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Times New Roman" w:hAnsi="Times New Roman" w:cs="Times New Roman"/>
          <w:b/>
          <w:b/>
          <w:sz w:val="44"/>
          <w:lang w:val="uk-UA"/>
        </w:rPr>
      </w:pPr>
      <w:r>
        <w:rPr>
          <w:rFonts w:cs="Times New Roman" w:ascii="Times New Roman" w:hAnsi="Times New Roman"/>
          <w:b/>
          <w:sz w:val="44"/>
          <w:lang w:val="ru-RU"/>
        </w:rPr>
        <w:t>Лабораторна робота №7. Функції</w:t>
      </w:r>
      <w:r>
        <w:rPr>
          <w:rFonts w:cs="Times New Roman" w:ascii="Times New Roman" w:hAnsi="Times New Roman"/>
          <w:b/>
          <w:sz w:val="44"/>
          <w:lang w:val="uk-UA"/>
        </w:rPr>
        <w:t>.</w:t>
      </w:r>
    </w:p>
    <w:p>
      <w:pPr>
        <w:pStyle w:val="01"/>
        <w:numPr>
          <w:ilvl w:val="0"/>
          <w:numId w:val="2"/>
        </w:numPr>
        <w:bidi w:val="0"/>
        <w:ind w:left="567" w:hanging="567"/>
        <w:rPr/>
      </w:pPr>
      <w:r>
        <w:rPr>
          <w:b/>
          <w:bCs/>
        </w:rPr>
        <w:t>Вимоги</w:t>
      </w:r>
    </w:p>
    <w:p>
      <w:pPr>
        <w:pStyle w:val="02"/>
        <w:numPr>
          <w:ilvl w:val="1"/>
          <w:numId w:val="3"/>
        </w:numPr>
        <w:bidi w:val="0"/>
        <w:ind w:left="567" w:hanging="567"/>
        <w:rPr>
          <w:sz w:val="28"/>
          <w:szCs w:val="28"/>
        </w:rPr>
      </w:pPr>
      <w:r>
        <w:rPr>
          <w:sz w:val="28"/>
          <w:szCs w:val="28"/>
        </w:rPr>
        <w:t>Розробник</w:t>
      </w:r>
    </w:p>
    <w:p>
      <w:pPr>
        <w:pStyle w:val="02"/>
        <w:numPr>
          <w:ilvl w:val="1"/>
          <w:numId w:val="7"/>
        </w:numPr>
        <w:bidi w:val="0"/>
        <w:ind w:left="567" w:hanging="56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0"/>
          <w:numId w:val="9"/>
        </w:numPr>
        <w:bidi w:val="0"/>
        <w:jc w:val="left"/>
        <w:rPr/>
      </w:pPr>
      <w:r>
        <w:rPr>
          <w:rFonts w:ascii="Times New Roman" w:hAnsi="Times New Roman"/>
          <w:b w:val="false"/>
          <w:sz w:val="28"/>
          <w:szCs w:val="28"/>
        </w:rPr>
        <w:t>Бельчинська Катерина</w:t>
      </w:r>
      <w:r>
        <w:rPr>
          <w:rFonts w:ascii="Times New Roman" w:hAnsi="Times New Roman"/>
          <w:b w:val="false"/>
          <w:sz w:val="28"/>
          <w:szCs w:val="28"/>
          <w:lang w:val="uk-UA"/>
        </w:rPr>
        <w:t xml:space="preserve"> Юріївна</w:t>
      </w:r>
    </w:p>
    <w:p>
      <w:pPr>
        <w:pStyle w:val="Heading3"/>
        <w:numPr>
          <w:ilvl w:val="0"/>
          <w:numId w:val="9"/>
        </w:numPr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студентка групи КІТ-320</w:t>
      </w:r>
    </w:p>
    <w:p>
      <w:pPr>
        <w:pStyle w:val="Heading3"/>
        <w:numPr>
          <w:ilvl w:val="0"/>
          <w:numId w:val="9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27-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nov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-2020</w:t>
      </w:r>
    </w:p>
    <w:p>
      <w:pPr>
        <w:pStyle w:val="02"/>
        <w:numPr>
          <w:ilvl w:val="1"/>
          <w:numId w:val="7"/>
        </w:numPr>
        <w:bidi w:val="0"/>
        <w:ind w:left="567" w:hanging="567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Загальне завдання</w:t>
      </w:r>
    </w:p>
    <w:p>
      <w:pPr>
        <w:pStyle w:val="02"/>
        <w:numPr>
          <w:ilvl w:val="0"/>
          <w:numId w:val="4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"/>
        <w:numPr>
          <w:ilvl w:val="0"/>
          <w:numId w:val="4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2"/>
        <w:numPr>
          <w:ilvl w:val="1"/>
          <w:numId w:val="7"/>
        </w:numPr>
        <w:bidi w:val="0"/>
        <w:ind w:left="567" w:hanging="567"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Індивідуальне завдання</w:t>
      </w:r>
    </w:p>
    <w:p>
      <w:pPr>
        <w:pStyle w:val="02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uk-UA"/>
        </w:rPr>
        <w:t>Визначити, чи є ціле 6-значне число “щасливим” квитком (сума першої половини чисел номера дорівнює сумі другого).</w:t>
      </w:r>
    </w:p>
    <w:p>
      <w:pPr>
        <w:pStyle w:val="01"/>
        <w:numPr>
          <w:ilvl w:val="0"/>
          <w:numId w:val="2"/>
        </w:numPr>
        <w:bidi w:val="0"/>
        <w:ind w:lef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Опис роботи</w:t>
      </w:r>
    </w:p>
    <w:p>
      <w:pPr>
        <w:pStyle w:val="01"/>
        <w:numPr>
          <w:ilvl w:val="1"/>
          <w:numId w:val="2"/>
        </w:numPr>
        <w:bidi w:val="0"/>
        <w:ind w:left="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>Функціональне призначення</w:t>
      </w:r>
    </w:p>
    <w:p>
      <w:pPr>
        <w:pStyle w:val="02"/>
        <w:numPr>
          <w:ilvl w:val="0"/>
          <w:numId w:val="5"/>
        </w:numPr>
        <w:bidi w:val="0"/>
        <w:rPr/>
      </w:pPr>
      <w:r>
        <w:rPr>
          <w:b w:val="false"/>
          <w:bCs w:val="false"/>
        </w:rPr>
        <w:t>Виконування дій програми за допомогою функцій, для спрощення загального завдання програми. Функція допомагає «розбити» велику задачу на підзадачі, у функції main лише зсилатися на їх опис.</w:t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01"/>
        <w:numPr>
          <w:ilvl w:val="1"/>
          <w:numId w:val="2"/>
        </w:numPr>
        <w:bidi w:val="0"/>
        <w:ind w:left="0" w:hanging="0"/>
        <w:rPr>
          <w:rFonts w:ascii="Times New Roman" w:hAnsi="Times New Roman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t>Варіанти використання</w:t>
      </w:r>
    </w:p>
    <w:p>
      <w:pPr>
        <w:pStyle w:val="02"/>
        <w:numPr>
          <w:ilvl w:val="0"/>
          <w:numId w:val="6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Для завдання 3 з лабораторної роботи № 5</w:t>
      </w:r>
    </w:p>
    <w:p>
      <w:pPr>
        <w:pStyle w:val="02"/>
        <w:numPr>
          <w:ilvl w:val="1"/>
          <w:numId w:val="6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у відладнику nemiver викликаємо у функції main три функції, які оприділяли «щасливе» задане число чи ні для циклів for, while do та do while.</w:t>
      </w:r>
    </w:p>
    <w:p>
      <w:pPr>
        <w:pStyle w:val="02"/>
        <w:numPr>
          <w:ilvl w:val="1"/>
          <w:numId w:val="6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Викликаємо функцію для числа, обчисленого генератором псевдовипадкових чисел rand():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число «не щасливе»: </w:t>
      </w:r>
    </w:p>
    <w:p>
      <w:pPr>
        <w:pStyle w:val="02"/>
        <w:numPr>
          <w:ilvl w:val="0"/>
          <w:numId w:val="0"/>
        </w:numPr>
        <w:bidi w:val="0"/>
        <w:ind w:left="1080" w:hanging="0"/>
        <w:rPr>
          <w:rFonts w:ascii="Times New Roman" w:hAnsi="Times New Roman"/>
          <w:color w:val="000000" w:themeColor="text1"/>
          <w:lang w:val="ru-RU"/>
        </w:rPr>
      </w:pPr>
      <w:r>
        <w:rPr>
          <w:color w:val="000000" w:themeColor="text1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771525</wp:posOffset>
            </wp:positionH>
            <wp:positionV relativeFrom="paragraph">
              <wp:posOffset>132715</wp:posOffset>
            </wp:positionV>
            <wp:extent cx="4460875" cy="1830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02"/>
        <w:bidi w:val="0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497840</wp:posOffset>
            </wp:positionH>
            <wp:positionV relativeFrom="paragraph">
              <wp:posOffset>-443230</wp:posOffset>
            </wp:positionV>
            <wp:extent cx="4648200" cy="1774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число «щасливе»:</w:t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631190</wp:posOffset>
            </wp:positionH>
            <wp:positionV relativeFrom="paragraph">
              <wp:posOffset>123825</wp:posOffset>
            </wp:positionV>
            <wp:extent cx="4220210" cy="18916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numPr>
          <w:ilvl w:val="0"/>
          <w:numId w:val="8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Для завдання 3 з лабораторної роботи № 6</w:t>
      </w:r>
    </w:p>
    <w:p>
      <w:pPr>
        <w:pStyle w:val="02"/>
        <w:numPr>
          <w:ilvl w:val="1"/>
          <w:numId w:val="8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у відладнику nemiver за допомогою точок зупину заходимо у функцію, яка заповнює результуючий масив заданим числом, перетвореним у строку</w:t>
      </w:r>
    </w:p>
    <w:p>
      <w:pPr>
        <w:pStyle w:val="02"/>
        <w:numPr>
          <w:ilvl w:val="1"/>
          <w:numId w:val="8"/>
        </w:numPr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>задане число генерується за допомогою генератора псевдовипадкових чисел rand():</w:t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746125</wp:posOffset>
            </wp:positionH>
            <wp:positionV relativeFrom="paragraph">
              <wp:posOffset>-33020</wp:posOffset>
            </wp:positionV>
            <wp:extent cx="3714115" cy="22142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462915</wp:posOffset>
            </wp:positionH>
            <wp:positionV relativeFrom="paragraph">
              <wp:posOffset>-290830</wp:posOffset>
            </wp:positionV>
            <wp:extent cx="3531235" cy="20770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669290</wp:posOffset>
            </wp:positionH>
            <wp:positionV relativeFrom="paragraph">
              <wp:posOffset>120650</wp:posOffset>
            </wp:positionV>
            <wp:extent cx="3239135" cy="207772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numPr>
          <w:ilvl w:val="0"/>
          <w:numId w:val="0"/>
        </w:numPr>
        <w:bidi w:val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02"/>
        <w:numPr>
          <w:ilvl w:val="0"/>
          <w:numId w:val="8"/>
        </w:numPr>
        <w:bidi w:val="0"/>
        <w:rPr>
          <w:b w:val="false"/>
          <w:b w:val="false"/>
          <w:bCs w:val="false"/>
        </w:rPr>
      </w:pPr>
      <w:r>
        <w:rPr>
          <w:b w:val="false"/>
          <w:bCs w:val="false"/>
        </w:rPr>
        <w:t>Структура проекту: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doc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lab07.docx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Makefile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task1_lab05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task1_lab06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task2_lab05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task2_lab06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task3_lab05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task3_lab06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task4_lab05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task4_lab06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task5_lab05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task5_lab06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│  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task6_lab06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    ├──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README.md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src</w:t>
      </w:r>
    </w:p>
    <w:p>
      <w:pPr>
        <w:pStyle w:val="02"/>
        <w:bidi w:val="0"/>
        <w:ind w:left="709" w:hanging="0"/>
        <w:rPr>
          <w:rFonts w:ascii="Nimbus Mono PS" w:hAnsi="Nimbus Mono PS"/>
          <w:b w:val="false"/>
          <w:b w:val="false"/>
          <w:bCs w:val="false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</w:rPr>
        <w:t xml:space="preserve">        └── </w:t>
      </w:r>
      <w:r>
        <w:rPr>
          <w:rFonts w:ascii="Nimbus Mono PS" w:hAnsi="Nimbus Mono PS"/>
          <w:b w:val="false"/>
          <w:bCs w:val="false"/>
          <w:sz w:val="20"/>
          <w:szCs w:val="20"/>
        </w:rPr>
        <w:t>main.c</w:t>
      </w:r>
    </w:p>
    <w:p>
      <w:pPr>
        <w:pStyle w:val="02"/>
        <w:bidi w:val="0"/>
        <w:ind w:left="709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ind w:left="709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02"/>
        <w:bidi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>
      <w:pPr>
        <w:pStyle w:val="02"/>
        <w:bidi w:val="0"/>
        <w:spacing w:before="60" w:after="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 w:themeColor="text1"/>
          <w:sz w:val="28"/>
          <w:szCs w:val="28"/>
          <w:lang w:val="ru-RU"/>
        </w:rPr>
        <w:t xml:space="preserve">В ході даної лабораторної роботи, я навчилася використовувати функцкції, які повертають і не повертають результат, задля уникання повторів в коді; «спрощувати» загальне завдання,розбиваючи його на меньші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Nimbus Mono P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 %1 "/>
      <w:lvlJc w:val="left"/>
      <w:pPr>
        <w:ind w:left="360" w:hanging="360"/>
      </w:pPr>
    </w:lvl>
    <w:lvl w:ilvl="1">
      <w:start w:val="1"/>
      <w:numFmt w:val="decimal"/>
      <w:lvlText w:val=" %1.%2 "/>
      <w:lvlJc w:val="left"/>
      <w:pPr>
        <w:ind w:left="720" w:hanging="360"/>
      </w:pPr>
    </w:lvl>
    <w:lvl w:ilvl="2">
      <w:start w:val="1"/>
      <w:numFmt w:val="decimal"/>
      <w:lvlText w:val=" %1.%2.%3 "/>
      <w:lvlJc w:val="left"/>
      <w:pPr>
        <w:ind w:left="1080" w:hanging="360"/>
      </w:pPr>
    </w:lvl>
    <w:lvl w:ilvl="3">
      <w:start w:val="1"/>
      <w:numFmt w:val="decimal"/>
      <w:lvlText w:val=" %1.%2.%3.%4 "/>
      <w:lvlJc w:val="left"/>
      <w:pPr>
        <w:ind w:left="1440" w:hanging="360"/>
      </w:pPr>
    </w:lvl>
    <w:lvl w:ilvl="4">
      <w:start w:val="1"/>
      <w:numFmt w:val="decimal"/>
      <w:lvlText w:val=" %1.%2.%3.%4.%5 "/>
      <w:lvlJc w:val="left"/>
      <w:pPr>
        <w:ind w:left="1800" w:hanging="360"/>
      </w:pPr>
    </w:lvl>
    <w:lvl w:ilvl="5">
      <w:start w:val="1"/>
      <w:numFmt w:val="decimal"/>
      <w:lvlText w:val=" %1.%2.%3.%4.%5.%6 "/>
      <w:lvlJc w:val="left"/>
      <w:pPr>
        <w:ind w:left="2160" w:hanging="360"/>
      </w:pPr>
    </w:lvl>
    <w:lvl w:ilvl="6">
      <w:start w:val="1"/>
      <w:numFmt w:val="decimal"/>
      <w:lvlText w:val=" %1.%2.%3.%4.%5.%6.%7 "/>
      <w:lvlJc w:val="left"/>
      <w:pPr>
        <w:ind w:left="2520" w:hanging="360"/>
      </w:pPr>
    </w:lvl>
    <w:lvl w:ilvl="7">
      <w:start w:val="1"/>
      <w:numFmt w:val="decimal"/>
      <w:lvlText w:val=" %1.%2.%3.%4.%5.%6.%7.%8 "/>
      <w:lvlJc w:val="left"/>
      <w:pPr>
        <w:ind w:left="2880" w:hanging="360"/>
      </w:pPr>
    </w:lvl>
    <w:lvl w:ilvl="8">
      <w:start w:val="1"/>
      <w:numFmt w:val="decimal"/>
      <w:lvlText w:val=" %1.%2.%3.%4.%5.%6.%7.%8.%9 "/>
      <w:lvlJc w:val="left"/>
      <w:pPr>
        <w:ind w:left="324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01">
    <w:name w:val="загол01"/>
    <w:basedOn w:val="Normal"/>
    <w:next w:val="02"/>
    <w:qFormat/>
    <w:pPr>
      <w:spacing w:lineRule="auto" w:line="240" w:before="120" w:after="120"/>
      <w:ind w:left="0" w:hanging="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">
    <w:name w:val="загол02"/>
    <w:basedOn w:val="Normal"/>
    <w:qFormat/>
    <w:pPr>
      <w:spacing w:lineRule="auto" w:line="240" w:before="60" w:after="60"/>
      <w:ind w:left="0" w:hanging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numbering" w:styleId="Bullet">
    <w:name w:val="Bullet •"/>
    <w:qFormat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LibreOffice/6.4.4.2$Linux_X86_64 LibreOffice_project/40$Build-2</Application>
  <Pages>4</Pages>
  <Words>353</Words>
  <Characters>1890</Characters>
  <CharactersWithSpaces>2277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2020-11-26T10:07:43Z</dcterms:created>
  <dc:creator/>
  <dc:description/>
  <dc:language>uk-UA</dc:language>
  <cp:lastModifiedBy/>
  <dcterms:modified xsi:type="dcterms:W3CDTF">2020-11-27T14:30:39Z</dcterms:modified>
  <cp:revision>6</cp:revision>
  <dc:subject/>
  <dc:title/>
</cp:coreProperties>
</file>