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44"/>
          <w:lang w:val="uk-UA"/>
        </w:rPr>
      </w:pPr>
      <w:r>
        <w:rPr>
          <w:rFonts w:cs="Times New Roman" w:ascii="Times New Roman" w:hAnsi="Times New Roman"/>
          <w:b/>
          <w:sz w:val="44"/>
          <w:lang w:val="uk-UA"/>
        </w:rPr>
        <w:t>Лабораторна робота №8. Вступ до блок-схем алгоритмів. №9. Вступ до документації коду (частина 1). №10. Вступ до локументації проекту.</w:t>
      </w:r>
    </w:p>
    <w:p>
      <w:pPr>
        <w:pStyle w:val="01"/>
        <w:numPr>
          <w:ilvl w:val="0"/>
          <w:numId w:val="2"/>
        </w:numPr>
        <w:bidi w:val="0"/>
        <w:ind w:left="567" w:hanging="567"/>
        <w:rPr/>
      </w:pPr>
      <w:r>
        <w:rPr>
          <w:b/>
          <w:bCs/>
        </w:rPr>
        <w:t>Вимоги</w:t>
      </w:r>
    </w:p>
    <w:p>
      <w:pPr>
        <w:pStyle w:val="02"/>
        <w:numPr>
          <w:ilvl w:val="1"/>
          <w:numId w:val="3"/>
        </w:numPr>
        <w:bidi w:val="0"/>
        <w:ind w:left="567" w:hanging="567"/>
        <w:rPr>
          <w:sz w:val="28"/>
          <w:szCs w:val="28"/>
        </w:rPr>
      </w:pPr>
      <w:r>
        <w:rPr>
          <w:sz w:val="28"/>
          <w:szCs w:val="28"/>
        </w:rPr>
        <w:t>Розробник</w:t>
      </w:r>
    </w:p>
    <w:p>
      <w:pPr>
        <w:pStyle w:val="Heading3"/>
        <w:numPr>
          <w:ilvl w:val="0"/>
          <w:numId w:val="9"/>
        </w:numPr>
        <w:bidi w:val="0"/>
        <w:jc w:val="left"/>
        <w:rPr/>
      </w:pPr>
      <w:r>
        <w:rPr>
          <w:rFonts w:ascii="Times New Roman" w:hAnsi="Times New Roman"/>
          <w:b w:val="false"/>
          <w:sz w:val="28"/>
          <w:szCs w:val="28"/>
        </w:rPr>
        <w:t>Бельчинська Катерина</w:t>
      </w:r>
      <w:r>
        <w:rPr>
          <w:rFonts w:ascii="Times New Roman" w:hAnsi="Times New Roman"/>
          <w:b w:val="false"/>
          <w:sz w:val="28"/>
          <w:szCs w:val="28"/>
          <w:lang w:val="uk-UA"/>
        </w:rPr>
        <w:t xml:space="preserve"> Юріївна</w:t>
      </w:r>
    </w:p>
    <w:p>
      <w:pPr>
        <w:pStyle w:val="Heading3"/>
        <w:numPr>
          <w:ilvl w:val="0"/>
          <w:numId w:val="9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студентка групи КІТ-320</w:t>
      </w:r>
    </w:p>
    <w:p>
      <w:pPr>
        <w:pStyle w:val="Heading3"/>
        <w:numPr>
          <w:ilvl w:val="0"/>
          <w:numId w:val="9"/>
        </w:numPr>
        <w:bidi w:val="0"/>
        <w:jc w:val="left"/>
        <w:rPr>
          <w:rFonts w:ascii="Times New Roman" w:hAnsi="Times New Roman"/>
        </w:rPr>
      </w:pPr>
      <w:r>
        <w:rPr>
          <w:rFonts w:eastAsia="Noto Sans CJK SC" w:cs="Lohit Devanagari" w:ascii="Times New Roman" w:hAnsi="Times New Roman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</w:t>
      </w:r>
      <w:r>
        <w:rPr>
          <w:rFonts w:eastAsia="Noto Sans CJK SC" w:cs="Lohit Devanagari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dec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-2020</w:t>
      </w:r>
    </w:p>
    <w:p>
      <w:pPr>
        <w:pStyle w:val="02"/>
        <w:numPr>
          <w:ilvl w:val="1"/>
          <w:numId w:val="7"/>
        </w:numPr>
        <w:bidi w:val="0"/>
        <w:ind w:left="567" w:hanging="567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Загальне завдання</w:t>
      </w:r>
    </w:p>
    <w:p>
      <w:pPr>
        <w:pStyle w:val="02"/>
        <w:numPr>
          <w:ilvl w:val="0"/>
          <w:numId w:val="4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Переробити програми, що були розроблені під час лабораторних робіт з тем “Масиви” та “Цикли” таким чином, щоб для обчислення результату використовувалися функції. </w:t>
      </w:r>
    </w:p>
    <w:p>
      <w:pPr>
        <w:pStyle w:val="02"/>
        <w:numPr>
          <w:ilvl w:val="0"/>
          <w:numId w:val="4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Реалізувати функцію з варіативною кількістю аргументів.</w:t>
      </w:r>
    </w:p>
    <w:p>
      <w:pPr>
        <w:pStyle w:val="02"/>
        <w:numPr>
          <w:ilvl w:val="1"/>
          <w:numId w:val="7"/>
        </w:numPr>
        <w:bidi w:val="0"/>
        <w:ind w:left="567" w:hanging="567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Індивідуальне завдання</w:t>
      </w:r>
    </w:p>
    <w:p>
      <w:pPr>
        <w:pStyle w:val="02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Визначити, чи є ціле 6-значне число “щасливим” квитком (сума першої половини чисел номера дорівнює сумі другого).</w:t>
      </w:r>
    </w:p>
    <w:p>
      <w:pPr>
        <w:pStyle w:val="01"/>
        <w:numPr>
          <w:ilvl w:val="0"/>
          <w:numId w:val="2"/>
        </w:numPr>
        <w:bidi w:val="0"/>
        <w:ind w:left="0" w:hanging="0"/>
        <w:rPr>
          <w:sz w:val="32"/>
          <w:szCs w:val="32"/>
        </w:rPr>
      </w:pPr>
      <w:r>
        <w:rPr>
          <w:b/>
          <w:bCs/>
          <w:sz w:val="32"/>
          <w:szCs w:val="32"/>
        </w:rPr>
        <w:t>Опис роботи</w:t>
      </w:r>
    </w:p>
    <w:p>
      <w:pPr>
        <w:pStyle w:val="01"/>
        <w:numPr>
          <w:ilvl w:val="1"/>
          <w:numId w:val="2"/>
        </w:numPr>
        <w:bidi w:val="0"/>
        <w:ind w:lef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Функціональне призначення</w:t>
      </w:r>
    </w:p>
    <w:p>
      <w:pPr>
        <w:pStyle w:val="02"/>
        <w:numPr>
          <w:ilvl w:val="0"/>
          <w:numId w:val="5"/>
        </w:numPr>
        <w:bidi w:val="0"/>
        <w:rPr/>
      </w:pPr>
      <w:r>
        <w:rPr>
          <w:b w:val="false"/>
          <w:bCs w:val="false"/>
        </w:rPr>
        <w:t>Виконування дій програми за допомогою функцій, для спрощення загального завдання програми. Функція допомагає «розбити» велику задачу на підзадачі, у функції main лише зсилатися на їх опис.</w:t>
      </w:r>
    </w:p>
    <w:p>
      <w:pPr>
        <w:pStyle w:val="01"/>
        <w:numPr>
          <w:ilvl w:val="1"/>
          <w:numId w:val="2"/>
        </w:numPr>
        <w:bidi w:val="0"/>
        <w:ind w:left="0" w:hanging="0"/>
        <w:rPr>
          <w:b/>
          <w:b/>
          <w:bCs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Опис логічної структури для завдання 3 з лабораторної роботи № 5</w:t>
      </w:r>
    </w:p>
    <w:p>
      <w:pPr>
        <w:pStyle w:val="02"/>
        <w:bidi w:val="0"/>
        <w:ind w:left="0" w:hanging="0"/>
        <w:rPr>
          <w:b/>
          <w:b/>
          <w:bCs/>
        </w:rPr>
      </w:pPr>
      <w:r>
        <w:rPr>
          <w:b/>
          <w:bCs/>
          <w:color w:val="000000" w:themeColor="text1"/>
          <w:sz w:val="28"/>
          <w:szCs w:val="28"/>
          <w:lang w:val="ru-RU"/>
        </w:rPr>
        <w:tab/>
      </w:r>
      <w:r>
        <w:rPr>
          <w:b w:val="false"/>
          <w:bCs w:val="false"/>
          <w:color w:val="000000" w:themeColor="text1"/>
          <w:sz w:val="28"/>
          <w:szCs w:val="28"/>
          <w:lang w:val="ru-RU"/>
        </w:rPr>
        <w:t>Функція 'main' генерує задане число та викликає функцію для обчислення результату. Схема алгоритму функції:</w:t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1337945</wp:posOffset>
            </wp:positionH>
            <wp:positionV relativeFrom="paragraph">
              <wp:posOffset>131445</wp:posOffset>
            </wp:positionV>
            <wp:extent cx="2675255" cy="238315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/>
          <w:b/>
          <w:bCs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Функція 'compare_nums' сумує перші та останні три цифри між собою відповідно та порівнює отримані значення між собою. Схема алгоритму функції:</w:t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904240</wp:posOffset>
            </wp:positionH>
            <wp:positionV relativeFrom="paragraph">
              <wp:posOffset>146050</wp:posOffset>
            </wp:positionV>
            <wp:extent cx="3985895" cy="594677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</w:r>
    </w:p>
    <w:p>
      <w:pPr>
        <w:pStyle w:val="02"/>
        <w:numPr>
          <w:ilvl w:val="1"/>
          <w:numId w:val="2"/>
        </w:numPr>
        <w:bidi w:val="0"/>
        <w:ind w:left="0" w:hanging="0"/>
        <w:rPr>
          <w:b/>
          <w:b/>
          <w:bCs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Важливі елементи програми</w:t>
      </w:r>
    </w:p>
    <w:p>
      <w:pPr>
        <w:pStyle w:val="02"/>
        <w:bidi w:val="0"/>
        <w:ind w:left="0" w:hanging="0"/>
        <w:rPr>
          <w:b/>
          <w:b/>
          <w:bCs/>
        </w:rPr>
      </w:pPr>
      <w:r>
        <w:rPr>
          <w:b/>
          <w:bCs/>
          <w:color w:val="000000" w:themeColor="text1"/>
          <w:sz w:val="28"/>
          <w:szCs w:val="28"/>
          <w:lang w:val="ru-RU"/>
        </w:rPr>
        <w:tab/>
      </w:r>
      <w:r>
        <w:rPr>
          <w:b w:val="false"/>
          <w:bCs w:val="false"/>
          <w:color w:val="000000" w:themeColor="text1"/>
          <w:sz w:val="28"/>
          <w:szCs w:val="28"/>
          <w:lang w:val="ru-RU"/>
        </w:rPr>
        <w:t>Виділяємо та сумуємо між собою перші три цифри числа:</w:t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  </w:t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>int compare_nums(int num) {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>int sum_half1 = 0;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>for (int i = 1000; (num / i) &gt; 0; i *= 10) {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ab/>
        <w:t>sum_half1 += num / i  % 10;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>}</w:t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ab/>
        <w:t>Виділяємо та сумуємо між собою останні три цифри числа:</w:t>
      </w:r>
    </w:p>
    <w:p>
      <w:pPr>
        <w:pStyle w:val="02"/>
        <w:bidi w:val="0"/>
        <w:ind w:left="0" w:hanging="0"/>
        <w:rPr>
          <w:rFonts w:ascii="TlwgTypewriter" w:hAnsi="TlwgTypewriter"/>
          <w:sz w:val="20"/>
          <w:szCs w:val="20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   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>int half = num % 1000;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>int sum_half2 = 0;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>for (int j = 1; (half / j) &gt; 0; j *= 10) {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ab/>
        <w:t>sum_half2 += half / j % 10;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>}</w:t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    </w:t>
      </w:r>
      <w:r>
        <w:rPr>
          <w:b w:val="false"/>
          <w:bCs w:val="false"/>
          <w:color w:val="000000" w:themeColor="text1"/>
          <w:sz w:val="28"/>
          <w:szCs w:val="28"/>
          <w:lang w:val="ru-RU"/>
        </w:rPr>
        <w:tab/>
        <w:t>Порівняння обох значень</w:t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 xml:space="preserve"> </w:t>
      </w: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 xml:space="preserve">if (sum_half1 == sum_half2 &amp;&amp; num123_while == num456_while &amp;&amp; num123_do == num456_do) { 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 xml:space="preserve"> </w:t>
      </w: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ab/>
        <w:t xml:space="preserve">result = 1; 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>} else {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ab/>
        <w:t>result = -1;</w:t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ab/>
      </w:r>
    </w:p>
    <w:p>
      <w:pPr>
        <w:pStyle w:val="02"/>
        <w:bidi w:val="0"/>
        <w:ind w:left="0" w:hanging="0"/>
        <w:rPr>
          <w:rFonts w:ascii="TlwgTypewriter" w:hAnsi="TlwgTypewriter"/>
          <w:b w:val="false"/>
          <w:b w:val="false"/>
          <w:bCs w:val="false"/>
          <w:sz w:val="20"/>
          <w:szCs w:val="20"/>
        </w:rPr>
      </w:pPr>
      <w:r>
        <w:rPr>
          <w:rFonts w:ascii="TlwgTypewriter" w:hAnsi="TlwgTypewriter"/>
          <w:b w:val="false"/>
          <w:bCs w:val="false"/>
          <w:color w:val="000000" w:themeColor="text1"/>
          <w:sz w:val="20"/>
          <w:szCs w:val="20"/>
          <w:lang w:val="ru-RU"/>
        </w:rPr>
        <w:tab/>
        <w:t>}</w:t>
      </w:r>
    </w:p>
    <w:p>
      <w:pPr>
        <w:pStyle w:val="02"/>
        <w:numPr>
          <w:ilvl w:val="1"/>
          <w:numId w:val="2"/>
        </w:numPr>
        <w:bidi w:val="0"/>
        <w:ind w:left="0" w:hanging="0"/>
        <w:rPr>
          <w:b/>
          <w:b/>
          <w:bCs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Опис логічної структури для завдання 3 з лабораторної роботи № 6</w:t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ab/>
        <w:t>Функція 'main' оприділяємо задане число, інціалізація результуючого масиву, виклик функції, яка заповнює цей масив, виклик варітивної функції, яка обчислює кількість пар, у яких перше число менше наступного.</w:t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1557020</wp:posOffset>
            </wp:positionH>
            <wp:positionV relativeFrom="paragraph">
              <wp:posOffset>115570</wp:posOffset>
            </wp:positionV>
            <wp:extent cx="1948180" cy="396621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Функція 'copyOne' переписує число або розряд у результуючий масив. Схема алгоритму функції:</w:t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1149350</wp:posOffset>
            </wp:positionH>
            <wp:positionV relativeFrom="paragraph">
              <wp:posOffset>155575</wp:posOffset>
            </wp:positionV>
            <wp:extent cx="3961130" cy="2875915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Функція 'copyNum' оприділяє, яку цифру треба записати у результуючий масив. Схема алгоритму функції:</w:t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1424940</wp:posOffset>
            </wp:positionH>
            <wp:positionV relativeFrom="paragraph">
              <wp:posOffset>109220</wp:posOffset>
            </wp:positionV>
            <wp:extent cx="2382520" cy="510984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 w:themeColor="text1"/>
          <w:sz w:val="28"/>
          <w:szCs w:val="28"/>
          <w:lang w:val="ru-RU"/>
        </w:rPr>
        <w:tab/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Функція 'fillStr' заповнює результуючий масив, оприділяючи перед цим розряд заданого числа. Схема алгоритму функції:</w:t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4425" cy="8622030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8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1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Функція 'compareNum' обчислює кількість пар, де перше число менше наступного. Схема алгоритму функції:</w:t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1696085</wp:posOffset>
            </wp:positionH>
            <wp:positionV relativeFrom="paragraph">
              <wp:posOffset>29845</wp:posOffset>
            </wp:positionV>
            <wp:extent cx="1905000" cy="3808095"/>
            <wp:effectExtent l="0" t="0" r="0" b="0"/>
            <wp:wrapSquare wrapText="largest"/>
            <wp:docPr id="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2"/>
        <w:bidi w:val="0"/>
        <w:ind w:left="0" w:hanging="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</w:p>
    <w:p>
      <w:pPr>
        <w:pStyle w:val="01"/>
        <w:numPr>
          <w:ilvl w:val="1"/>
          <w:numId w:val="2"/>
        </w:numPr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Варіанти використання</w:t>
      </w:r>
    </w:p>
    <w:p>
      <w:pPr>
        <w:pStyle w:val="02"/>
        <w:numPr>
          <w:ilvl w:val="0"/>
          <w:numId w:val="6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Для завдання 3 з лабораторної роботи № 5</w:t>
      </w:r>
    </w:p>
    <w:p>
      <w:pPr>
        <w:pStyle w:val="02"/>
        <w:numPr>
          <w:ilvl w:val="1"/>
          <w:numId w:val="6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у відладнику nemiver викликаємо у функції </w:t>
      </w:r>
    </w:p>
    <w:p>
      <w:pPr>
        <w:pStyle w:val="02"/>
        <w:numPr>
          <w:ilvl w:val="0"/>
          <w:numId w:val="0"/>
        </w:numPr>
        <w:bidi w:val="0"/>
        <w:ind w:left="108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main три функції, які оприділяли «щасливе» задане число чи ні для циклів for, while do та do while.</w:t>
      </w:r>
    </w:p>
    <w:p>
      <w:pPr>
        <w:pStyle w:val="02"/>
        <w:numPr>
          <w:ilvl w:val="1"/>
          <w:numId w:val="6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Викликаємо функцію для числа, обчисленого генератором псевдовипадкових чисел rand():</w:t>
      </w:r>
    </w:p>
    <w:p>
      <w:pPr>
        <w:pStyle w:val="02"/>
        <w:numPr>
          <w:ilvl w:val="0"/>
          <w:numId w:val="0"/>
        </w:numPr>
        <w:bidi w:val="0"/>
        <w:ind w:left="108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число «не щасливе»: </w:t>
      </w:r>
    </w:p>
    <w:p>
      <w:pPr>
        <w:pStyle w:val="02"/>
        <w:numPr>
          <w:ilvl w:val="0"/>
          <w:numId w:val="0"/>
        </w:numPr>
        <w:bidi w:val="0"/>
        <w:ind w:left="1080" w:hanging="0"/>
        <w:rPr>
          <w:rFonts w:ascii="Times New Roman" w:hAnsi="Times New Roman"/>
          <w:color w:val="000000" w:themeColor="text1"/>
          <w:lang w:val="ru-RU"/>
        </w:rPr>
      </w:pPr>
      <w:r>
        <w:rPr>
          <w:color w:val="000000" w:themeColor="text1"/>
          <w:lang w:val="ru-RU"/>
        </w:rPr>
      </w:r>
    </w:p>
    <w:p>
      <w:pPr>
        <w:pStyle w:val="02"/>
        <w:numPr>
          <w:ilvl w:val="0"/>
          <w:numId w:val="0"/>
        </w:numPr>
        <w:bidi w:val="0"/>
        <w:ind w:left="72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149542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513080</wp:posOffset>
            </wp:positionH>
            <wp:positionV relativeFrom="paragraph">
              <wp:posOffset>-283210</wp:posOffset>
            </wp:positionV>
            <wp:extent cx="4140835" cy="144780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«щасливе»:</w:t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513080</wp:posOffset>
            </wp:positionH>
            <wp:positionV relativeFrom="paragraph">
              <wp:posOffset>83185</wp:posOffset>
            </wp:positionV>
            <wp:extent cx="4324350" cy="146685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numPr>
          <w:ilvl w:val="0"/>
          <w:numId w:val="8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Для завдання 3 з лабораторної роботи № 6</w:t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numPr>
          <w:ilvl w:val="1"/>
          <w:numId w:val="8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у відладнику nemiver за допомогою точок зупину заходимо у функцію, яка заповнює результуючий масив заданим числом, перетвореним у строкузадане число генерується за допомогою генератора псевдовипадкових чисел rand():</w:t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1054735</wp:posOffset>
            </wp:positionH>
            <wp:positionV relativeFrom="paragraph">
              <wp:posOffset>100965</wp:posOffset>
            </wp:positionV>
            <wp:extent cx="3669665" cy="186690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numPr>
          <w:ilvl w:val="1"/>
          <w:numId w:val="8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1064895</wp:posOffset>
            </wp:positionH>
            <wp:positionV relativeFrom="paragraph">
              <wp:posOffset>-224155</wp:posOffset>
            </wp:positionV>
            <wp:extent cx="3860165" cy="169164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1114425</wp:posOffset>
            </wp:positionH>
            <wp:positionV relativeFrom="paragraph">
              <wp:posOffset>155575</wp:posOffset>
            </wp:positionV>
            <wp:extent cx="3960495" cy="1699895"/>
            <wp:effectExtent l="0" t="0" r="0" b="0"/>
            <wp:wrapTopAndBottom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numPr>
          <w:ilvl w:val="0"/>
          <w:numId w:val="8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Структура проекту: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>.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doc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assets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lab05_false2.png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lab05_false.png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lab05_task3_compare_nums.png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lab05_task3_main.png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lab05_true.png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lab06(1).png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lab06(2).png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lab06(3).png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lab06_task3_compareNum.png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lab06_task3_copyNum.png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lab06_task3_copyOne.png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lab06_task3_fillStr.png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lab06_task3_main.png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lab08_09_10.docx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lab08_09_10.md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lab08_09_10.pdf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Doxyfile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lab05_task3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lab06_task3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Makefile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ind w:left="709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>
      <w:pPr>
        <w:pStyle w:val="02"/>
        <w:bidi w:val="0"/>
        <w:spacing w:before="60" w:after="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В ході даної лабораторної роботи, я навчилася використовувати функцкції, які повертають і не повертають результат, задля уникання повторів в коді; «спрощувати» загальне завдання,розбиваючи його на меньші </w:t>
      </w:r>
    </w:p>
    <w:sectPr>
      <w:footerReference w:type="default" r:id="rId15"/>
      <w:type w:val="nextPage"/>
      <w:pgSz w:w="11906" w:h="16838"/>
      <w:pgMar w:left="1134" w:right="2609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lwgTypewriter">
    <w:charset w:val="01"/>
    <w:family w:val="roman"/>
    <w:pitch w:val="variable"/>
  </w:font>
  <w:font w:name="Nimbus Mono P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01">
    <w:name w:val="загол01"/>
    <w:basedOn w:val="Normal"/>
    <w:next w:val="02"/>
    <w:qFormat/>
    <w:pPr>
      <w:spacing w:lineRule="auto" w:line="240" w:before="120" w:after="120"/>
      <w:ind w:left="0" w:hanging="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">
    <w:name w:val="загол02"/>
    <w:basedOn w:val="Normal"/>
    <w:qFormat/>
    <w:pPr>
      <w:spacing w:lineRule="auto" w:line="240" w:before="60" w:after="60"/>
      <w:ind w:left="0" w:hanging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LibreOffice/6.4.6.2$Linux_X86_64 LibreOffice_project/40$Build-2</Application>
  <Pages>9</Pages>
  <Words>581</Words>
  <Characters>3240</Characters>
  <CharactersWithSpaces>3855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2020-11-26T10:07:43Z</dcterms:created>
  <dc:creator/>
  <dc:description/>
  <dc:language>uk-UA</dc:language>
  <cp:lastModifiedBy/>
  <dcterms:modified xsi:type="dcterms:W3CDTF">2020-12-06T14:14:03Z</dcterms:modified>
  <cp:revision>12</cp:revision>
  <dc:subject/>
  <dc:title/>
</cp:coreProperties>
</file>