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45103" w:rsidRDefault="00566975">
            <w:pPr>
              <w:jc w:val="center"/>
            </w:pPr>
            <w:bookmarkStart w:id="0" w:name="_GoBack"/>
            <w:bookmarkEnd w:id="0"/>
            <w:r>
              <w:rPr>
                <w:color w:val="FAD060"/>
                <w:sz w:val="18"/>
                <w:szCs w:val="18"/>
              </w:rPr>
              <w:t>✦  JEU DE MOTS STRATÉGIQUE  ✦</w:t>
            </w:r>
          </w:p>
        </w:tc>
      </w:tr>
    </w:tbl>
    <w:p w:rsidR="00845103" w:rsidRDefault="00845103">
      <w:pPr>
        <w:spacing w:before="20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31"/>
        <w:gridCol w:w="1132"/>
        <w:gridCol w:w="1132"/>
        <w:gridCol w:w="1132"/>
        <w:gridCol w:w="1132"/>
        <w:gridCol w:w="1132"/>
      </w:tblGrid>
      <w:tr w:rsidR="00845103"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A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2</w:t>
            </w:r>
          </w:p>
        </w:tc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D9E75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L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6</w:t>
            </w:r>
          </w:p>
        </w:tc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K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10</w:t>
            </w:r>
          </w:p>
        </w:tc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C8A020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A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2</w:t>
            </w:r>
          </w:p>
        </w:tc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1D9E75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M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6</w:t>
            </w:r>
          </w:p>
        </w:tc>
        <w:tc>
          <w:tcPr>
            <w:tcW w:w="1131" w:type="dxa"/>
            <w:tcBorders>
              <w:top w:val="single" w:sz="6" w:space="0" w:color="FFFFFF"/>
              <w:left w:val="single" w:sz="6" w:space="0" w:color="FFFFFF"/>
              <w:bottom w:val="single" w:sz="6" w:space="0" w:color="FFFFFF"/>
              <w:right w:val="single" w:sz="6" w:space="0" w:color="FFFFFF"/>
            </w:tcBorders>
            <w:shd w:val="clear" w:color="auto" w:fill="534AB7"/>
            <w:tcMar>
              <w:top w:w="70" w:type="dxa"/>
              <w:left w:w="20" w:type="dxa"/>
              <w:bottom w:w="50" w:type="dxa"/>
              <w:right w:w="2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48"/>
                <w:szCs w:val="48"/>
              </w:rPr>
              <w:t>O</w:t>
            </w:r>
          </w:p>
          <w:p w:rsidR="00845103" w:rsidRDefault="00566975">
            <w:pPr>
              <w:jc w:val="right"/>
            </w:pPr>
            <w:r>
              <w:rPr>
                <w:color w:val="CCCCCC"/>
                <w:sz w:val="14"/>
                <w:szCs w:val="14"/>
              </w:rPr>
              <w:t>2</w:t>
            </w:r>
          </w:p>
        </w:tc>
      </w:tr>
    </w:tbl>
    <w:p w:rsidR="00845103" w:rsidRDefault="00845103">
      <w:pPr>
        <w:spacing w:before="200"/>
      </w:pPr>
    </w:p>
    <w:p w:rsidR="00845103" w:rsidRDefault="00566975">
      <w:pPr>
        <w:jc w:val="center"/>
      </w:pPr>
      <w:r>
        <w:rPr>
          <w:rFonts w:ascii="Arial Black" w:eastAsia="Arial Black" w:hAnsi="Arial Black" w:cs="Arial Black"/>
          <w:b/>
          <w:bCs/>
          <w:color w:val="534AB7"/>
          <w:sz w:val="96"/>
          <w:szCs w:val="96"/>
        </w:rPr>
        <w:t>ALKAMO</w:t>
      </w:r>
    </w:p>
    <w:p w:rsidR="00845103" w:rsidRDefault="00566975">
      <w:pPr>
        <w:spacing w:before="80" w:after="80"/>
        <w:jc w:val="center"/>
      </w:pPr>
      <w:r>
        <w:rPr>
          <w:color w:val="C8A020"/>
          <w:sz w:val="22"/>
          <w:szCs w:val="22"/>
        </w:rPr>
        <w:t>────────  ✦  ────────</w:t>
      </w:r>
    </w:p>
    <w:p w:rsidR="00845103" w:rsidRDefault="00566975">
      <w:pPr>
        <w:spacing w:after="60"/>
        <w:jc w:val="center"/>
      </w:pPr>
      <w:r>
        <w:rPr>
          <w:i/>
          <w:iCs/>
          <w:color w:val="666666"/>
          <w:sz w:val="28"/>
          <w:szCs w:val="28"/>
        </w:rPr>
        <w:t>Le Jeu des Mots</w:t>
      </w:r>
    </w:p>
    <w:p w:rsidR="00845103" w:rsidRDefault="00845103">
      <w:pPr>
        <w:spacing w:before="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8" w:space="0" w:color="C8A020"/>
              <w:left w:val="single" w:sz="18" w:space="0" w:color="534AB7"/>
              <w:bottom w:val="single" w:sz="8" w:space="0" w:color="C8A020"/>
              <w:right w:val="single" w:sz="18" w:space="0" w:color="534AB7"/>
            </w:tcBorders>
            <w:shd w:val="clear" w:color="auto" w:fill="F5F3FF"/>
            <w:tcMar>
              <w:top w:w="140" w:type="dxa"/>
              <w:left w:w="200" w:type="dxa"/>
              <w:bottom w:w="140" w:type="dxa"/>
              <w:right w:w="200" w:type="dxa"/>
            </w:tcMar>
          </w:tcPr>
          <w:p w:rsidR="00845103" w:rsidRDefault="00566975">
            <w:pPr>
              <w:spacing w:after="60"/>
              <w:jc w:val="center"/>
            </w:pPr>
            <w:r>
              <w:rPr>
                <w:b/>
                <w:bCs/>
                <w:color w:val="1A1A2E"/>
                <w:sz w:val="36"/>
                <w:szCs w:val="36"/>
              </w:rPr>
              <w:t>GUIDE DU JEU</w:t>
            </w:r>
          </w:p>
          <w:p w:rsidR="00845103" w:rsidRDefault="00566975">
            <w:pPr>
              <w:spacing w:after="60"/>
              <w:jc w:val="center"/>
            </w:pPr>
            <w:r>
              <w:rPr>
                <w:i/>
                <w:iCs/>
                <w:color w:val="666666"/>
                <w:sz w:val="24"/>
                <w:szCs w:val="24"/>
              </w:rPr>
              <w:t>Règles &amp; Réglementation</w:t>
            </w:r>
          </w:p>
          <w:p w:rsidR="00845103" w:rsidRDefault="00566975">
            <w:pPr>
              <w:spacing w:before="60"/>
              <w:jc w:val="center"/>
            </w:pPr>
            <w:r>
              <w:rPr>
                <w:b/>
                <w:bCs/>
                <w:color w:val="534AB7"/>
              </w:rPr>
              <w:t>2 à 4 joueurs</w:t>
            </w:r>
            <w:r>
              <w:rPr>
                <w:color w:val="C8A020"/>
              </w:rPr>
              <w:t xml:space="preserve">   ✦   </w:t>
            </w:r>
            <w:r>
              <w:rPr>
                <w:b/>
                <w:bCs/>
                <w:color w:val="534AB7"/>
              </w:rPr>
              <w:t>Dès 12 ans</w:t>
            </w:r>
          </w:p>
        </w:tc>
      </w:tr>
    </w:tbl>
    <w:p w:rsidR="00845103" w:rsidRDefault="00845103">
      <w:pPr>
        <w:spacing w:before="160"/>
      </w:pPr>
    </w:p>
    <w:p w:rsidR="00845103" w:rsidRDefault="00566975">
      <w:pPr>
        <w:spacing w:after="80"/>
        <w:jc w:val="center"/>
      </w:pPr>
      <w:r>
        <w:rPr>
          <w:noProof/>
        </w:rPr>
        <w:drawing>
          <wp:inline distT="0" distB="0" distL="0" distR="0">
            <wp:extent cx="666750" cy="7810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45103" w:rsidRDefault="00845103">
      <w:pPr>
        <w:pBdr>
          <w:bottom w:val="single" w:sz="2" w:space="1" w:color="CCCCCC"/>
        </w:pBdr>
        <w:spacing w:before="60" w:after="60"/>
      </w:pPr>
    </w:p>
    <w:p w:rsidR="00845103" w:rsidRDefault="00566975">
      <w:pPr>
        <w:jc w:val="center"/>
      </w:pPr>
      <w:r>
        <w:rPr>
          <w:color w:val="CCCCCC"/>
          <w:sz w:val="16"/>
          <w:szCs w:val="16"/>
        </w:rPr>
        <w:t xml:space="preserve">ALKAMO  •  Guide Officiel  •  </w:t>
      </w:r>
      <w:r>
        <w:rPr>
          <w:color w:val="C8A020"/>
          <w:sz w:val="16"/>
          <w:szCs w:val="16"/>
        </w:rPr>
        <w:t>Version 2025</w:t>
      </w:r>
    </w:p>
    <w:p w:rsidR="00845103" w:rsidRDefault="00845103">
      <w:pPr>
        <w:sectPr w:rsidR="00845103">
          <w:pgSz w:w="8391" w:h="11906"/>
          <w:pgMar w:top="800" w:right="700" w:bottom="800" w:left="900" w:header="708" w:footer="708" w:gutter="0"/>
          <w:cols w:space="720"/>
          <w:docGrid w:linePitch="360"/>
        </w:sectPr>
      </w:pPr>
    </w:p>
    <w:p w:rsidR="00845103" w:rsidRDefault="00566975">
      <w:r>
        <w:lastRenderedPageBreak/>
        <w:br w:type="page"/>
      </w:r>
    </w:p>
    <w:p w:rsidR="00845103" w:rsidRDefault="00845103">
      <w:pPr>
        <w:spacing w:before="300"/>
      </w:pPr>
    </w:p>
    <w:p w:rsidR="00845103" w:rsidRDefault="00566975">
      <w:pPr>
        <w:spacing w:after="200"/>
        <w:jc w:val="center"/>
      </w:pPr>
      <w:r>
        <w:rPr>
          <w:b/>
          <w:bCs/>
          <w:color w:val="534AB7"/>
          <w:sz w:val="28"/>
          <w:szCs w:val="28"/>
        </w:rPr>
        <w:t>À PROPOS D'ALKAMO</w:t>
      </w:r>
    </w:p>
    <w:p w:rsidR="00845103" w:rsidRDefault="00845103">
      <w:pPr>
        <w:pBdr>
          <w:bottom w:val="single" w:sz="6" w:space="1" w:color="C8A020"/>
        </w:pBdr>
        <w:spacing w:after="200"/>
      </w:pPr>
    </w:p>
    <w:p w:rsidR="00845103" w:rsidRDefault="00F56CBC">
      <w:pPr>
        <w:spacing w:before="120"/>
        <w:ind w:left="160"/>
      </w:pPr>
      <w:r>
        <w:rPr>
          <w:rFonts w:ascii="Cambria Math" w:hAnsi="Cambria Math" w:cs="Cambria Math"/>
          <w:color w:val="C8A020"/>
        </w:rPr>
        <w:t>◆</w:t>
      </w:r>
      <w:r>
        <w:rPr>
          <w:color w:val="C8A020"/>
        </w:rPr>
        <w:t xml:space="preserve"> ALKAMO</w:t>
      </w:r>
      <w:r>
        <w:rPr>
          <w:color w:val="1A1A2E"/>
        </w:rPr>
        <w:t xml:space="preserve"> est un jeu de lettres et de vocabulaire qui se joue à 2, 3 ou 4 joueurs. Il fait appel à la connaissance de la langue française à travers la formation de mots liés à des champs lexicaux variés.</w:t>
      </w:r>
    </w:p>
    <w:p w:rsidR="00845103" w:rsidRDefault="00F56CBC">
      <w:pPr>
        <w:spacing w:before="120"/>
        <w:ind w:left="160"/>
      </w:pPr>
      <w:r>
        <w:rPr>
          <w:rFonts w:ascii="Cambria Math" w:hAnsi="Cambria Math" w:cs="Cambria Math"/>
          <w:color w:val="C8A020"/>
        </w:rPr>
        <w:t>◆</w:t>
      </w:r>
      <w:r>
        <w:rPr>
          <w:color w:val="C8A020"/>
        </w:rPr>
        <w:t xml:space="preserve"> Conçu</w:t>
      </w:r>
      <w:r>
        <w:rPr>
          <w:color w:val="1A1A2E"/>
        </w:rPr>
        <w:t xml:space="preserve"> pour stimuler la culture générale, enrichir le vocabulaire et développer la pensée stratégique, ALKAMO invite les joueurs à puiser dans leurs connaissances pour « labourer » le tapis central.</w:t>
      </w:r>
    </w:p>
    <w:p w:rsidR="00845103" w:rsidRDefault="00F56CBC">
      <w:pPr>
        <w:spacing w:before="120"/>
        <w:ind w:left="160"/>
      </w:pPr>
      <w:r>
        <w:rPr>
          <w:rFonts w:ascii="Cambria Math" w:hAnsi="Cambria Math" w:cs="Cambria Math"/>
          <w:color w:val="C8A020"/>
        </w:rPr>
        <w:t>◆</w:t>
      </w:r>
      <w:r>
        <w:rPr>
          <w:color w:val="C8A020"/>
        </w:rPr>
        <w:t xml:space="preserve"> Ce</w:t>
      </w:r>
      <w:r>
        <w:rPr>
          <w:color w:val="1A1A2E"/>
        </w:rPr>
        <w:t xml:space="preserve"> guide présente les règles complètes du jeu, le règlement officiel et toutes les informations nécessaires pour bien démarrer une partie.</w:t>
      </w:r>
    </w:p>
    <w:p w:rsidR="00845103" w:rsidRDefault="00845103">
      <w:pPr>
        <w:spacing w:before="300"/>
      </w:pPr>
    </w:p>
    <w:p w:rsidR="00845103" w:rsidRDefault="00845103">
      <w:pPr>
        <w:pBdr>
          <w:bottom w:val="single" w:sz="2" w:space="1" w:color="EEEEEE"/>
        </w:pBdr>
        <w:spacing w:after="20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16"/>
        <w:gridCol w:w="4075"/>
      </w:tblGrid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Joueurs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>
            <w:r>
              <w:rPr>
                <w:color w:val="1A1A2E"/>
              </w:rPr>
              <w:t>2 à 4 joueurs</w:t>
            </w:r>
          </w:p>
        </w:tc>
      </w:tr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8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Âge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>
            <w:r>
              <w:rPr>
                <w:color w:val="1A1A2E"/>
              </w:rPr>
              <w:t>Dès 12 ans</w:t>
            </w:r>
          </w:p>
        </w:tc>
      </w:tr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Durée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>
            <w:r>
              <w:rPr>
                <w:color w:val="1A1A2E"/>
              </w:rPr>
              <w:t>30 minutes à 2 heures</w:t>
            </w:r>
          </w:p>
        </w:tc>
      </w:tr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8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Lettres en cagnotte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>
            <w:r>
              <w:rPr>
                <w:color w:val="1A1A2E"/>
              </w:rPr>
              <w:t>188 lettres + 3 jokers</w:t>
            </w:r>
          </w:p>
        </w:tc>
      </w:tr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0EE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Thèmes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AFAFA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 w:rsidP="00F56CBC">
            <w:r>
              <w:rPr>
                <w:color w:val="1A1A2E"/>
              </w:rPr>
              <w:t>20 pour chacune des 4 maquettes + 25 pour la maquette Expert</w:t>
            </w:r>
          </w:p>
        </w:tc>
      </w:tr>
      <w:tr w:rsidR="00845103">
        <w:tc>
          <w:tcPr>
            <w:tcW w:w="2716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8F6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534AB7"/>
              </w:rPr>
              <w:t>Cases libres</w:t>
            </w:r>
          </w:p>
        </w:tc>
        <w:tc>
          <w:tcPr>
            <w:tcW w:w="4074" w:type="dxa"/>
            <w:tcBorders>
              <w:top w:val="single" w:sz="2" w:space="0" w:color="EEEEEE"/>
              <w:left w:val="none" w:sz="0" w:space="0" w:color="FFFFFF"/>
              <w:bottom w:val="single" w:sz="2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80" w:type="dxa"/>
              <w:bottom w:w="80" w:type="dxa"/>
              <w:right w:w="120" w:type="dxa"/>
            </w:tcMar>
          </w:tcPr>
          <w:p w:rsidR="00845103" w:rsidRDefault="00566975" w:rsidP="00F56CBC">
            <w:r>
              <w:rPr>
                <w:color w:val="1A1A2E"/>
              </w:rPr>
              <w:t>5 par maquette (la maquette Expert n'en contient pas)</w:t>
            </w:r>
          </w:p>
        </w:tc>
      </w:tr>
    </w:tbl>
    <w:p w:rsidR="00845103" w:rsidRDefault="00566975">
      <w:r>
        <w:br w:type="page"/>
      </w:r>
    </w:p>
    <w:p w:rsidR="00845103" w:rsidRDefault="00845103">
      <w:pPr>
        <w:spacing w:before="100"/>
      </w:pPr>
    </w:p>
    <w:p w:rsidR="00845103" w:rsidRDefault="00566975">
      <w:pPr>
        <w:spacing w:after="120"/>
      </w:pPr>
      <w:r>
        <w:rPr>
          <w:b/>
          <w:bCs/>
          <w:color w:val="534AB7"/>
          <w:sz w:val="32"/>
          <w:szCs w:val="32"/>
        </w:rPr>
        <w:t>TABLE DES MATIÈRES</w:t>
      </w:r>
    </w:p>
    <w:p w:rsidR="00845103" w:rsidRDefault="00845103">
      <w:pPr>
        <w:pBdr>
          <w:bottom w:val="single" w:sz="6" w:space="1" w:color="C8A020"/>
        </w:pBdr>
        <w:spacing w:after="20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00"/>
        <w:gridCol w:w="6391"/>
      </w:tblGrid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1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Principe du Jeu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2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Les Champs Lexicaux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0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3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Super Mot &amp; Bonus Spéciaux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4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Règlement Officiel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5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Transactions Achat-Vente-Échange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020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6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Fin de Partie &amp; Décompte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7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Recommandations &amp; Arbitrage</w:t>
            </w:r>
          </w:p>
        </w:tc>
      </w:tr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8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22"/>
                <w:szCs w:val="22"/>
              </w:rPr>
              <w:t>Lettres, Valeurs &amp; Cagnottes</w:t>
            </w:r>
          </w:p>
        </w:tc>
      </w:tr>
    </w:tbl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1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534AB7"/>
                <w:sz w:val="28"/>
                <w:szCs w:val="28"/>
              </w:rPr>
              <w:t>Principe du Jeu</w:t>
            </w:r>
          </w:p>
        </w:tc>
      </w:tr>
    </w:tbl>
    <w:p w:rsidR="00845103" w:rsidRDefault="00845103">
      <w:pPr>
        <w:spacing w:before="160"/>
      </w:pPr>
    </w:p>
    <w:p w:rsidR="00845103" w:rsidRDefault="00566975">
      <w:pPr>
        <w:spacing w:before="80"/>
      </w:pPr>
      <w:r>
        <w:rPr>
          <w:color w:val="1A1A2E"/>
        </w:rPr>
        <w:t>« ALKAMO » est un jeu de lettres qui se joue à 2, 3 ou 4 joueurs. C'est aussi un jeu de vocabulaire faisant appel à la connaissance de la langue française.</w:t>
      </w:r>
    </w:p>
    <w:p w:rsidR="00845103" w:rsidRDefault="00845103">
      <w:pPr>
        <w:spacing w:before="80"/>
      </w:pPr>
    </w:p>
    <w:p w:rsidR="00845103" w:rsidRDefault="00566975">
      <w:pPr>
        <w:spacing w:before="80"/>
      </w:pPr>
      <w:r>
        <w:rPr>
          <w:color w:val="1A1A2E"/>
        </w:rPr>
        <w:t>Le jeu consiste à former des mots à partir de lettres tirées de la cagnotte L. Le mot à former est relatif au champ lexical ou sémantique du thème inscrit sur une case du tapis central.</w:t>
      </w:r>
    </w:p>
    <w:p w:rsidR="00845103" w:rsidRDefault="00845103">
      <w:pPr>
        <w:spacing w:before="80"/>
      </w:pPr>
    </w:p>
    <w:p w:rsidR="00845103" w:rsidRDefault="00566975">
      <w:pPr>
        <w:spacing w:before="80"/>
      </w:pPr>
      <w:r>
        <w:rPr>
          <w:color w:val="1A1A2E"/>
        </w:rPr>
        <w:t>La plaque correspondant à la case est tirée de la cagnotte T. Les mots au choix doivent être formés avec le nombre de lettres requis.</w:t>
      </w:r>
    </w:p>
    <w:p w:rsidR="00845103" w:rsidRDefault="00845103">
      <w:pPr>
        <w:spacing w:before="120"/>
      </w:pPr>
    </w:p>
    <w:p w:rsidR="00845103" w:rsidRDefault="00566975">
      <w:pPr>
        <w:spacing w:before="80"/>
      </w:pPr>
      <w:r>
        <w:rPr>
          <w:color w:val="1A1A2E"/>
        </w:rPr>
        <w:t>S'il ne peut former le mot exact, le joueur cherche dans le champ lexical du thème un mot ayant une relation sémantique ou lexicale avec ce thème.</w:t>
      </w:r>
    </w:p>
    <w:p w:rsidR="00845103" w:rsidRDefault="00845103">
      <w:pPr>
        <w:spacing w:before="80"/>
      </w:pPr>
    </w:p>
    <w:p w:rsidR="00845103" w:rsidRDefault="00566975">
      <w:pPr>
        <w:spacing w:before="80"/>
        <w:rPr>
          <w:b/>
          <w:bCs/>
          <w:color w:val="666666"/>
        </w:rPr>
      </w:pPr>
      <w:r>
        <w:rPr>
          <w:b/>
          <w:bCs/>
          <w:color w:val="666666"/>
        </w:rPr>
        <w:t>Le thème inscrit sur le tapis est au singulier, mais le mot formé peut être au pluriel.</w:t>
      </w:r>
    </w:p>
    <w:p w:rsidR="005C6FBF" w:rsidRPr="005C6FBF" w:rsidRDefault="005C6FBF">
      <w:pPr>
        <w:spacing w:before="80"/>
        <w:rPr>
          <w:b/>
          <w:bCs/>
        </w:rPr>
      </w:pPr>
    </w:p>
    <w:tbl>
      <w:tblPr>
        <w:tblpPr w:leftFromText="141" w:rightFromText="141" w:vertAnchor="text" w:horzAnchor="margin" w:tblpY="234"/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5C6FBF" w:rsidTr="005C6FBF">
        <w:tc>
          <w:tcPr>
            <w:tcW w:w="6791" w:type="dxa"/>
            <w:tcBorders>
              <w:top w:val="single" w:sz="6" w:space="0" w:color="C8A020"/>
              <w:left w:val="single" w:sz="16" w:space="0" w:color="1D9E75"/>
              <w:bottom w:val="single" w:sz="6" w:space="0" w:color="C8A020"/>
              <w:right w:val="none" w:sz="0" w:space="0" w:color="FFFFFF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5C6FBF" w:rsidRDefault="005C6FBF" w:rsidP="005C6FBF">
            <w:pPr>
              <w:spacing w:after="60"/>
            </w:pPr>
            <w:r>
              <w:rPr>
                <w:rFonts w:ascii="Segoe UI Symbol" w:hAnsi="Segoe UI Symbol" w:cs="Segoe UI Symbol"/>
                <w:b/>
                <w:bCs/>
                <w:color w:val="1D9E75"/>
                <w:sz w:val="22"/>
                <w:szCs w:val="22"/>
              </w:rPr>
              <w:t>🌾</w:t>
            </w:r>
            <w:r>
              <w:rPr>
                <w:b/>
                <w:bCs/>
                <w:color w:val="1D9E75"/>
                <w:sz w:val="22"/>
                <w:szCs w:val="22"/>
              </w:rPr>
              <w:t xml:space="preserve"> Bonus Labourage</w:t>
            </w:r>
          </w:p>
          <w:p w:rsidR="005C6FBF" w:rsidRDefault="005C6FBF" w:rsidP="005C6FBF">
            <w:r>
              <w:rPr>
                <w:color w:val="1A1A2E"/>
              </w:rPr>
              <w:t xml:space="preserve">Si le joueur forme le mot </w:t>
            </w:r>
            <w:r>
              <w:rPr>
                <w:b/>
                <w:bCs/>
                <w:color w:val="1D9E75"/>
              </w:rPr>
              <w:t xml:space="preserve">exact </w:t>
            </w:r>
            <w:r>
              <w:rPr>
                <w:color w:val="1A1A2E"/>
              </w:rPr>
              <w:t xml:space="preserve">inscrit sur la case du tapis central, il a </w:t>
            </w:r>
            <w:r>
              <w:rPr>
                <w:b/>
                <w:bCs/>
                <w:i/>
                <w:iCs/>
                <w:color w:val="1D9E75"/>
              </w:rPr>
              <w:t xml:space="preserve">labouré </w:t>
            </w:r>
            <w:r>
              <w:rPr>
                <w:color w:val="1A1A2E"/>
              </w:rPr>
              <w:t xml:space="preserve">et bénéficie du </w:t>
            </w:r>
            <w:r>
              <w:rPr>
                <w:b/>
                <w:bCs/>
                <w:color w:val="534AB7"/>
              </w:rPr>
              <w:t>double de la valeur des lettres.</w:t>
            </w:r>
          </w:p>
        </w:tc>
      </w:tr>
    </w:tbl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2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1D9E75"/>
                <w:sz w:val="28"/>
                <w:szCs w:val="28"/>
              </w:rPr>
              <w:t>Les Champs Lexicaux</w:t>
            </w:r>
          </w:p>
        </w:tc>
      </w:tr>
    </w:tbl>
    <w:p w:rsidR="00845103" w:rsidRDefault="00845103">
      <w:pPr>
        <w:spacing w:before="160"/>
      </w:pPr>
    </w:p>
    <w:p w:rsidR="00845103" w:rsidRDefault="00566975">
      <w:pPr>
        <w:spacing w:before="80"/>
        <w:rPr>
          <w:color w:val="1A1A2E"/>
        </w:rPr>
      </w:pPr>
      <w:r>
        <w:rPr>
          <w:color w:val="1A1A2E"/>
        </w:rPr>
        <w:t>Le champ lexical est un vaste réseau de mots liés à un thème commun. Il ne se compose pas seulement de synonymes mais aussi de mots de même famille, de même domaine et de même notion.</w:t>
      </w:r>
    </w:p>
    <w:p w:rsidR="005C6FBF" w:rsidRDefault="005C6FBF">
      <w:pPr>
        <w:spacing w:before="80"/>
      </w:pPr>
    </w:p>
    <w:p w:rsidR="00845103" w:rsidRDefault="00845103">
      <w:pPr>
        <w:spacing w:before="12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2264"/>
        <w:gridCol w:w="2264"/>
      </w:tblGrid>
      <w:tr w:rsidR="00845103">
        <w:tc>
          <w:tcPr>
            <w:tcW w:w="2263" w:type="dxa"/>
            <w:tcBorders>
              <w:top w:val="single" w:sz="6" w:space="0" w:color="534AB7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8F8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845103" w:rsidRDefault="00566975">
            <w:pPr>
              <w:spacing w:after="60"/>
            </w:pPr>
            <w:r>
              <w:rPr>
                <w:b/>
                <w:bCs/>
                <w:color w:val="534AB7"/>
              </w:rPr>
              <w:t>Synonymes</w:t>
            </w:r>
          </w:p>
          <w:p w:rsidR="00845103" w:rsidRDefault="00566975"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>Mots de sens similaire.</w:t>
            </w:r>
          </w:p>
          <w:p w:rsidR="00845103" w:rsidRDefault="00566975">
            <w:r>
              <w:rPr>
                <w:color w:val="1A1A2E"/>
                <w:sz w:val="17"/>
                <w:szCs w:val="17"/>
              </w:rPr>
              <w:t>Ex: "demeure" → "maison"</w:t>
            </w:r>
          </w:p>
        </w:tc>
        <w:tc>
          <w:tcPr>
            <w:tcW w:w="2263" w:type="dxa"/>
            <w:tcBorders>
              <w:top w:val="single" w:sz="6" w:space="0" w:color="1D9E75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8F8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845103" w:rsidRDefault="00566975">
            <w:pPr>
              <w:spacing w:after="60"/>
            </w:pPr>
            <w:r>
              <w:rPr>
                <w:b/>
                <w:bCs/>
                <w:color w:val="1D9E75"/>
              </w:rPr>
              <w:t>Même famille</w:t>
            </w:r>
          </w:p>
          <w:p w:rsidR="00845103" w:rsidRDefault="00566975"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>Mots ayant la même racine.</w:t>
            </w:r>
          </w:p>
          <w:p w:rsidR="00845103" w:rsidRDefault="00566975">
            <w:pPr>
              <w:rPr>
                <w:color w:val="1A1A2E"/>
                <w:sz w:val="17"/>
                <w:szCs w:val="17"/>
              </w:rPr>
            </w:pPr>
            <w:r>
              <w:rPr>
                <w:color w:val="1A1A2E"/>
                <w:sz w:val="17"/>
                <w:szCs w:val="17"/>
              </w:rPr>
              <w:t>Ex: caisse, caissette, caissière</w:t>
            </w:r>
          </w:p>
          <w:p w:rsidR="005C6FBF" w:rsidRDefault="005C6FBF"/>
        </w:tc>
        <w:tc>
          <w:tcPr>
            <w:tcW w:w="2263" w:type="dxa"/>
            <w:tcBorders>
              <w:top w:val="single" w:sz="6" w:space="0" w:color="1565C0"/>
              <w:left w:val="single" w:sz="8" w:space="0" w:color="FFFFFF"/>
              <w:bottom w:val="none" w:sz="0" w:space="0" w:color="FFFFFF"/>
              <w:right w:val="single" w:sz="8" w:space="0" w:color="FFFFFF"/>
            </w:tcBorders>
            <w:shd w:val="clear" w:color="auto" w:fill="F8F8FF"/>
            <w:tcMar>
              <w:top w:w="100" w:type="dxa"/>
              <w:left w:w="80" w:type="dxa"/>
              <w:bottom w:w="100" w:type="dxa"/>
              <w:right w:w="80" w:type="dxa"/>
            </w:tcMar>
          </w:tcPr>
          <w:p w:rsidR="00845103" w:rsidRDefault="00566975">
            <w:pPr>
              <w:spacing w:after="60"/>
            </w:pPr>
            <w:r>
              <w:rPr>
                <w:b/>
                <w:bCs/>
                <w:color w:val="1565C0"/>
              </w:rPr>
              <w:t>Même domaine</w:t>
            </w:r>
          </w:p>
          <w:p w:rsidR="00845103" w:rsidRDefault="00566975">
            <w:pPr>
              <w:spacing w:after="60"/>
            </w:pPr>
            <w:r>
              <w:rPr>
                <w:i/>
                <w:iCs/>
                <w:color w:val="666666"/>
                <w:sz w:val="18"/>
                <w:szCs w:val="18"/>
              </w:rPr>
              <w:t>Mots spécifiques au domaine.</w:t>
            </w:r>
          </w:p>
          <w:p w:rsidR="00845103" w:rsidRDefault="00566975">
            <w:r>
              <w:rPr>
                <w:color w:val="1A1A2E"/>
                <w:sz w:val="17"/>
                <w:szCs w:val="17"/>
              </w:rPr>
              <w:t>Ex: soldat, caserne, troupe</w:t>
            </w:r>
          </w:p>
        </w:tc>
      </w:tr>
    </w:tbl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4" w:space="0" w:color="534AB7"/>
              <w:left w:val="single" w:sz="16" w:space="0" w:color="C8A020"/>
              <w:bottom w:val="single" w:sz="4" w:space="0" w:color="534AB7"/>
              <w:right w:val="none" w:sz="0" w:space="0" w:color="FFFFFF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pPr>
              <w:spacing w:after="80"/>
            </w:pPr>
            <w:r>
              <w:rPr>
                <w:color w:val="666666"/>
              </w:rPr>
              <w:t xml:space="preserve">Exemple — Champ lexical du mot </w:t>
            </w:r>
            <w:r>
              <w:rPr>
                <w:b/>
                <w:bCs/>
                <w:color w:val="534AB7"/>
                <w:sz w:val="22"/>
                <w:szCs w:val="22"/>
              </w:rPr>
              <w:t>ARMÉE</w:t>
            </w:r>
          </w:p>
          <w:p w:rsidR="00845103" w:rsidRDefault="00566975">
            <w:pPr>
              <w:spacing w:after="40"/>
            </w:pPr>
            <w:r>
              <w:rPr>
                <w:b/>
                <w:bCs/>
                <w:color w:val="534AB7"/>
                <w:sz w:val="19"/>
                <w:szCs w:val="19"/>
              </w:rPr>
              <w:t xml:space="preserve">Synonymes : </w:t>
            </w:r>
            <w:r>
              <w:rPr>
                <w:color w:val="1A1A2E"/>
                <w:sz w:val="19"/>
                <w:szCs w:val="19"/>
              </w:rPr>
              <w:t>guerre, conflit, combat</w:t>
            </w:r>
          </w:p>
          <w:p w:rsidR="00845103" w:rsidRDefault="00566975">
            <w:pPr>
              <w:spacing w:after="40"/>
            </w:pPr>
            <w:r>
              <w:rPr>
                <w:b/>
                <w:bCs/>
                <w:color w:val="1D9E75"/>
                <w:sz w:val="19"/>
                <w:szCs w:val="19"/>
              </w:rPr>
              <w:t xml:space="preserve">Même famille : </w:t>
            </w:r>
            <w:r>
              <w:rPr>
                <w:color w:val="1A1A2E"/>
                <w:sz w:val="19"/>
                <w:szCs w:val="19"/>
              </w:rPr>
              <w:t>arme, armure, armistice</w:t>
            </w:r>
          </w:p>
          <w:p w:rsidR="00845103" w:rsidRDefault="00566975">
            <w:pPr>
              <w:spacing w:after="40"/>
            </w:pPr>
            <w:r>
              <w:rPr>
                <w:b/>
                <w:bCs/>
                <w:color w:val="1565C0"/>
                <w:sz w:val="19"/>
                <w:szCs w:val="19"/>
              </w:rPr>
              <w:t xml:space="preserve">Même domaine : </w:t>
            </w:r>
            <w:r>
              <w:rPr>
                <w:color w:val="1A1A2E"/>
                <w:sz w:val="19"/>
                <w:szCs w:val="19"/>
              </w:rPr>
              <w:t>soldat, caserne, troupe</w:t>
            </w:r>
          </w:p>
          <w:p w:rsidR="00845103" w:rsidRDefault="00566975">
            <w:pPr>
              <w:spacing w:after="40"/>
            </w:pPr>
            <w:r>
              <w:rPr>
                <w:b/>
                <w:bCs/>
                <w:color w:val="8B2020"/>
                <w:sz w:val="19"/>
                <w:szCs w:val="19"/>
              </w:rPr>
              <w:t xml:space="preserve">Même notion : </w:t>
            </w:r>
            <w:r>
              <w:rPr>
                <w:color w:val="1A1A2E"/>
                <w:sz w:val="19"/>
                <w:szCs w:val="19"/>
              </w:rPr>
              <w:t>blessure, violence, hostilité</w:t>
            </w:r>
          </w:p>
        </w:tc>
      </w:tr>
    </w:tbl>
    <w:p w:rsidR="00845103" w:rsidRDefault="00845103">
      <w:pPr>
        <w:spacing w:before="120"/>
      </w:pPr>
    </w:p>
    <w:p w:rsidR="00845103" w:rsidRPr="005C6FBF" w:rsidRDefault="00566975">
      <w:pPr>
        <w:spacing w:before="80"/>
        <w:rPr>
          <w:b/>
          <w:bCs/>
        </w:rPr>
      </w:pPr>
      <w:r>
        <w:rPr>
          <w:b/>
          <w:bCs/>
          <w:color w:val="666666"/>
        </w:rPr>
        <w:t>Note : Les mots dont le sens ou la connotation se rapportent au thème donné sont également valables.</w:t>
      </w:r>
    </w:p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020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3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C8A020"/>
                <w:sz w:val="28"/>
                <w:szCs w:val="28"/>
              </w:rPr>
              <w:t>Super Mot &amp; Bonus Spéciaux</w:t>
            </w:r>
          </w:p>
        </w:tc>
      </w:tr>
    </w:tbl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6" w:space="0" w:color="C8A020"/>
              <w:left w:val="single" w:sz="16" w:space="0" w:color="C8A020"/>
              <w:bottom w:val="single" w:sz="6" w:space="0" w:color="C8A020"/>
              <w:right w:val="none" w:sz="0" w:space="0" w:color="FFFFFF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pPr>
              <w:spacing w:after="80"/>
            </w:pPr>
            <w:r>
              <w:rPr>
                <w:b/>
                <w:bCs/>
                <w:color w:val="C8A020"/>
                <w:sz w:val="24"/>
                <w:szCs w:val="24"/>
              </w:rPr>
              <w:t>⭐ Le Super Mot</w:t>
            </w:r>
          </w:p>
          <w:p w:rsidR="00845103" w:rsidRDefault="00566975">
            <w:pPr>
              <w:spacing w:after="80"/>
            </w:pPr>
            <w:r>
              <w:rPr>
                <w:color w:val="1A1A2E"/>
              </w:rPr>
              <w:t xml:space="preserve">Tout joueur qui parvient à composer un mot de </w:t>
            </w:r>
            <w:r>
              <w:rPr>
                <w:b/>
                <w:bCs/>
                <w:color w:val="C8A020"/>
              </w:rPr>
              <w:t>10 lettres</w:t>
            </w:r>
            <w:r>
              <w:rPr>
                <w:color w:val="1A1A2E"/>
              </w:rPr>
              <w:t xml:space="preserve"> — la totalité des lettres en sa possession — bénéficie du </w:t>
            </w:r>
            <w:r>
              <w:rPr>
                <w:b/>
                <w:bCs/>
                <w:color w:val="534AB7"/>
              </w:rPr>
              <w:t>double de la valeur des lettres.</w:t>
            </w:r>
          </w:p>
          <w:p w:rsidR="00845103" w:rsidRDefault="00566975">
            <w:r>
              <w:rPr>
                <w:i/>
                <w:iCs/>
                <w:color w:val="666666"/>
                <w:sz w:val="19"/>
                <w:szCs w:val="19"/>
              </w:rPr>
              <w:t>Un seul super mot est autorisé par joueur. Le joueur annonce « Super Mot » et pose ses lettres sans tirer de thème.</w:t>
            </w:r>
          </w:p>
        </w:tc>
      </w:tr>
    </w:tbl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6" w:space="0" w:color="534AB7"/>
              <w:left w:val="single" w:sz="16" w:space="0" w:color="7F77DD"/>
              <w:bottom w:val="single" w:sz="6" w:space="0" w:color="534AB7"/>
              <w:right w:val="none" w:sz="0" w:space="0" w:color="FFFFFF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pPr>
              <w:spacing w:after="80"/>
            </w:pPr>
            <w:r>
              <w:rPr>
                <w:b/>
                <w:bCs/>
                <w:color w:val="534AB7"/>
                <w:sz w:val="24"/>
                <w:szCs w:val="24"/>
              </w:rPr>
              <w:t>🎯 Bonus Cases Spéciales</w:t>
            </w:r>
          </w:p>
          <w:p w:rsidR="00845103" w:rsidRDefault="00566975">
            <w:pPr>
              <w:spacing w:after="60"/>
            </w:pPr>
            <w:r>
              <w:rPr>
                <w:b/>
                <w:bCs/>
                <w:color w:val="534AB7"/>
              </w:rPr>
              <w:t xml:space="preserve">Cases C1 et C5 : </w:t>
            </w:r>
            <w:r>
              <w:rPr>
                <w:color w:val="1A1A2E"/>
              </w:rPr>
              <w:t xml:space="preserve">Bonus de </w:t>
            </w:r>
            <w:r>
              <w:rPr>
                <w:b/>
                <w:bCs/>
                <w:color w:val="C8A020"/>
              </w:rPr>
              <w:t>+10 points</w:t>
            </w:r>
            <w:r>
              <w:rPr>
                <w:color w:val="1A1A2E"/>
              </w:rPr>
              <w:t xml:space="preserve"> en plus de la valeur des lettres.</w:t>
            </w:r>
          </w:p>
          <w:p w:rsidR="00845103" w:rsidRDefault="00566975">
            <w:r>
              <w:rPr>
                <w:b/>
                <w:bCs/>
                <w:color w:val="1D9E75"/>
              </w:rPr>
              <w:t>Bonus Labourage : rappel (voir Section 1) — score doublé.</w:t>
            </w:r>
          </w:p>
        </w:tc>
      </w:tr>
    </w:tbl>
    <w:p w:rsidR="00845103" w:rsidRDefault="00845103">
      <w:pPr>
        <w:spacing w:before="160"/>
      </w:pPr>
    </w:p>
    <w:p w:rsidR="00845103" w:rsidRDefault="00845103"/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t>4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534AB7"/>
                <w:sz w:val="28"/>
                <w:szCs w:val="28"/>
              </w:rPr>
              <w:t>Règlement Officiel</w:t>
            </w:r>
          </w:p>
        </w:tc>
      </w:tr>
    </w:tbl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1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 tapis principal est placé au milieu. Chaque joueur est identifié par la couleur de son chevalet.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1a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L'arbitre (ou joueur élu) est gardien des cagnottes et du sablier. Sa décision est souveraine en cas de litige.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2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 joueur ayant tiré la lettre la plus proche de « A » commence. Le jeu tourne dans le sens contraire des aiguilles d'une montre.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2a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En début de partie, chaque joueur tire 10 lettres de la cagnotte L. La plaque thème est tirée de la cagnotte T par le premier joueur.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3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 joueur ayant formé un mot dispose la plaque thème sur le tapis central. Le mot est placé horizontalement sur son tapis individuel.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3a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Si un joueur passe, le suivant choisit de jouer le thème précédent ou d'en tirer un nouveau. Le thème non joué est remis dans la cagnotte.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3b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 thème sur le tapis est au singulier. Le mot formé peut être au pluriel.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4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Après avoir formé un mot, le joueur peut changer ou garder ses lettres restantes avant le tour suivant.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5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Les 3 jokers remplacent n'importe quelle lettre. Leur valeur est nulle.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6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Le joueur dans l'incapacité de former un mot peut remettre tout ou partie de ses lettres dans la cagnotte L et faire un nouveau tirage.</w:t>
            </w:r>
          </w:p>
        </w:tc>
      </w:tr>
    </w:tbl>
    <w:p w:rsidR="00845103" w:rsidRDefault="00845103">
      <w:pPr>
        <w:spacing w:before="4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3"/>
        <w:gridCol w:w="6358"/>
      </w:tblGrid>
      <w:tr w:rsidR="00845103">
        <w:tc>
          <w:tcPr>
            <w:tcW w:w="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2575"/>
            <w:tcMar>
              <w:top w:w="60" w:type="dxa"/>
              <w:left w:w="80" w:type="dxa"/>
              <w:bottom w:w="60" w:type="dxa"/>
              <w:right w:w="6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AD060"/>
                <w:sz w:val="17"/>
                <w:szCs w:val="17"/>
              </w:rPr>
              <w:t>Art. 7</w:t>
            </w:r>
          </w:p>
        </w:tc>
        <w:tc>
          <w:tcPr>
            <w:tcW w:w="643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8"/>
                <w:szCs w:val="18"/>
              </w:rPr>
              <w:t>Seuls les infinitifs sont autorisés pour les verbes. Les noms propres, mots composés et initiales sont interdits.</w:t>
            </w:r>
          </w:p>
        </w:tc>
      </w:tr>
    </w:tbl>
    <w:p w:rsidR="00845103" w:rsidRDefault="00845103">
      <w:pPr>
        <w:spacing w:before="40"/>
      </w:pPr>
    </w:p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5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1D9E75"/>
                <w:sz w:val="28"/>
                <w:szCs w:val="28"/>
              </w:rPr>
              <w:t>Transactions Achat-Vente-Échange</w:t>
            </w:r>
          </w:p>
        </w:tc>
      </w:tr>
    </w:tbl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6" w:space="0" w:color="1D9E75"/>
              <w:left w:val="single" w:sz="16" w:space="0" w:color="1D9E75"/>
              <w:bottom w:val="single" w:sz="6" w:space="0" w:color="1D9E75"/>
              <w:right w:val="none" w:sz="0" w:space="0" w:color="FFFFFF"/>
            </w:tcBorders>
            <w:shd w:val="clear" w:color="auto" w:fill="E8FFF5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r>
              <w:rPr>
                <w:color w:val="1A1A2E"/>
              </w:rPr>
              <w:t xml:space="preserve">L'action Achat-Vente-Échange est autorisée </w:t>
            </w:r>
            <w:r>
              <w:rPr>
                <w:b/>
                <w:bCs/>
                <w:color w:val="1D9E75"/>
              </w:rPr>
              <w:t>3 fois par partie.</w:t>
            </w:r>
          </w:p>
        </w:tc>
      </w:tr>
    </w:tbl>
    <w:p w:rsidR="00845103" w:rsidRDefault="00845103">
      <w:pPr>
        <w:spacing w:before="12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72"/>
        <w:gridCol w:w="6019"/>
      </w:tblGrid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Achat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9"/>
                <w:szCs w:val="19"/>
              </w:rPr>
              <w:t>L'acheteur reçoit une lettre. Le vendeur tire une lettre compensatrice dans la cagnotte L.</w:t>
            </w:r>
          </w:p>
        </w:tc>
      </w:tr>
    </w:tbl>
    <w:p w:rsidR="00845103" w:rsidRDefault="00845103">
      <w:pPr>
        <w:spacing w:before="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60"/>
        <w:gridCol w:w="6031"/>
      </w:tblGrid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Vente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9"/>
                <w:szCs w:val="19"/>
              </w:rPr>
              <w:t>Le vendeur cède une lettre. L'acheteur la reçoit sans compensation supplémentaire.</w:t>
            </w:r>
          </w:p>
        </w:tc>
      </w:tr>
    </w:tbl>
    <w:p w:rsidR="00845103" w:rsidRDefault="00845103">
      <w:pPr>
        <w:spacing w:before="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7"/>
        <w:gridCol w:w="5714"/>
      </w:tblGrid>
      <w:tr w:rsidR="00845103">
        <w:tc>
          <w:tcPr>
            <w:tcW w:w="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02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Échange</w:t>
            </w:r>
          </w:p>
        </w:tc>
        <w:tc>
          <w:tcPr>
            <w:tcW w:w="6391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80" w:type="dxa"/>
            </w:tcMar>
          </w:tcPr>
          <w:p w:rsidR="00845103" w:rsidRDefault="00566975">
            <w:r>
              <w:rPr>
                <w:color w:val="1A1A2E"/>
                <w:sz w:val="19"/>
                <w:szCs w:val="19"/>
              </w:rPr>
              <w:t>Le nombre de lettres reste égal (10). La différence de valeur entre les lettres échangées n'est pas prise en compte.</w:t>
            </w:r>
          </w:p>
        </w:tc>
      </w:tr>
    </w:tbl>
    <w:p w:rsidR="00845103" w:rsidRDefault="00845103">
      <w:pPr>
        <w:spacing w:before="60"/>
      </w:pPr>
    </w:p>
    <w:p w:rsidR="00845103" w:rsidRDefault="00845103">
      <w:pPr>
        <w:spacing w:before="80"/>
      </w:pPr>
    </w:p>
    <w:p w:rsidR="00845103" w:rsidRPr="00F56CBC" w:rsidRDefault="00566975" w:rsidP="005C6FBF">
      <w:pPr>
        <w:spacing w:before="80"/>
        <w:rPr>
          <w:b/>
          <w:bCs/>
        </w:rPr>
      </w:pPr>
      <w:r>
        <w:rPr>
          <w:b/>
          <w:bCs/>
          <w:color w:val="666666"/>
        </w:rPr>
        <w:t>Important : Toute lettre acquise doit être utilisée dans le mot du thème en cours. En cas de passe sans que le mot soit formé, la transaction est annulée.</w:t>
      </w:r>
    </w:p>
    <w:p w:rsidR="00845103" w:rsidRPr="00F56CBC" w:rsidRDefault="00845103">
      <w:pPr>
        <w:spacing w:before="80"/>
        <w:rPr>
          <w:b/>
          <w:bCs/>
        </w:rPr>
      </w:pPr>
    </w:p>
    <w:p w:rsidR="00845103" w:rsidRDefault="00566975">
      <w:pPr>
        <w:spacing w:before="80"/>
      </w:pPr>
      <w:r>
        <w:rPr>
          <w:b/>
          <w:bCs/>
          <w:color w:val="1A1A2E"/>
        </w:rPr>
        <w:t>Prix de vente/achat : il ne peut dépasser le double de la valeur initiale. Valeur d'un joker : 10 points</w:t>
      </w:r>
      <w:r>
        <w:rPr>
          <w:color w:val="1A1A2E"/>
          <w:sz w:val="18"/>
          <w:szCs w:val="18"/>
        </w:rPr>
        <w:t>.</w:t>
      </w:r>
    </w:p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8A020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6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C8A020"/>
                <w:sz w:val="28"/>
                <w:szCs w:val="28"/>
              </w:rPr>
              <w:t>Fin de Partie &amp; Décompte</w:t>
            </w:r>
          </w:p>
        </w:tc>
      </w:tr>
    </w:tbl>
    <w:p w:rsidR="00845103" w:rsidRDefault="00845103">
      <w:pPr>
        <w:spacing w:before="160"/>
      </w:pPr>
    </w:p>
    <w:p w:rsidR="00845103" w:rsidRDefault="00566975">
      <w:pPr>
        <w:spacing w:before="80"/>
      </w:pPr>
      <w:r>
        <w:rPr>
          <w:b/>
          <w:bCs/>
          <w:color w:val="1A1A2E"/>
        </w:rPr>
        <w:t>La partie se termine dans l'un des cas suivants :</w:t>
      </w:r>
    </w:p>
    <w:p w:rsidR="00845103" w:rsidRDefault="00845103">
      <w:pPr>
        <w:spacing w:before="60"/>
      </w:pPr>
    </w:p>
    <w:p w:rsidR="00845103" w:rsidRDefault="00F56CBC">
      <w:pPr>
        <w:spacing w:before="60"/>
        <w:ind w:left="280" w:hanging="160"/>
      </w:pPr>
      <w:r>
        <w:rPr>
          <w:rFonts w:ascii="Cambria Math" w:hAnsi="Cambria Math" w:cs="Cambria Math"/>
          <w:color w:val="534AB7"/>
          <w:sz w:val="18"/>
          <w:szCs w:val="18"/>
        </w:rPr>
        <w:t>◆</w:t>
      </w:r>
      <w:r>
        <w:rPr>
          <w:color w:val="534AB7"/>
          <w:sz w:val="18"/>
          <w:szCs w:val="18"/>
        </w:rPr>
        <w:t xml:space="preserve"> Il</w:t>
      </w:r>
      <w:r>
        <w:rPr>
          <w:color w:val="1A1A2E"/>
          <w:sz w:val="19"/>
          <w:szCs w:val="19"/>
        </w:rPr>
        <w:t xml:space="preserve"> n'y a plus de plaques dans la cagnotte T.</w:t>
      </w:r>
    </w:p>
    <w:p w:rsidR="00845103" w:rsidRDefault="00F56CBC">
      <w:pPr>
        <w:spacing w:before="60"/>
        <w:ind w:left="280" w:hanging="160"/>
      </w:pPr>
      <w:r>
        <w:rPr>
          <w:rFonts w:ascii="Cambria Math" w:hAnsi="Cambria Math" w:cs="Cambria Math"/>
          <w:color w:val="534AB7"/>
          <w:sz w:val="18"/>
          <w:szCs w:val="18"/>
        </w:rPr>
        <w:t>◆</w:t>
      </w:r>
      <w:r>
        <w:rPr>
          <w:color w:val="534AB7"/>
          <w:sz w:val="18"/>
          <w:szCs w:val="18"/>
        </w:rPr>
        <w:t xml:space="preserve"> Un</w:t>
      </w:r>
      <w:r>
        <w:rPr>
          <w:color w:val="1A1A2E"/>
          <w:sz w:val="19"/>
          <w:szCs w:val="19"/>
        </w:rPr>
        <w:t xml:space="preserve"> joueur n'a plus de lettres après le tirage supplémentaire.</w:t>
      </w:r>
    </w:p>
    <w:p w:rsidR="00845103" w:rsidRDefault="00F56CBC">
      <w:pPr>
        <w:spacing w:before="60"/>
        <w:ind w:left="280" w:hanging="160"/>
      </w:pPr>
      <w:r>
        <w:rPr>
          <w:rFonts w:ascii="Cambria Math" w:hAnsi="Cambria Math" w:cs="Cambria Math"/>
          <w:color w:val="534AB7"/>
          <w:sz w:val="18"/>
          <w:szCs w:val="18"/>
        </w:rPr>
        <w:t>◆</w:t>
      </w:r>
      <w:r>
        <w:rPr>
          <w:color w:val="534AB7"/>
          <w:sz w:val="18"/>
          <w:szCs w:val="18"/>
        </w:rPr>
        <w:t xml:space="preserve"> Il</w:t>
      </w:r>
      <w:r>
        <w:rPr>
          <w:color w:val="1A1A2E"/>
          <w:sz w:val="19"/>
          <w:szCs w:val="19"/>
        </w:rPr>
        <w:t xml:space="preserve"> ne reste plus de lettres dans la cagnotte L.</w:t>
      </w:r>
    </w:p>
    <w:p w:rsidR="00845103" w:rsidRDefault="00F56CBC">
      <w:pPr>
        <w:spacing w:before="60"/>
        <w:ind w:left="280" w:hanging="160"/>
      </w:pPr>
      <w:r>
        <w:rPr>
          <w:rFonts w:ascii="Cambria Math" w:hAnsi="Cambria Math" w:cs="Cambria Math"/>
          <w:color w:val="534AB7"/>
          <w:sz w:val="18"/>
          <w:szCs w:val="18"/>
        </w:rPr>
        <w:t>◆</w:t>
      </w:r>
      <w:r>
        <w:rPr>
          <w:color w:val="534AB7"/>
          <w:sz w:val="18"/>
          <w:szCs w:val="18"/>
        </w:rPr>
        <w:t xml:space="preserve"> Le</w:t>
      </w:r>
      <w:r>
        <w:rPr>
          <w:color w:val="1A1A2E"/>
          <w:sz w:val="19"/>
          <w:szCs w:val="19"/>
        </w:rPr>
        <w:t xml:space="preserve"> jeu est bloqué : tous les joueurs déclarent ne plus pouvoir former de mot.</w:t>
      </w:r>
    </w:p>
    <w:p w:rsidR="00845103" w:rsidRDefault="00845103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6" w:space="0" w:color="C8A020"/>
              <w:left w:val="single" w:sz="16" w:space="0" w:color="C8A020"/>
              <w:bottom w:val="single" w:sz="6" w:space="0" w:color="C8A020"/>
              <w:right w:val="none" w:sz="0" w:space="0" w:color="FFFFFF"/>
            </w:tcBorders>
            <w:shd w:val="clear" w:color="auto" w:fill="FFFDF0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pPr>
              <w:spacing w:after="80"/>
            </w:pPr>
            <w:r>
              <w:rPr>
                <w:b/>
                <w:bCs/>
                <w:color w:val="C8A020"/>
                <w:sz w:val="21"/>
                <w:szCs w:val="21"/>
              </w:rPr>
              <w:t>Phase finale (après épuisement de la cagnotte T) :</w:t>
            </w:r>
          </w:p>
          <w:p w:rsidR="00845103" w:rsidRDefault="00566975">
            <w:r>
              <w:rPr>
                <w:color w:val="1A1A2E"/>
                <w:sz w:val="19"/>
                <w:szCs w:val="19"/>
              </w:rPr>
              <w:t>Les joueurs forment chacun à leur tour des mots libres ou liés au dernier thème jusqu'à épuisement des lettres. La valeur des lettres restantes est déduite du score de chaque joueur.</w:t>
            </w:r>
          </w:p>
        </w:tc>
      </w:tr>
    </w:tbl>
    <w:p w:rsidR="00845103" w:rsidRDefault="00845103">
      <w:pPr>
        <w:spacing w:before="160"/>
      </w:pPr>
    </w:p>
    <w:p w:rsidR="00845103" w:rsidRPr="00F56CBC" w:rsidRDefault="00566975">
      <w:pPr>
        <w:spacing w:befor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Le joueur totalisant le plus de points est déclaré « Laboureur de la saison » 🌾</w:t>
      </w:r>
    </w:p>
    <w:p w:rsidR="00845103" w:rsidRDefault="00566975">
      <w:r>
        <w:br w:type="page"/>
      </w:r>
    </w:p>
    <w:p w:rsidR="00197930" w:rsidRDefault="00197930"/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534AB7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t>7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534AB7"/>
                <w:sz w:val="28"/>
                <w:szCs w:val="28"/>
              </w:rPr>
              <w:t>Recommandations &amp; Arbitrage</w:t>
            </w:r>
          </w:p>
        </w:tc>
      </w:tr>
    </w:tbl>
    <w:p w:rsidR="00845103" w:rsidRDefault="00845103">
      <w:pPr>
        <w:spacing w:before="160"/>
      </w:pPr>
    </w:p>
    <w:p w:rsidR="00197930" w:rsidRDefault="00197930">
      <w:pPr>
        <w:spacing w:before="160"/>
      </w:pPr>
    </w:p>
    <w:p w:rsidR="00197930" w:rsidRDefault="00197930">
      <w:pPr>
        <w:spacing w:before="16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91"/>
      </w:tblGrid>
      <w:tr w:rsidR="00845103">
        <w:tc>
          <w:tcPr>
            <w:tcW w:w="6791" w:type="dxa"/>
            <w:tcBorders>
              <w:top w:val="single" w:sz="4" w:space="0" w:color="534AB7"/>
              <w:left w:val="single" w:sz="16" w:space="0" w:color="FAD060"/>
              <w:bottom w:val="single" w:sz="4" w:space="0" w:color="534AB7"/>
              <w:right w:val="none" w:sz="0" w:space="0" w:color="FFFFFF"/>
            </w:tcBorders>
            <w:shd w:val="clear" w:color="auto" w:fill="F5F3FF"/>
            <w:tcMar>
              <w:top w:w="120" w:type="dxa"/>
              <w:left w:w="160" w:type="dxa"/>
              <w:bottom w:w="120" w:type="dxa"/>
              <w:right w:w="120" w:type="dxa"/>
            </w:tcMar>
          </w:tcPr>
          <w:p w:rsidR="00845103" w:rsidRDefault="00566975">
            <w:pPr>
              <w:spacing w:after="60"/>
            </w:pPr>
            <w:r>
              <w:rPr>
                <w:color w:val="1A1A2E"/>
              </w:rPr>
              <w:t>Il est recommandé que le jeu se déroule en présence d'un dictionnaire.</w:t>
            </w:r>
          </w:p>
          <w:p w:rsidR="00845103" w:rsidRDefault="00566975">
            <w:pPr>
              <w:spacing w:after="60"/>
            </w:pPr>
            <w:r>
              <w:rPr>
                <w:color w:val="1A1A2E"/>
                <w:sz w:val="19"/>
                <w:szCs w:val="19"/>
              </w:rPr>
              <w:t>L'arbitre peut accepter un mot même absent du lexique de référence s'il existe dans d'autres références. Il peut aussi refuser un mot s'il n'est pas convaincu.</w:t>
            </w:r>
          </w:p>
          <w:p w:rsidR="00845103" w:rsidRPr="005C6FBF" w:rsidRDefault="00566975">
            <w:pPr>
              <w:rPr>
                <w:b/>
                <w:bCs/>
              </w:rPr>
            </w:pPr>
            <w:r>
              <w:rPr>
                <w:b/>
                <w:bCs/>
                <w:i/>
                <w:iCs/>
                <w:color w:val="666666"/>
              </w:rPr>
              <w:t>En l'absence d'arbitre, tout litige est résolu à l'unanimité des joueurs.</w:t>
            </w:r>
          </w:p>
        </w:tc>
      </w:tr>
    </w:tbl>
    <w:p w:rsidR="00845103" w:rsidRDefault="00845103">
      <w:pPr>
        <w:spacing w:before="160"/>
      </w:pPr>
    </w:p>
    <w:p w:rsidR="00845103" w:rsidRPr="00F56CBC" w:rsidRDefault="00566975">
      <w:pPr>
        <w:spacing w:before="80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L'honnêteté des joueurs est recommandée. Un bien mal acquis ne profite jamais.</w:t>
      </w:r>
    </w:p>
    <w:p w:rsidR="00845103" w:rsidRDefault="00845103">
      <w:pPr>
        <w:spacing w:before="120"/>
      </w:pPr>
    </w:p>
    <w:p w:rsidR="00845103" w:rsidRDefault="00566975">
      <w:r>
        <w:br w:type="page"/>
      </w: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00"/>
        <w:gridCol w:w="6291"/>
      </w:tblGrid>
      <w:tr w:rsidR="00845103">
        <w:tc>
          <w:tcPr>
            <w:tcW w:w="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D9E75"/>
            <w:tcMar>
              <w:top w:w="100" w:type="dxa"/>
              <w:left w:w="120" w:type="dxa"/>
              <w:bottom w:w="100" w:type="dxa"/>
              <w:right w:w="100" w:type="dxa"/>
            </w:tcMar>
            <w:vAlign w:val="center"/>
          </w:tcPr>
          <w:p w:rsidR="00845103" w:rsidRDefault="00566975">
            <w:pPr>
              <w:jc w:val="center"/>
            </w:pPr>
            <w:r>
              <w:rPr>
                <w:rFonts w:ascii="Arial Black" w:eastAsia="Arial Black" w:hAnsi="Arial Black" w:cs="Arial Black"/>
                <w:b/>
                <w:bCs/>
                <w:color w:val="FFFFFF"/>
                <w:sz w:val="28"/>
                <w:szCs w:val="28"/>
              </w:rPr>
              <w:lastRenderedPageBreak/>
              <w:t>8</w:t>
            </w:r>
          </w:p>
        </w:tc>
        <w:tc>
          <w:tcPr>
            <w:tcW w:w="6291" w:type="dxa"/>
            <w:tcBorders>
              <w:top w:val="none" w:sz="0" w:space="0" w:color="FFFFFF"/>
              <w:left w:val="none" w:sz="0" w:space="0" w:color="FFFFFF"/>
              <w:bottom w:val="single" w:sz="6" w:space="0" w:color="C8A020"/>
              <w:right w:val="none" w:sz="0" w:space="0" w:color="FFFFFF"/>
            </w:tcBorders>
            <w:shd w:val="clear" w:color="auto" w:fill="F5F3FF"/>
            <w:tcMar>
              <w:top w:w="100" w:type="dxa"/>
              <w:left w:w="160" w:type="dxa"/>
              <w:bottom w:w="100" w:type="dxa"/>
              <w:right w:w="100" w:type="dxa"/>
            </w:tcMar>
          </w:tcPr>
          <w:p w:rsidR="00845103" w:rsidRDefault="00566975">
            <w:r>
              <w:rPr>
                <w:b/>
                <w:bCs/>
                <w:color w:val="1D9E75"/>
                <w:sz w:val="28"/>
                <w:szCs w:val="28"/>
              </w:rPr>
              <w:t>Lettres, Valeurs &amp; Cagnottes</w:t>
            </w:r>
          </w:p>
        </w:tc>
      </w:tr>
    </w:tbl>
    <w:p w:rsidR="00845103" w:rsidRDefault="00845103">
      <w:pPr>
        <w:spacing w:before="160"/>
      </w:pPr>
    </w:p>
    <w:p w:rsidR="00845103" w:rsidRDefault="00566975">
      <w:pPr>
        <w:spacing w:before="80"/>
      </w:pPr>
      <w:r>
        <w:rPr>
          <w:b/>
          <w:bCs/>
          <w:color w:val="1A1A2E"/>
        </w:rPr>
        <w:t>Deux cagnottes sont utilisées pour le jeu :</w:t>
      </w:r>
    </w:p>
    <w:p w:rsidR="00845103" w:rsidRDefault="00845103">
      <w:pPr>
        <w:spacing w:before="80"/>
      </w:pPr>
    </w:p>
    <w:tbl>
      <w:tblPr>
        <w:tblW w:w="694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470"/>
        <w:gridCol w:w="3471"/>
      </w:tblGrid>
      <w:tr w:rsidR="00845103" w:rsidTr="005C6FBF">
        <w:trPr>
          <w:trHeight w:val="806"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EEFF"/>
            <w:tcMar>
              <w:top w:w="100" w:type="dxa"/>
              <w:left w:w="120" w:type="dxa"/>
              <w:bottom w:w="100" w:type="dxa"/>
              <w:right w:w="80" w:type="dxa"/>
            </w:tcMar>
          </w:tcPr>
          <w:p w:rsidR="00845103" w:rsidRDefault="00F56CBC">
            <w:pPr>
              <w:spacing w:after="60"/>
            </w:pPr>
            <w:r>
              <w:rPr>
                <w:b/>
                <w:bCs/>
                <w:color w:val="534AB7"/>
                <w:sz w:val="21"/>
                <w:szCs w:val="21"/>
              </w:rPr>
              <w:t>Cagnotte L — Lettres</w:t>
            </w:r>
          </w:p>
          <w:p w:rsidR="00845103" w:rsidRDefault="00566975">
            <w:r>
              <w:rPr>
                <w:color w:val="1A1A2E"/>
                <w:sz w:val="19"/>
                <w:szCs w:val="19"/>
              </w:rPr>
              <w:t>188 lettres + 3 jokers</w:t>
            </w:r>
          </w:p>
        </w:tc>
        <w:tc>
          <w:tcPr>
            <w:tcW w:w="34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FFF5"/>
            <w:tcMar>
              <w:top w:w="100" w:type="dxa"/>
              <w:left w:w="80" w:type="dxa"/>
              <w:bottom w:w="100" w:type="dxa"/>
              <w:right w:w="120" w:type="dxa"/>
            </w:tcMar>
          </w:tcPr>
          <w:p w:rsidR="00845103" w:rsidRDefault="00F56CBC">
            <w:pPr>
              <w:spacing w:after="60"/>
            </w:pPr>
            <w:r>
              <w:rPr>
                <w:b/>
                <w:bCs/>
                <w:color w:val="1D9E75"/>
                <w:sz w:val="21"/>
                <w:szCs w:val="21"/>
              </w:rPr>
              <w:t>Cagnotte T — Thèmes</w:t>
            </w:r>
          </w:p>
          <w:p w:rsidR="005C6FBF" w:rsidRDefault="00566975" w:rsidP="005C6FBF">
            <w:pPr>
              <w:rPr>
                <w:color w:val="1A1A2E"/>
                <w:sz w:val="19"/>
                <w:szCs w:val="19"/>
              </w:rPr>
            </w:pPr>
            <w:r>
              <w:rPr>
                <w:color w:val="1A1A2E"/>
                <w:sz w:val="19"/>
                <w:szCs w:val="19"/>
              </w:rPr>
              <w:t>20 thèmes + 5 mots au choix pour 4 maquettes + 25 thèmes pour la maquette Expert</w:t>
            </w:r>
          </w:p>
          <w:p w:rsidR="00845103" w:rsidRDefault="00845103"/>
        </w:tc>
      </w:tr>
    </w:tbl>
    <w:p w:rsidR="00845103" w:rsidRDefault="00845103">
      <w:pPr>
        <w:spacing w:before="160"/>
      </w:pPr>
    </w:p>
    <w:p w:rsidR="00845103" w:rsidRDefault="00566975">
      <w:pPr>
        <w:spacing w:before="80"/>
      </w:pPr>
      <w:r>
        <w:rPr>
          <w:b/>
          <w:bCs/>
          <w:color w:val="1A1A2E"/>
        </w:rPr>
        <w:t>Nombre et valeur des lettres :</w:t>
      </w:r>
    </w:p>
    <w:p w:rsidR="00845103" w:rsidRDefault="00845103">
      <w:pPr>
        <w:spacing w:before="80"/>
      </w:pPr>
    </w:p>
    <w:tbl>
      <w:tblPr>
        <w:tblW w:w="67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76"/>
        <w:gridCol w:w="2377"/>
        <w:gridCol w:w="2038"/>
      </w:tblGrid>
      <w:tr w:rsidR="00845103">
        <w:tc>
          <w:tcPr>
            <w:tcW w:w="2376" w:type="dxa"/>
            <w:tcBorders>
              <w:top w:val="single" w:sz="4" w:space="0" w:color="534AB7"/>
              <w:left w:val="none" w:sz="0" w:space="0" w:color="FFFFFF"/>
              <w:bottom w:val="single" w:sz="4" w:space="0" w:color="534AB7"/>
              <w:right w:val="none" w:sz="0" w:space="0" w:color="FFFFFF"/>
            </w:tcBorders>
            <w:shd w:val="clear" w:color="auto" w:fill="534AB7"/>
            <w:tcMar>
              <w:top w:w="70" w:type="dxa"/>
              <w:left w:w="100" w:type="dxa"/>
              <w:bottom w:w="70" w:type="dxa"/>
              <w:right w:w="80" w:type="dxa"/>
            </w:tcMar>
          </w:tcPr>
          <w:p w:rsidR="00845103" w:rsidRDefault="00566975">
            <w:r>
              <w:rPr>
                <w:b/>
                <w:bCs/>
                <w:color w:val="FFFFFF"/>
                <w:sz w:val="19"/>
                <w:szCs w:val="19"/>
              </w:rPr>
              <w:t>Lettre(s)</w:t>
            </w:r>
          </w:p>
        </w:tc>
        <w:tc>
          <w:tcPr>
            <w:tcW w:w="2376" w:type="dxa"/>
            <w:tcBorders>
              <w:top w:val="single" w:sz="4" w:space="0" w:color="534AB7"/>
              <w:left w:val="none" w:sz="0" w:space="0" w:color="FFFFFF"/>
              <w:bottom w:val="single" w:sz="4" w:space="0" w:color="534AB7"/>
              <w:right w:val="none" w:sz="0" w:space="0" w:color="FFFFFF"/>
            </w:tcBorders>
            <w:shd w:val="clear" w:color="auto" w:fill="534AB7"/>
            <w:tcMar>
              <w:top w:w="70" w:type="dxa"/>
              <w:left w:w="80" w:type="dxa"/>
              <w:bottom w:w="70" w:type="dxa"/>
              <w:right w:w="80" w:type="dxa"/>
            </w:tcMar>
          </w:tcPr>
          <w:p w:rsidR="00845103" w:rsidRDefault="00566975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Exemplaires</w:t>
            </w:r>
          </w:p>
        </w:tc>
        <w:tc>
          <w:tcPr>
            <w:tcW w:w="2037" w:type="dxa"/>
            <w:tcBorders>
              <w:top w:val="single" w:sz="4" w:space="0" w:color="534AB7"/>
              <w:left w:val="none" w:sz="0" w:space="0" w:color="FFFFFF"/>
              <w:bottom w:val="single" w:sz="4" w:space="0" w:color="534AB7"/>
              <w:right w:val="none" w:sz="0" w:space="0" w:color="FFFFFF"/>
            </w:tcBorders>
            <w:shd w:val="clear" w:color="auto" w:fill="534AB7"/>
            <w:tcMar>
              <w:top w:w="70" w:type="dxa"/>
              <w:left w:w="80" w:type="dxa"/>
              <w:bottom w:w="70" w:type="dxa"/>
              <w:right w:w="100" w:type="dxa"/>
            </w:tcMar>
          </w:tcPr>
          <w:p w:rsidR="00845103" w:rsidRDefault="00566975">
            <w:pPr>
              <w:jc w:val="right"/>
            </w:pPr>
            <w:r>
              <w:rPr>
                <w:b/>
                <w:bCs/>
                <w:color w:val="FFFFFF"/>
                <w:sz w:val="19"/>
                <w:szCs w:val="19"/>
              </w:rPr>
              <w:t>Valeur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A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20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2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S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16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2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E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26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2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I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14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2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O, U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12 chacune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2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L, T, M, N, R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7 chacune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6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C, B, D, F, G, H, P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5 chacune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6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J, V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3 chacune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8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K, Q, W, X, Y, Z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2 chacune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8F7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10 pts</w:t>
            </w:r>
          </w:p>
        </w:tc>
      </w:tr>
      <w:tr w:rsidR="00845103"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80" w:type="dxa"/>
            </w:tcMar>
          </w:tcPr>
          <w:p w:rsidR="00845103" w:rsidRPr="00F56CBC" w:rsidRDefault="00566975">
            <w:pPr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534AB7"/>
                <w:sz w:val="22"/>
                <w:szCs w:val="22"/>
              </w:rPr>
              <w:t>Joker</w:t>
            </w:r>
          </w:p>
        </w:tc>
        <w:tc>
          <w:tcPr>
            <w:tcW w:w="2376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:rsidR="00845103" w:rsidRPr="00F56CBC" w:rsidRDefault="00566975">
            <w:pPr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A1A2E"/>
                <w:sz w:val="22"/>
                <w:szCs w:val="22"/>
              </w:rPr>
              <w:t>3</w:t>
            </w:r>
          </w:p>
        </w:tc>
        <w:tc>
          <w:tcPr>
            <w:tcW w:w="2037" w:type="dxa"/>
            <w:tcBorders>
              <w:top w:val="none" w:sz="0" w:space="0" w:color="FFFFFF"/>
              <w:left w:val="none" w:sz="0" w:space="0" w:color="FFFFFF"/>
              <w:bottom w:val="dotted" w:sz="1" w:space="0" w:color="EEEEEE"/>
              <w:right w:val="none" w:sz="0" w:space="0" w:color="FFFFFF"/>
            </w:tcBorders>
            <w:shd w:val="clear" w:color="auto" w:fill="FFFFFF"/>
            <w:tcMar>
              <w:top w:w="60" w:type="dxa"/>
              <w:left w:w="80" w:type="dxa"/>
              <w:bottom w:w="60" w:type="dxa"/>
              <w:right w:w="100" w:type="dxa"/>
            </w:tcMar>
          </w:tcPr>
          <w:p w:rsidR="00845103" w:rsidRPr="00F56CBC" w:rsidRDefault="00566975">
            <w:pPr>
              <w:jc w:val="right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color w:val="1D9E75"/>
                <w:sz w:val="22"/>
                <w:szCs w:val="22"/>
              </w:rPr>
              <w:t>0 pt (vente : 10 pts)</w:t>
            </w:r>
          </w:p>
        </w:tc>
      </w:tr>
    </w:tbl>
    <w:p w:rsidR="00566975" w:rsidRDefault="00566975"/>
    <w:sectPr w:rsidR="00566975">
      <w:headerReference w:type="default" r:id="rId8"/>
      <w:footerReference w:type="default" r:id="rId9"/>
      <w:pgSz w:w="8391" w:h="11906"/>
      <w:pgMar w:top="800" w:right="700" w:bottom="800" w:left="9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D5B3B" w:rsidRDefault="005D5B3B">
      <w:r>
        <w:separator/>
      </w:r>
    </w:p>
  </w:endnote>
  <w:endnote w:type="continuationSeparator" w:id="0">
    <w:p w:rsidR="005D5B3B" w:rsidRDefault="005D5B3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03" w:rsidRDefault="00566975">
    <w:pPr>
      <w:pBdr>
        <w:top w:val="single" w:sz="2" w:space="1" w:color="EEEEEE"/>
      </w:pBdr>
      <w:spacing w:before="60"/>
      <w:jc w:val="center"/>
    </w:pPr>
    <w:proofErr w:type="gramStart"/>
    <w:r>
      <w:rPr>
        <w:color w:val="C8A020"/>
        <w:sz w:val="14"/>
        <w:szCs w:val="14"/>
      </w:rPr>
      <w:t xml:space="preserve">✦  </w:t>
    </w:r>
    <w:r>
      <w:rPr>
        <w:i/>
        <w:iCs/>
        <w:color w:val="CCCCCC"/>
        <w:sz w:val="14"/>
        <w:szCs w:val="14"/>
      </w:rPr>
      <w:t>ALKAMO</w:t>
    </w:r>
    <w:proofErr w:type="gramEnd"/>
    <w:r>
      <w:rPr>
        <w:i/>
        <w:iCs/>
        <w:color w:val="CCCCCC"/>
        <w:sz w:val="14"/>
        <w:szCs w:val="14"/>
      </w:rPr>
      <w:t xml:space="preserve"> — Là où les murs enferment, naît le jeu du mot qu'il faut</w:t>
    </w:r>
    <w:r>
      <w:rPr>
        <w:color w:val="C8A020"/>
        <w:sz w:val="14"/>
        <w:szCs w:val="14"/>
      </w:rPr>
      <w:t xml:space="preserve">  ✦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D5B3B" w:rsidRDefault="005D5B3B">
      <w:r>
        <w:separator/>
      </w:r>
    </w:p>
  </w:footnote>
  <w:footnote w:type="continuationSeparator" w:id="0">
    <w:p w:rsidR="005D5B3B" w:rsidRDefault="005D5B3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45103" w:rsidRDefault="00566975">
    <w:pPr>
      <w:pBdr>
        <w:bottom w:val="single" w:sz="2" w:space="1" w:color="EEEEEE"/>
      </w:pBdr>
      <w:spacing w:after="60"/>
      <w:jc w:val="right"/>
    </w:pPr>
    <w:r>
      <w:rPr>
        <w:noProof/>
      </w:rPr>
      <w:drawing>
        <wp:inline distT="0" distB="0" distL="0" distR="0">
          <wp:extent cx="171450" cy="209550"/>
          <wp:effectExtent l="0" t="0" r="0" b="0"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" cy="209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color w:val="CCCCCC"/>
        <w:sz w:val="15"/>
        <w:szCs w:val="15"/>
      </w:rPr>
      <w:t xml:space="preserve">  </w:t>
    </w:r>
    <w:proofErr w:type="gramStart"/>
    <w:r>
      <w:rPr>
        <w:color w:val="CCCCCC"/>
        <w:sz w:val="15"/>
        <w:szCs w:val="15"/>
      </w:rPr>
      <w:t>ALKAMO  •</w:t>
    </w:r>
    <w:proofErr w:type="gramEnd"/>
    <w:r>
      <w:rPr>
        <w:color w:val="CCCCCC"/>
        <w:sz w:val="15"/>
        <w:szCs w:val="15"/>
      </w:rPr>
      <w:t xml:space="preserve">  Guide du Jeu  •  </w:t>
    </w:r>
    <w:r>
      <w:rPr>
        <w:b/>
        <w:bCs/>
        <w:color w:val="534AB7"/>
        <w:sz w:val="15"/>
        <w:szCs w:val="15"/>
      </w:rPr>
      <w:t>Guide du Jeu ALKAMO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4125BA"/>
    <w:multiLevelType w:val="hybridMultilevel"/>
    <w:tmpl w:val="32206974"/>
    <w:lvl w:ilvl="0" w:tplc="E15AC324">
      <w:start w:val="1"/>
      <w:numFmt w:val="bullet"/>
      <w:lvlText w:val="●"/>
      <w:lvlJc w:val="left"/>
      <w:pPr>
        <w:ind w:left="720" w:hanging="360"/>
      </w:pPr>
    </w:lvl>
    <w:lvl w:ilvl="1" w:tplc="F3A25658">
      <w:start w:val="1"/>
      <w:numFmt w:val="bullet"/>
      <w:lvlText w:val="○"/>
      <w:lvlJc w:val="left"/>
      <w:pPr>
        <w:ind w:left="1440" w:hanging="360"/>
      </w:pPr>
    </w:lvl>
    <w:lvl w:ilvl="2" w:tplc="D05AB916">
      <w:start w:val="1"/>
      <w:numFmt w:val="bullet"/>
      <w:lvlText w:val="■"/>
      <w:lvlJc w:val="left"/>
      <w:pPr>
        <w:ind w:left="2160" w:hanging="360"/>
      </w:pPr>
    </w:lvl>
    <w:lvl w:ilvl="3" w:tplc="2AF6959E">
      <w:start w:val="1"/>
      <w:numFmt w:val="bullet"/>
      <w:lvlText w:val="●"/>
      <w:lvlJc w:val="left"/>
      <w:pPr>
        <w:ind w:left="2880" w:hanging="360"/>
      </w:pPr>
    </w:lvl>
    <w:lvl w:ilvl="4" w:tplc="5F444D6A">
      <w:start w:val="1"/>
      <w:numFmt w:val="bullet"/>
      <w:lvlText w:val="○"/>
      <w:lvlJc w:val="left"/>
      <w:pPr>
        <w:ind w:left="3600" w:hanging="360"/>
      </w:pPr>
    </w:lvl>
    <w:lvl w:ilvl="5" w:tplc="4BCC2CB2">
      <w:start w:val="1"/>
      <w:numFmt w:val="bullet"/>
      <w:lvlText w:val="■"/>
      <w:lvlJc w:val="left"/>
      <w:pPr>
        <w:ind w:left="4320" w:hanging="360"/>
      </w:pPr>
    </w:lvl>
    <w:lvl w:ilvl="6" w:tplc="F646687C">
      <w:start w:val="1"/>
      <w:numFmt w:val="bullet"/>
      <w:lvlText w:val="●"/>
      <w:lvlJc w:val="left"/>
      <w:pPr>
        <w:ind w:left="5040" w:hanging="360"/>
      </w:pPr>
    </w:lvl>
    <w:lvl w:ilvl="7" w:tplc="C400CEB6">
      <w:start w:val="1"/>
      <w:numFmt w:val="bullet"/>
      <w:lvlText w:val="●"/>
      <w:lvlJc w:val="left"/>
      <w:pPr>
        <w:ind w:left="5760" w:hanging="360"/>
      </w:pPr>
    </w:lvl>
    <w:lvl w:ilvl="8" w:tplc="D4B22E7E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5103"/>
    <w:rsid w:val="00197930"/>
    <w:rsid w:val="00510BB6"/>
    <w:rsid w:val="00566975"/>
    <w:rsid w:val="005C6FBF"/>
    <w:rsid w:val="005D5B3B"/>
    <w:rsid w:val="00845103"/>
    <w:rsid w:val="00F56C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423288E-EFEC-46F9-B05D-7FC83C8B3E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spacing w:before="300" w:after="200"/>
      <w:outlineLvl w:val="0"/>
    </w:pPr>
    <w:rPr>
      <w:b/>
      <w:bCs/>
      <w:color w:val="534AB7"/>
      <w:sz w:val="36"/>
      <w:szCs w:val="36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?>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1083</Words>
  <Characters>5959</Characters>
  <Application>Microsoft Office Word</Application>
  <DocSecurity>0</DocSecurity>
  <Lines>49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Mohamed PC</cp:lastModifiedBy>
  <cp:revision>2</cp:revision>
  <dcterms:created xsi:type="dcterms:W3CDTF">2026-06-15T11:17:00Z</dcterms:created>
  <dcterms:modified xsi:type="dcterms:W3CDTF">2026-06-15T11:17:00Z</dcterms:modified>
</cp:coreProperties>
</file>