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jc w:val="center"/>
      </w:pPr>
      <w:r>
        <w:drawing>
          <wp:inline distT="0" distB="0" distL="0" distR="0">
            <wp:extent cx="142875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666875"/>
                    </a:xfrm>
                    <a:prstGeom prst="rect">
                      <a:avLst/>
                    </a:prstGeom>
                  </pic:spPr>
                </pic:pic>
              </a:graphicData>
            </a:graphic>
          </wp:inline>
        </w:drawing>
      </w:r>
    </w:p>
    <w:p>
      <w:pPr>
        <w:spacing w:after="60" w:before="300"/>
        <w:jc w:val="center"/>
      </w:pPr>
      <w:r>
        <w:rPr>
          <w:rFonts w:ascii="Calibri" w:cs="Calibri" w:eastAsia="Calibri" w:hAnsi="Calibri"/>
          <w:b/>
          <w:bCs/>
          <w:color w:val="1A1A2E"/>
          <w:sz w:val="72"/>
          <w:szCs w:val="72"/>
        </w:rPr>
        <w:t xml:space="preserve">ALKAMO</w:t>
      </w:r>
    </w:p>
    <w:p>
      <w:pPr>
        <w:spacing w:after="40"/>
        <w:jc w:val="center"/>
      </w:pPr>
      <w:r>
        <w:rPr>
          <w:rFonts w:ascii="Calibri" w:cs="Calibri" w:eastAsia="Calibri" w:hAnsi="Calibri"/>
          <w:b/>
          <w:bCs/>
          <w:color w:val="C8A020"/>
          <w:sz w:val="30"/>
          <w:szCs w:val="30"/>
        </w:rPr>
        <w:t xml:space="preserve">L E   J E U   D E S   M O T S</w:t>
      </w:r>
    </w:p>
    <w:p>
      <w:pPr>
        <w:pBdr>
          <w:top w:val="single" w:color="C8A020" w:sz="6"/>
          <w:bottom w:val="single" w:color="C8A020" w:sz="6"/>
        </w:pBdr>
        <w:spacing w:after="200" w:before="200"/>
        <w:jc w:val="center"/>
      </w:pPr>
      <w:r>
        <w:rPr>
          <w:sz w:val="10"/>
          <w:szCs w:val="10"/>
        </w:rPr>
        <w:t xml:space="preserve"> </w:t>
      </w:r>
    </w:p>
    <w:tbl>
      <w:tblPr>
        <w:tblW w:type="dxa" w:w="6000"/>
        <w:jc w:val="center"/>
        <w:tblBorders>
          <w:top w:val="single" w:color="C8A020" w:sz="4"/>
          <w:left w:val="single" w:color="C8A020" w:sz="4"/>
          <w:bottom w:val="single" w:color="C8A020" w:sz="4"/>
          <w:right w:val="single" w:color="C8A020" w:sz="4"/>
          <w:insideH w:val="single" w:color="auto" w:sz="4"/>
          <w:insideV w:val="single" w:color="auto" w:sz="4"/>
        </w:tblBorders>
      </w:tblPr>
      <w:tblGrid>
        <w:gridCol w:w="6000"/>
      </w:tblGrid>
      <w:tr>
        <w:tc>
          <w:tcPr>
            <w:tcW w:type="dxa" w:w="6000"/>
            <w:shd w:fill="1A1A2E" w:val="clear"/>
            <w:tcMar>
              <w:top w:type="dxa" w:w="260"/>
              <w:left w:type="dxa" w:w="260"/>
              <w:bottom w:type="dxa" w:w="260"/>
              <w:right w:type="dxa" w:w="260"/>
            </w:tcMar>
          </w:tcPr>
          <w:p>
            <w:pPr>
              <w:spacing w:after="100"/>
              <w:jc w:val="center"/>
            </w:pPr>
            <w:r>
              <w:rPr>
                <w:rFonts w:ascii="Calibri" w:cs="Calibri" w:eastAsia="Calibri" w:hAnsi="Calibri"/>
                <w:b/>
                <w:bCs/>
                <w:color w:val="FFFFFF"/>
                <w:sz w:val="30"/>
                <w:szCs w:val="30"/>
              </w:rPr>
              <w:t xml:space="preserve">GUIDE DU JEU</w:t>
            </w:r>
          </w:p>
          <w:p>
            <w:pPr>
              <w:spacing w:after="100"/>
              <w:jc w:val="center"/>
            </w:pPr>
            <w:r>
              <w:rPr>
                <w:rFonts w:ascii="Calibri" w:cs="Calibri" w:eastAsia="Calibri" w:hAnsi="Calibri"/>
                <w:i/>
                <w:iCs/>
                <w:color w:val="FAD060"/>
                <w:sz w:val="24"/>
                <w:szCs w:val="24"/>
              </w:rPr>
              <w:t xml:space="preserve">Règles &amp; Réglementation</w:t>
            </w:r>
          </w:p>
          <w:p>
            <w:pPr>
              <w:jc w:val="center"/>
            </w:pPr>
            <w:r>
              <w:rPr>
                <w:rFonts w:ascii="Calibri" w:cs="Calibri" w:eastAsia="Calibri" w:hAnsi="Calibri"/>
                <w:b/>
                <w:bCs/>
                <w:color w:val="FFFFFF"/>
                <w:sz w:val="24"/>
                <w:szCs w:val="24"/>
              </w:rPr>
              <w:t xml:space="preserve">2 à 4 joueurs   •   Dès 12 ans</w:t>
            </w:r>
          </w:p>
        </w:tc>
      </w:tr>
    </w:tbl>
    <w:p>
      <w:pPr>
        <w:spacing w:after="0" w:before="500"/>
        <w:jc w:val="center"/>
      </w:pPr>
      <w:r>
        <w:rPr>
          <w:rFonts w:ascii="Calibri" w:cs="Calibri" w:eastAsia="Calibri" w:hAnsi="Calibri"/>
          <w:i/>
          <w:iCs/>
          <w:color w:val="666666"/>
          <w:sz w:val="20"/>
          <w:szCs w:val="20"/>
        </w:rPr>
        <w:t xml:space="preserve">ALKAMO  •  Guide Officiel  •  Version 2026</w:t>
      </w:r>
    </w:p>
    <w:p>
      <w:r>
        <w:br w:type="page"/>
      </w:r>
    </w:p>
    <w:p>
      <w:pPr>
        <w:spacing w:after="200" w:before="0"/>
        <w:jc w:val="left"/>
      </w:pPr>
      <w:r>
        <w:rPr>
          <w:rFonts w:ascii="Calibri" w:cs="Calibri" w:eastAsia="Calibri" w:hAnsi="Calibri"/>
          <w:b/>
          <w:bCs/>
          <w:i w:val="false"/>
          <w:iCs w:val="false"/>
          <w:color w:val="C8A020"/>
          <w:sz w:val="30"/>
          <w:szCs w:val="30"/>
        </w:rPr>
        <w:t xml:space="preserve">HISTORIQUE</w:t>
      </w:r>
    </w:p>
    <w:p>
      <w:pPr>
        <w:spacing w:after="240"/>
        <w:jc w:val="center"/>
      </w:pPr>
      <w:r>
        <w:rPr>
          <w:rFonts w:ascii="Calibri" w:cs="Calibri" w:eastAsia="Calibri" w:hAnsi="Calibri"/>
          <w:b/>
          <w:bCs/>
          <w:i/>
          <w:iCs/>
          <w:color w:val="1A1A2E"/>
          <w:sz w:val="27"/>
          <w:szCs w:val="27"/>
        </w:rPr>
        <w:t xml:space="preserve">« Là où les murs enferment, naît le jeu du mot qu'il faut »</w:t>
      </w:r>
    </w:p>
    <w:p>
      <w:pPr>
        <w:spacing w:after="120" w:before="0"/>
        <w:jc w:val="left"/>
      </w:pPr>
      <w:r>
        <w:rPr>
          <w:rFonts w:ascii="Calibri" w:cs="Calibri" w:eastAsia="Calibri" w:hAnsi="Calibri"/>
          <w:b w:val="false"/>
          <w:bCs w:val="false"/>
          <w:i/>
          <w:iCs/>
          <w:color w:val="1A1A2E"/>
          <w:sz w:val="24"/>
          <w:szCs w:val="24"/>
        </w:rPr>
        <w:t xml:space="preserve">ALKAMO est né d'une idée simple mais puissante : transformer le silence et la réflexion en un jeu de mots enrichissant et stratégique.</w:t>
      </w:r>
    </w:p>
    <w:p>
      <w:pPr>
        <w:spacing w:after="120" w:before="0"/>
        <w:jc w:val="left"/>
      </w:pPr>
      <w:r>
        <w:rPr>
          <w:rFonts w:ascii="Calibri" w:cs="Calibri" w:eastAsia="Calibri" w:hAnsi="Calibri"/>
          <w:b w:val="false"/>
          <w:bCs w:val="false"/>
          <w:i/>
          <w:iCs/>
          <w:color w:val="1A1A2E"/>
          <w:sz w:val="24"/>
          <w:szCs w:val="24"/>
        </w:rPr>
        <w:t xml:space="preserve">Conçu pour stimuler la culture générale, enrichir le vocabulaire et développer la pensée stratégique, ALKAMO est bien plus qu'un jeu : c'est une aventure intellectuelle.</w:t>
      </w:r>
    </w:p>
    <w:p>
      <w:pPr>
        <w:spacing w:after="300" w:before="0"/>
        <w:jc w:val="left"/>
      </w:pPr>
      <w:r>
        <w:rPr>
          <w:rFonts w:ascii="Calibri" w:cs="Calibri" w:eastAsia="Calibri" w:hAnsi="Calibri"/>
          <w:b w:val="false"/>
          <w:bCs w:val="false"/>
          <w:i/>
          <w:iCs/>
          <w:color w:val="1A1A2E"/>
          <w:sz w:val="24"/>
          <w:szCs w:val="24"/>
        </w:rPr>
        <w:t xml:space="preserve">Chaque partie est unique, chaque mot est une victoire, chaque thème est une découverte.</w:t>
      </w:r>
    </w:p>
    <w:p>
      <w:pPr>
        <w:spacing w:after="200" w:before="0"/>
        <w:jc w:val="left"/>
      </w:pPr>
      <w:r>
        <w:rPr>
          <w:rFonts w:ascii="Calibri" w:cs="Calibri" w:eastAsia="Calibri" w:hAnsi="Calibri"/>
          <w:b/>
          <w:bCs/>
          <w:i w:val="false"/>
          <w:iCs w:val="false"/>
          <w:color w:val="C8A020"/>
          <w:sz w:val="30"/>
          <w:szCs w:val="30"/>
        </w:rPr>
        <w:t xml:space="preserve">À PROPOS D'ALKAMO</w:t>
      </w:r>
    </w:p>
    <w:p>
      <w:pPr>
        <w:spacing w:after="150" w:before="0"/>
        <w:jc w:val="left"/>
      </w:pPr>
      <w:r>
        <w:rPr>
          <w:rFonts w:ascii="Calibri" w:cs="Calibri" w:eastAsia="Calibri" w:hAnsi="Calibri"/>
          <w:b/>
          <w:bCs/>
          <w:i w:val="false"/>
          <w:iCs w:val="false"/>
          <w:color w:val="C8A020"/>
          <w:sz w:val="24"/>
          <w:szCs w:val="24"/>
        </w:rPr>
        <w:t xml:space="preserve">◆  </w:t>
      </w:r>
      <w:r>
        <w:rPr>
          <w:rFonts w:ascii="Calibri" w:cs="Calibri" w:eastAsia="Calibri" w:hAnsi="Calibri"/>
          <w:b w:val="false"/>
          <w:bCs w:val="false"/>
          <w:i w:val="false"/>
          <w:iCs w:val="false"/>
          <w:color w:val="1A1A2E"/>
          <w:sz w:val="24"/>
          <w:szCs w:val="24"/>
        </w:rPr>
        <w:t xml:space="preserve">ALKAMO est un jeu de lettres et de vocabulaire qui se joue à 2, 3 ou 4 joueurs. Il fait appel à la connaissance de la langue française à travers la formation de mots liés à des champs lexicaux variés.</w:t>
      </w:r>
    </w:p>
    <w:p>
      <w:pPr>
        <w:spacing w:after="150" w:before="0"/>
        <w:jc w:val="left"/>
      </w:pPr>
      <w:r>
        <w:rPr>
          <w:rFonts w:ascii="Calibri" w:cs="Calibri" w:eastAsia="Calibri" w:hAnsi="Calibri"/>
          <w:b/>
          <w:bCs/>
          <w:i w:val="false"/>
          <w:iCs w:val="false"/>
          <w:color w:val="C8A020"/>
          <w:sz w:val="24"/>
          <w:szCs w:val="24"/>
        </w:rPr>
        <w:t xml:space="preserve">◆  </w:t>
      </w:r>
      <w:r>
        <w:rPr>
          <w:rFonts w:ascii="Calibri" w:cs="Calibri" w:eastAsia="Calibri" w:hAnsi="Calibri"/>
          <w:b w:val="false"/>
          <w:bCs w:val="false"/>
          <w:i w:val="false"/>
          <w:iCs w:val="false"/>
          <w:color w:val="1A1A2E"/>
          <w:sz w:val="24"/>
          <w:szCs w:val="24"/>
        </w:rPr>
        <w:t xml:space="preserve">Conçu pour stimuler la culture générale, enrichir le vocabulaire et développer la pensée stratégique, ALKAMO invite les joueurs à puiser dans leurs connaissances pour « labourer » le tapis central.</w:t>
      </w:r>
    </w:p>
    <w:p>
      <w:pPr>
        <w:spacing w:after="150" w:before="0"/>
        <w:jc w:val="left"/>
      </w:pPr>
      <w:r>
        <w:rPr>
          <w:rFonts w:ascii="Calibri" w:cs="Calibri" w:eastAsia="Calibri" w:hAnsi="Calibri"/>
          <w:b/>
          <w:bCs/>
          <w:i w:val="false"/>
          <w:iCs w:val="false"/>
          <w:color w:val="C8A020"/>
          <w:sz w:val="24"/>
          <w:szCs w:val="24"/>
        </w:rPr>
        <w:t xml:space="preserve">◆  </w:t>
      </w:r>
      <w:r>
        <w:rPr>
          <w:rFonts w:ascii="Calibri" w:cs="Calibri" w:eastAsia="Calibri" w:hAnsi="Calibri"/>
          <w:b w:val="false"/>
          <w:bCs w:val="false"/>
          <w:i w:val="false"/>
          <w:iCs w:val="false"/>
          <w:color w:val="1A1A2E"/>
          <w:sz w:val="24"/>
          <w:szCs w:val="24"/>
        </w:rPr>
        <w:t xml:space="preserve">Ce guide présente les règles complètes du jeu, le règlement officiel et toutes les informations nécessaires pour bien démarrer une partie.</w:t>
      </w:r>
    </w:p>
    <w:p>
      <w:pPr>
        <w:spacing w:after="200"/>
      </w:pPr>
    </w:p>
    <w:tbl>
      <w:tblPr>
        <w:tblW w:type="dxa" w:w="9314"/>
        <w:tblBorders>
          <w:top w:val="single" w:color="A9A5DB" w:sz="4"/>
          <w:left w:val="single" w:color="A9A5DB" w:sz="4"/>
          <w:bottom w:val="single" w:color="A9A5DB" w:sz="4"/>
          <w:right w:val="single" w:color="A9A5DB" w:sz="4"/>
          <w:insideH w:val="single" w:color="auto" w:sz="4"/>
          <w:insideV w:val="single" w:color="auto" w:sz="4"/>
        </w:tblBorders>
      </w:tblPr>
      <w:tblGrid>
        <w:gridCol w:w="2600"/>
        <w:gridCol w:w="6714"/>
      </w:tblGrid>
      <w:tr>
        <w:trPr>
          <w:cantSplit/>
        </w:trPr>
        <w:tc>
          <w:tcPr>
            <w:tcW w:type="dxa" w:w="2600"/>
            <w:shd w:fill="EEEDF8" w:val="clear"/>
            <w:tcMar>
              <w:top w:type="dxa" w:w="100"/>
              <w:left w:type="dxa" w:w="140"/>
              <w:bottom w:type="dxa" w:w="100"/>
              <w:right w:type="dxa" w:w="140"/>
            </w:tcMar>
            <w:vAlign w:val="center"/>
          </w:tcPr>
          <w:p>
            <w:pPr>
              <w:jc w:val="left"/>
            </w:pPr>
            <w:r>
              <w:rPr>
                <w:rFonts w:ascii="Calibri" w:cs="Calibri" w:eastAsia="Calibri" w:hAnsi="Calibri"/>
                <w:b/>
                <w:bCs/>
                <w:color w:val="1A1A2E"/>
                <w:sz w:val="24"/>
                <w:szCs w:val="24"/>
              </w:rPr>
              <w:t xml:space="preserve">Joueurs</w:t>
            </w:r>
          </w:p>
        </w:tc>
        <w:tc>
          <w:tcPr>
            <w:tcW w:type="dxa" w:w="6714"/>
            <w:shd w:fill="EEEDF8" w:val="clear"/>
            <w:tcMar>
              <w:top w:type="dxa" w:w="100"/>
              <w:left w:type="dxa" w:w="140"/>
              <w:bottom w:type="dxa" w:w="100"/>
              <w:right w:type="dxa" w:w="140"/>
            </w:tcMar>
            <w:vAlign w:val="center"/>
          </w:tcPr>
          <w:p>
            <w:pPr>
              <w:jc w:val="center"/>
            </w:pPr>
            <w:r>
              <w:rPr>
                <w:rFonts w:ascii="Calibri" w:cs="Calibri" w:eastAsia="Calibri" w:hAnsi="Calibri"/>
                <w:b w:val="false"/>
                <w:bCs w:val="false"/>
                <w:color w:val="1A1A2E"/>
                <w:sz w:val="24"/>
                <w:szCs w:val="24"/>
              </w:rPr>
              <w:t xml:space="preserve">2 à 4 joueurs</w:t>
            </w:r>
          </w:p>
        </w:tc>
      </w:tr>
      <w:tr>
        <w:trPr>
          <w:cantSplit/>
        </w:trPr>
        <w:tc>
          <w:tcPr>
            <w:tcW w:type="dxa" w:w="2600"/>
            <w:shd w:fill="FFFFFF" w:val="clear"/>
            <w:tcMar>
              <w:top w:type="dxa" w:w="100"/>
              <w:left w:type="dxa" w:w="140"/>
              <w:bottom w:type="dxa" w:w="100"/>
              <w:right w:type="dxa" w:w="140"/>
            </w:tcMar>
            <w:vAlign w:val="center"/>
          </w:tcPr>
          <w:p>
            <w:pPr>
              <w:jc w:val="left"/>
            </w:pPr>
            <w:r>
              <w:rPr>
                <w:rFonts w:ascii="Calibri" w:cs="Calibri" w:eastAsia="Calibri" w:hAnsi="Calibri"/>
                <w:b/>
                <w:bCs/>
                <w:color w:val="1A1A2E"/>
                <w:sz w:val="24"/>
                <w:szCs w:val="24"/>
              </w:rPr>
              <w:t xml:space="preserve">Âge</w:t>
            </w:r>
          </w:p>
        </w:tc>
        <w:tc>
          <w:tcPr>
            <w:tcW w:type="dxa" w:w="6714"/>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A1A2E"/>
                <w:sz w:val="24"/>
                <w:szCs w:val="24"/>
              </w:rPr>
              <w:t xml:space="preserve">Dès 12 ans</w:t>
            </w:r>
          </w:p>
        </w:tc>
      </w:tr>
      <w:tr>
        <w:trPr>
          <w:cantSplit/>
        </w:trPr>
        <w:tc>
          <w:tcPr>
            <w:tcW w:type="dxa" w:w="2600"/>
            <w:shd w:fill="EEEDF8" w:val="clear"/>
            <w:tcMar>
              <w:top w:type="dxa" w:w="100"/>
              <w:left w:type="dxa" w:w="140"/>
              <w:bottom w:type="dxa" w:w="100"/>
              <w:right w:type="dxa" w:w="140"/>
            </w:tcMar>
            <w:vAlign w:val="center"/>
          </w:tcPr>
          <w:p>
            <w:pPr>
              <w:jc w:val="left"/>
            </w:pPr>
            <w:r>
              <w:rPr>
                <w:rFonts w:ascii="Calibri" w:cs="Calibri" w:eastAsia="Calibri" w:hAnsi="Calibri"/>
                <w:b/>
                <w:bCs/>
                <w:color w:val="1A1A2E"/>
                <w:sz w:val="24"/>
                <w:szCs w:val="24"/>
              </w:rPr>
              <w:t xml:space="preserve">Durée</w:t>
            </w:r>
          </w:p>
        </w:tc>
        <w:tc>
          <w:tcPr>
            <w:tcW w:type="dxa" w:w="6714"/>
            <w:shd w:fill="EEEDF8" w:val="clear"/>
            <w:tcMar>
              <w:top w:type="dxa" w:w="100"/>
              <w:left w:type="dxa" w:w="140"/>
              <w:bottom w:type="dxa" w:w="100"/>
              <w:right w:type="dxa" w:w="140"/>
            </w:tcMar>
            <w:vAlign w:val="center"/>
          </w:tcPr>
          <w:p>
            <w:pPr>
              <w:jc w:val="center"/>
            </w:pPr>
            <w:r>
              <w:rPr>
                <w:rFonts w:ascii="Calibri" w:cs="Calibri" w:eastAsia="Calibri" w:hAnsi="Calibri"/>
                <w:b w:val="false"/>
                <w:bCs w:val="false"/>
                <w:color w:val="1A1A2E"/>
                <w:sz w:val="24"/>
                <w:szCs w:val="24"/>
              </w:rPr>
              <w:t xml:space="preserve">30 minutes à 2 heures, fixée à l'unanimité en début de partie</w:t>
            </w:r>
          </w:p>
        </w:tc>
      </w:tr>
      <w:tr>
        <w:trPr>
          <w:cantSplit/>
        </w:trPr>
        <w:tc>
          <w:tcPr>
            <w:tcW w:type="dxa" w:w="2600"/>
            <w:shd w:fill="FFFFFF" w:val="clear"/>
            <w:tcMar>
              <w:top w:type="dxa" w:w="100"/>
              <w:left w:type="dxa" w:w="140"/>
              <w:bottom w:type="dxa" w:w="100"/>
              <w:right w:type="dxa" w:w="140"/>
            </w:tcMar>
            <w:vAlign w:val="center"/>
          </w:tcPr>
          <w:p>
            <w:pPr>
              <w:jc w:val="left"/>
            </w:pPr>
            <w:r>
              <w:rPr>
                <w:rFonts w:ascii="Calibri" w:cs="Calibri" w:eastAsia="Calibri" w:hAnsi="Calibri"/>
                <w:b/>
                <w:bCs/>
                <w:color w:val="1A1A2E"/>
                <w:sz w:val="24"/>
                <w:szCs w:val="24"/>
              </w:rPr>
              <w:t xml:space="preserve">Lettres en cagnotte</w:t>
            </w:r>
          </w:p>
        </w:tc>
        <w:tc>
          <w:tcPr>
            <w:tcW w:type="dxa" w:w="6714"/>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A1A2E"/>
                <w:sz w:val="24"/>
                <w:szCs w:val="24"/>
              </w:rPr>
              <w:t xml:space="preserve">188 lettres + 3 jokers</w:t>
            </w:r>
          </w:p>
        </w:tc>
      </w:tr>
      <w:tr>
        <w:trPr>
          <w:cantSplit/>
        </w:trPr>
        <w:tc>
          <w:tcPr>
            <w:tcW w:type="dxa" w:w="2600"/>
            <w:shd w:fill="EEEDF8" w:val="clear"/>
            <w:tcMar>
              <w:top w:type="dxa" w:w="100"/>
              <w:left w:type="dxa" w:w="140"/>
              <w:bottom w:type="dxa" w:w="100"/>
              <w:right w:type="dxa" w:w="140"/>
            </w:tcMar>
            <w:vAlign w:val="center"/>
          </w:tcPr>
          <w:p>
            <w:pPr>
              <w:jc w:val="left"/>
            </w:pPr>
            <w:r>
              <w:rPr>
                <w:rFonts w:ascii="Calibri" w:cs="Calibri" w:eastAsia="Calibri" w:hAnsi="Calibri"/>
                <w:b/>
                <w:bCs/>
                <w:color w:val="1A1A2E"/>
                <w:sz w:val="24"/>
                <w:szCs w:val="24"/>
              </w:rPr>
              <w:t xml:space="preserve">Thèmes</w:t>
            </w:r>
          </w:p>
        </w:tc>
        <w:tc>
          <w:tcPr>
            <w:tcW w:type="dxa" w:w="6714"/>
            <w:shd w:fill="EEEDF8" w:val="clear"/>
            <w:tcMar>
              <w:top w:type="dxa" w:w="100"/>
              <w:left w:type="dxa" w:w="140"/>
              <w:bottom w:type="dxa" w:w="100"/>
              <w:right w:type="dxa" w:w="140"/>
            </w:tcMar>
            <w:vAlign w:val="center"/>
          </w:tcPr>
          <w:p>
            <w:pPr>
              <w:jc w:val="center"/>
            </w:pPr>
            <w:r>
              <w:rPr>
                <w:rFonts w:ascii="Calibri" w:cs="Calibri" w:eastAsia="Calibri" w:hAnsi="Calibri"/>
                <w:b w:val="false"/>
                <w:bCs w:val="false"/>
                <w:color w:val="1A1A2E"/>
                <w:sz w:val="24"/>
                <w:szCs w:val="24"/>
              </w:rPr>
              <w:t xml:space="preserve">20 pour chacune des 4 maquettes + 25 pour la maquette Expert</w:t>
            </w:r>
          </w:p>
        </w:tc>
      </w:tr>
      <w:tr>
        <w:trPr>
          <w:cantSplit/>
        </w:trPr>
        <w:tc>
          <w:tcPr>
            <w:tcW w:type="dxa" w:w="2600"/>
            <w:shd w:fill="FFFFFF" w:val="clear"/>
            <w:tcMar>
              <w:top w:type="dxa" w:w="100"/>
              <w:left w:type="dxa" w:w="140"/>
              <w:bottom w:type="dxa" w:w="100"/>
              <w:right w:type="dxa" w:w="140"/>
            </w:tcMar>
            <w:vAlign w:val="center"/>
          </w:tcPr>
          <w:p>
            <w:pPr>
              <w:jc w:val="left"/>
            </w:pPr>
            <w:r>
              <w:rPr>
                <w:rFonts w:ascii="Calibri" w:cs="Calibri" w:eastAsia="Calibri" w:hAnsi="Calibri"/>
                <w:b/>
                <w:bCs/>
                <w:color w:val="1A1A2E"/>
                <w:sz w:val="24"/>
                <w:szCs w:val="24"/>
              </w:rPr>
              <w:t xml:space="preserve">Cases libres</w:t>
            </w:r>
          </w:p>
        </w:tc>
        <w:tc>
          <w:tcPr>
            <w:tcW w:type="dxa" w:w="6714"/>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A1A2E"/>
                <w:sz w:val="24"/>
                <w:szCs w:val="24"/>
              </w:rPr>
              <w:t xml:space="preserve">5 par maquette (la maquette Expert n'en contient pas)</w:t>
            </w:r>
          </w:p>
        </w:tc>
      </w:tr>
      <w:tr>
        <w:trPr>
          <w:cantSplit/>
        </w:trPr>
        <w:tc>
          <w:tcPr>
            <w:tcW w:type="dxa" w:w="2600"/>
            <w:shd w:fill="EEEDF8" w:val="clear"/>
            <w:tcMar>
              <w:top w:type="dxa" w:w="100"/>
              <w:left w:type="dxa" w:w="140"/>
              <w:bottom w:type="dxa" w:w="100"/>
              <w:right w:type="dxa" w:w="140"/>
            </w:tcMar>
            <w:vAlign w:val="center"/>
          </w:tcPr>
          <w:p>
            <w:pPr>
              <w:jc w:val="left"/>
            </w:pPr>
            <w:r>
              <w:rPr>
                <w:rFonts w:ascii="Calibri" w:cs="Calibri" w:eastAsia="Calibri" w:hAnsi="Calibri"/>
                <w:b/>
                <w:bCs/>
                <w:color w:val="1A1A2E"/>
                <w:sz w:val="24"/>
                <w:szCs w:val="24"/>
              </w:rPr>
              <w:t xml:space="preserve">Jetons Droit de Passe</w:t>
            </w:r>
          </w:p>
        </w:tc>
        <w:tc>
          <w:tcPr>
            <w:tcW w:type="dxa" w:w="6714"/>
            <w:shd w:fill="EEEDF8" w:val="clear"/>
            <w:tcMar>
              <w:top w:type="dxa" w:w="100"/>
              <w:left w:type="dxa" w:w="140"/>
              <w:bottom w:type="dxa" w:w="100"/>
              <w:right w:type="dxa" w:w="140"/>
            </w:tcMar>
            <w:vAlign w:val="center"/>
          </w:tcPr>
          <w:p>
            <w:pPr>
              <w:jc w:val="center"/>
            </w:pPr>
            <w:r>
              <w:rPr>
                <w:rFonts w:ascii="Calibri" w:cs="Calibri" w:eastAsia="Calibri" w:hAnsi="Calibri"/>
                <w:b w:val="false"/>
                <w:bCs w:val="false"/>
                <w:color w:val="1A1A2E"/>
                <w:sz w:val="24"/>
                <w:szCs w:val="24"/>
              </w:rPr>
              <w:t xml:space="preserve">3 par joueur</w:t>
            </w:r>
          </w:p>
        </w:tc>
      </w:tr>
    </w:tbl>
    <w:p>
      <w:r>
        <w:br w:type="page"/>
      </w:r>
    </w:p>
    <w:p>
      <w:pPr>
        <w:spacing w:after="300" w:before="0"/>
        <w:jc w:val="left"/>
      </w:pPr>
      <w:r>
        <w:rPr>
          <w:rFonts w:ascii="Calibri" w:cs="Calibri" w:eastAsia="Calibri" w:hAnsi="Calibri"/>
          <w:b/>
          <w:bCs/>
          <w:i w:val="false"/>
          <w:iCs w:val="false"/>
          <w:color w:val="C8A020"/>
          <w:sz w:val="30"/>
          <w:szCs w:val="30"/>
        </w:rPr>
        <w:t xml:space="preserve">TABLE DES MATIÈRES</w:t>
      </w:r>
    </w:p>
    <w:p>
      <w:pPr>
        <w:tabs>
          <w:tab w:val="right" w:pos="9026" w:leader="dot"/>
        </w:tabs>
        <w:spacing w:after="180"/>
      </w:pPr>
      <w:r>
        <w:rPr>
          <w:rFonts w:ascii="Calibri" w:cs="Calibri" w:eastAsia="Calibri" w:hAnsi="Calibri"/>
          <w:b/>
          <w:bCs/>
          <w:color w:val="534AB7"/>
          <w:sz w:val="27"/>
          <w:szCs w:val="27"/>
        </w:rPr>
        <w:t xml:space="preserve">1   </w:t>
      </w:r>
      <w:r>
        <w:rPr>
          <w:rFonts w:ascii="Calibri" w:cs="Calibri" w:eastAsia="Calibri" w:hAnsi="Calibri"/>
          <w:b/>
          <w:bCs/>
          <w:color w:val="1A1A2E"/>
          <w:sz w:val="27"/>
          <w:szCs w:val="27"/>
        </w:rPr>
        <w:t xml:space="preserve">Principe du Jeu</w:t>
      </w:r>
      <w:r>
        <w:rPr>
          <w:rFonts w:ascii="Calibri" w:cs="Calibri" w:eastAsia="Calibri" w:hAnsi="Calibri"/>
          <w:color w:val="666666"/>
          <w:sz w:val="27"/>
          <w:szCs w:val="27"/>
        </w:rPr>
        <w:t xml:space="preserve">	4</w:t>
      </w:r>
    </w:p>
    <w:p>
      <w:pPr>
        <w:tabs>
          <w:tab w:val="right" w:pos="9026" w:leader="dot"/>
        </w:tabs>
        <w:spacing w:after="180"/>
      </w:pPr>
      <w:r>
        <w:rPr>
          <w:rFonts w:ascii="Calibri" w:cs="Calibri" w:eastAsia="Calibri" w:hAnsi="Calibri"/>
          <w:b/>
          <w:bCs/>
          <w:color w:val="1D9E75"/>
          <w:sz w:val="27"/>
          <w:szCs w:val="27"/>
        </w:rPr>
        <w:t xml:space="preserve">2   </w:t>
      </w:r>
      <w:r>
        <w:rPr>
          <w:rFonts w:ascii="Calibri" w:cs="Calibri" w:eastAsia="Calibri" w:hAnsi="Calibri"/>
          <w:b/>
          <w:bCs/>
          <w:color w:val="1A1A2E"/>
          <w:sz w:val="27"/>
          <w:szCs w:val="27"/>
        </w:rPr>
        <w:t xml:space="preserve">Les Champs Lexicaux</w:t>
      </w:r>
      <w:r>
        <w:rPr>
          <w:rFonts w:ascii="Calibri" w:cs="Calibri" w:eastAsia="Calibri" w:hAnsi="Calibri"/>
          <w:color w:val="666666"/>
          <w:sz w:val="27"/>
          <w:szCs w:val="27"/>
        </w:rPr>
        <w:t xml:space="preserve">	5</w:t>
      </w:r>
    </w:p>
    <w:p>
      <w:pPr>
        <w:tabs>
          <w:tab w:val="right" w:pos="9026" w:leader="dot"/>
        </w:tabs>
        <w:spacing w:after="180"/>
      </w:pPr>
      <w:r>
        <w:rPr>
          <w:rFonts w:ascii="Calibri" w:cs="Calibri" w:eastAsia="Calibri" w:hAnsi="Calibri"/>
          <w:b/>
          <w:bCs/>
          <w:color w:val="1565C0"/>
          <w:sz w:val="27"/>
          <w:szCs w:val="27"/>
        </w:rPr>
        <w:t xml:space="preserve">3   </w:t>
      </w:r>
      <w:r>
        <w:rPr>
          <w:rFonts w:ascii="Calibri" w:cs="Calibri" w:eastAsia="Calibri" w:hAnsi="Calibri"/>
          <w:b/>
          <w:bCs/>
          <w:color w:val="1A1A2E"/>
          <w:sz w:val="27"/>
          <w:szCs w:val="27"/>
        </w:rPr>
        <w:t xml:space="preserve">Super Mot &amp; Bonus Spéciaux</w:t>
      </w:r>
      <w:r>
        <w:rPr>
          <w:rFonts w:ascii="Calibri" w:cs="Calibri" w:eastAsia="Calibri" w:hAnsi="Calibri"/>
          <w:color w:val="666666"/>
          <w:sz w:val="27"/>
          <w:szCs w:val="27"/>
        </w:rPr>
        <w:t xml:space="preserve">	6</w:t>
      </w:r>
    </w:p>
    <w:p>
      <w:pPr>
        <w:tabs>
          <w:tab w:val="right" w:pos="9026" w:leader="dot"/>
        </w:tabs>
        <w:spacing w:after="180"/>
      </w:pPr>
      <w:r>
        <w:rPr>
          <w:rFonts w:ascii="Calibri" w:cs="Calibri" w:eastAsia="Calibri" w:hAnsi="Calibri"/>
          <w:b/>
          <w:bCs/>
          <w:color w:val="8B2020"/>
          <w:sz w:val="27"/>
          <w:szCs w:val="27"/>
        </w:rPr>
        <w:t xml:space="preserve">4   </w:t>
      </w:r>
      <w:r>
        <w:rPr>
          <w:rFonts w:ascii="Calibri" w:cs="Calibri" w:eastAsia="Calibri" w:hAnsi="Calibri"/>
          <w:b/>
          <w:bCs/>
          <w:color w:val="1A1A2E"/>
          <w:sz w:val="27"/>
          <w:szCs w:val="27"/>
        </w:rPr>
        <w:t xml:space="preserve">Règlement Officiel</w:t>
      </w:r>
      <w:r>
        <w:rPr>
          <w:rFonts w:ascii="Calibri" w:cs="Calibri" w:eastAsia="Calibri" w:hAnsi="Calibri"/>
          <w:color w:val="666666"/>
          <w:sz w:val="27"/>
          <w:szCs w:val="27"/>
        </w:rPr>
        <w:t xml:space="preserve">	7</w:t>
      </w:r>
    </w:p>
    <w:p>
      <w:pPr>
        <w:tabs>
          <w:tab w:val="right" w:pos="9026" w:leader="dot"/>
        </w:tabs>
        <w:spacing w:after="180"/>
      </w:pPr>
      <w:r>
        <w:rPr>
          <w:rFonts w:ascii="Calibri" w:cs="Calibri" w:eastAsia="Calibri" w:hAnsi="Calibri"/>
          <w:b/>
          <w:bCs/>
          <w:color w:val="5D4037"/>
          <w:sz w:val="27"/>
          <w:szCs w:val="27"/>
        </w:rPr>
        <w:t xml:space="preserve">5   </w:t>
      </w:r>
      <w:r>
        <w:rPr>
          <w:rFonts w:ascii="Calibri" w:cs="Calibri" w:eastAsia="Calibri" w:hAnsi="Calibri"/>
          <w:b/>
          <w:bCs/>
          <w:color w:val="1A1A2E"/>
          <w:sz w:val="27"/>
          <w:szCs w:val="27"/>
        </w:rPr>
        <w:t xml:space="preserve">Transactions Achat-Vente-Échange</w:t>
      </w:r>
      <w:r>
        <w:rPr>
          <w:rFonts w:ascii="Calibri" w:cs="Calibri" w:eastAsia="Calibri" w:hAnsi="Calibri"/>
          <w:color w:val="666666"/>
          <w:sz w:val="27"/>
          <w:szCs w:val="27"/>
        </w:rPr>
        <w:t xml:space="preserve">	8</w:t>
      </w:r>
    </w:p>
    <w:p>
      <w:pPr>
        <w:tabs>
          <w:tab w:val="right" w:pos="9026" w:leader="dot"/>
        </w:tabs>
        <w:spacing w:after="180"/>
      </w:pPr>
      <w:r>
        <w:rPr>
          <w:rFonts w:ascii="Calibri" w:cs="Calibri" w:eastAsia="Calibri" w:hAnsi="Calibri"/>
          <w:b/>
          <w:bCs/>
          <w:color w:val="C8A020"/>
          <w:sz w:val="27"/>
          <w:szCs w:val="27"/>
        </w:rPr>
        <w:t xml:space="preserve">6   </w:t>
      </w:r>
      <w:r>
        <w:rPr>
          <w:rFonts w:ascii="Calibri" w:cs="Calibri" w:eastAsia="Calibri" w:hAnsi="Calibri"/>
          <w:b/>
          <w:bCs/>
          <w:color w:val="1A1A2E"/>
          <w:sz w:val="27"/>
          <w:szCs w:val="27"/>
        </w:rPr>
        <w:t xml:space="preserve">Fin de Partie &amp; Décompte</w:t>
      </w:r>
      <w:r>
        <w:rPr>
          <w:rFonts w:ascii="Calibri" w:cs="Calibri" w:eastAsia="Calibri" w:hAnsi="Calibri"/>
          <w:color w:val="666666"/>
          <w:sz w:val="27"/>
          <w:szCs w:val="27"/>
        </w:rPr>
        <w:t xml:space="preserve">	9</w:t>
      </w:r>
    </w:p>
    <w:p>
      <w:pPr>
        <w:tabs>
          <w:tab w:val="right" w:pos="9026" w:leader="dot"/>
        </w:tabs>
        <w:spacing w:after="180"/>
      </w:pPr>
      <w:r>
        <w:rPr>
          <w:rFonts w:ascii="Calibri" w:cs="Calibri" w:eastAsia="Calibri" w:hAnsi="Calibri"/>
          <w:b/>
          <w:bCs/>
          <w:color w:val="7030A0"/>
          <w:sz w:val="27"/>
          <w:szCs w:val="27"/>
        </w:rPr>
        <w:t xml:space="preserve">7   </w:t>
      </w:r>
      <w:r>
        <w:rPr>
          <w:rFonts w:ascii="Calibri" w:cs="Calibri" w:eastAsia="Calibri" w:hAnsi="Calibri"/>
          <w:b/>
          <w:bCs/>
          <w:color w:val="1A1A2E"/>
          <w:sz w:val="27"/>
          <w:szCs w:val="27"/>
        </w:rPr>
        <w:t xml:space="preserve">Recommandations &amp; Arbitrage</w:t>
      </w:r>
      <w:r>
        <w:rPr>
          <w:rFonts w:ascii="Calibri" w:cs="Calibri" w:eastAsia="Calibri" w:hAnsi="Calibri"/>
          <w:color w:val="666666"/>
          <w:sz w:val="27"/>
          <w:szCs w:val="27"/>
        </w:rPr>
        <w:t xml:space="preserve">	10</w:t>
      </w:r>
    </w:p>
    <w:p>
      <w:pPr>
        <w:tabs>
          <w:tab w:val="right" w:pos="9026" w:leader="dot"/>
        </w:tabs>
        <w:spacing w:after="180"/>
      </w:pPr>
      <w:r>
        <w:rPr>
          <w:rFonts w:ascii="Calibri" w:cs="Calibri" w:eastAsia="Calibri" w:hAnsi="Calibri"/>
          <w:b/>
          <w:bCs/>
          <w:color w:val="3D5AF8"/>
          <w:sz w:val="27"/>
          <w:szCs w:val="27"/>
        </w:rPr>
        <w:t xml:space="preserve">8   </w:t>
      </w:r>
      <w:r>
        <w:rPr>
          <w:rFonts w:ascii="Calibri" w:cs="Calibri" w:eastAsia="Calibri" w:hAnsi="Calibri"/>
          <w:b/>
          <w:bCs/>
          <w:color w:val="1A1A2E"/>
          <w:sz w:val="27"/>
          <w:szCs w:val="27"/>
        </w:rPr>
        <w:t xml:space="preserve">Lettres, Valeurs &amp; Cagnottes</w:t>
      </w:r>
      <w:r>
        <w:rPr>
          <w:rFonts w:ascii="Calibri" w:cs="Calibri" w:eastAsia="Calibri" w:hAnsi="Calibri"/>
          <w:color w:val="666666"/>
          <w:sz w:val="27"/>
          <w:szCs w:val="27"/>
        </w:rPr>
        <w:t xml:space="preserve">	11</w:t>
      </w:r>
    </w:p>
    <w:p>
      <w:pPr>
        <w:tabs>
          <w:tab w:val="right" w:pos="9026" w:leader="dot"/>
        </w:tabs>
        <w:spacing w:after="180"/>
      </w:pPr>
      <w:r>
        <w:rPr>
          <w:rFonts w:ascii="Calibri" w:cs="Calibri" w:eastAsia="Calibri" w:hAnsi="Calibri"/>
          <w:b/>
          <w:bCs/>
          <w:color w:val="222244"/>
          <w:sz w:val="27"/>
          <w:szCs w:val="27"/>
        </w:rPr>
        <w:t xml:space="preserve">📚   </w:t>
      </w:r>
      <w:r>
        <w:rPr>
          <w:rFonts w:ascii="Calibri" w:cs="Calibri" w:eastAsia="Calibri" w:hAnsi="Calibri"/>
          <w:b/>
          <w:bCs/>
          <w:color w:val="1A1A2E"/>
          <w:sz w:val="27"/>
          <w:szCs w:val="27"/>
        </w:rPr>
        <w:t xml:space="preserve">Tutoriels</w:t>
      </w:r>
      <w:r>
        <w:rPr>
          <w:rFonts w:ascii="Calibri" w:cs="Calibri" w:eastAsia="Calibri" w:hAnsi="Calibri"/>
          <w:color w:val="666666"/>
          <w:sz w:val="27"/>
          <w:szCs w:val="27"/>
        </w:rPr>
        <w:t xml:space="preserve">	12</w:t>
      </w:r>
    </w:p>
    <w:p>
      <w:r>
        <w:br w:type="page"/>
      </w:r>
    </w:p>
    <w:tbl>
      <w:tblPr>
        <w:tblW w:type="dxa" w:w="9314"/>
        <w:tblBorders>
          <w:top w:val="none" w:color="FFFFFF" w:sz="0"/>
          <w:left w:val="none" w:color="FFFFFF" w:sz="0"/>
          <w:bottom w:val="none" w:color="FFFFFF" w:sz="0"/>
          <w:right w:val="none" w:color="FFFFFF" w:sz="0"/>
          <w:insideH w:val="none" w:color="FFFFFF" w:sz="0"/>
          <w:insideV w:val="none" w:color="FFFFFF" w:sz="0"/>
        </w:tblBorders>
      </w:tblPr>
      <w:tblGrid>
        <w:gridCol w:w="900"/>
        <w:gridCol w:w="8414"/>
      </w:tblGrid>
      <w:tr>
        <w:tc>
          <w:tcPr>
            <w:tcW w:type="dxa" w:w="900"/>
            <w:shd w:fill="534AB7" w:val="clear"/>
            <w:tcMar>
              <w:top w:type="dxa" w:w="150"/>
              <w:left w:type="dxa" w:w="100"/>
              <w:bottom w:type="dxa" w:w="150"/>
              <w:right w:type="dxa" w:w="100"/>
            </w:tcMar>
            <w:vAlign w:val="center"/>
          </w:tcPr>
          <w:p>
            <w:pPr>
              <w:jc w:val="center"/>
            </w:pPr>
            <w:r>
              <w:rPr>
                <w:rFonts w:ascii="Calibri" w:cs="Calibri" w:eastAsia="Calibri" w:hAnsi="Calibri"/>
                <w:b/>
                <w:bCs/>
                <w:color w:val="FFFFFF"/>
                <w:sz w:val="36"/>
                <w:szCs w:val="36"/>
              </w:rPr>
              <w:t xml:space="preserve">1</w:t>
            </w:r>
          </w:p>
        </w:tc>
        <w:tc>
          <w:tcPr>
            <w:tcW w:type="dxa" w:w="8414"/>
            <w:shd w:fill="534AB7" w:val="clear"/>
            <w:tcMar>
              <w:top w:type="dxa" w:w="150"/>
              <w:left w:type="dxa" w:w="200"/>
              <w:bottom w:type="dxa" w:w="150"/>
              <w:right w:type="dxa" w:w="100"/>
            </w:tcMar>
            <w:vAlign w:val="center"/>
          </w:tcPr>
          <w:p>
            <w:r>
              <w:rPr>
                <w:rFonts w:ascii="Calibri" w:cs="Calibri" w:eastAsia="Calibri" w:hAnsi="Calibri"/>
                <w:b/>
                <w:bCs/>
                <w:color w:val="FFFFFF"/>
                <w:sz w:val="32"/>
                <w:szCs w:val="32"/>
              </w:rPr>
              <w:t xml:space="preserve">Principe du Jeu</w:t>
            </w:r>
          </w:p>
        </w:tc>
      </w:tr>
    </w:tbl>
    <w:p>
      <w:pPr>
        <w:spacing w:after="200"/>
      </w:pPr>
    </w:p>
    <w:p>
      <w:pPr>
        <w:spacing w:after="120" w:before="0"/>
        <w:jc w:val="left"/>
      </w:pPr>
      <w:r>
        <w:rPr>
          <w:rFonts w:ascii="Calibri" w:cs="Calibri" w:eastAsia="Calibri" w:hAnsi="Calibri"/>
          <w:b w:val="false"/>
          <w:bCs w:val="false"/>
          <w:i w:val="false"/>
          <w:iCs w:val="false"/>
          <w:color w:val="1A1A2E"/>
          <w:sz w:val="24"/>
          <w:szCs w:val="24"/>
        </w:rPr>
        <w:t xml:space="preserve">« ALKAMO » est un jeu de lettres qui se joue à 2, 3 ou 4 joueurs. C'est aussi un jeu de vocabulaire faisant appel à la connaissance de la langue française.</w:t>
      </w:r>
    </w:p>
    <w:p>
      <w:pPr>
        <w:spacing w:after="120" w:before="0"/>
        <w:jc w:val="left"/>
      </w:pPr>
      <w:r>
        <w:rPr>
          <w:rFonts w:ascii="Calibri" w:cs="Calibri" w:eastAsia="Calibri" w:hAnsi="Calibri"/>
          <w:b w:val="false"/>
          <w:bCs w:val="false"/>
          <w:i w:val="false"/>
          <w:iCs w:val="false"/>
          <w:color w:val="1A1A2E"/>
          <w:sz w:val="24"/>
          <w:szCs w:val="24"/>
        </w:rPr>
        <w:t xml:space="preserve">Le jeu consiste à former des mots à partir de lettres tirées de la cagnotte L. Le mot à former est relatif au champ lexical ou sémantique du thème inscrit sur l'une des cases du tapis central.</w:t>
      </w:r>
    </w:p>
    <w:p>
      <w:pPr>
        <w:spacing w:after="120" w:before="0"/>
        <w:jc w:val="left"/>
      </w:pPr>
      <w:r>
        <w:rPr>
          <w:rFonts w:ascii="Calibri" w:cs="Calibri" w:eastAsia="Calibri" w:hAnsi="Calibri"/>
          <w:b w:val="false"/>
          <w:bCs w:val="false"/>
          <w:i w:val="false"/>
          <w:iCs w:val="false"/>
          <w:color w:val="1A1A2E"/>
          <w:sz w:val="24"/>
          <w:szCs w:val="24"/>
        </w:rPr>
        <w:t xml:space="preserve">La plaque correspondant à la case est tirée de la cagnotte T.</w:t>
      </w:r>
    </w:p>
    <w:p>
      <w:pPr>
        <w:spacing w:after="120" w:before="0"/>
        <w:jc w:val="left"/>
      </w:pPr>
      <w:r>
        <w:rPr>
          <w:rFonts w:ascii="Calibri" w:cs="Calibri" w:eastAsia="Calibri" w:hAnsi="Calibri"/>
          <w:b w:val="false"/>
          <w:bCs w:val="false"/>
          <w:i w:val="false"/>
          <w:iCs w:val="false"/>
          <w:color w:val="1A1A2E"/>
          <w:sz w:val="24"/>
          <w:szCs w:val="24"/>
        </w:rPr>
        <w:t xml:space="preserve">Si le joueur forme le mot exact inscrit sur la case, il aura labouré (voir Bonus Labourage).</w:t>
      </w:r>
    </w:p>
    <w:p>
      <w:pPr>
        <w:spacing w:after="120" w:before="0"/>
        <w:jc w:val="left"/>
      </w:pPr>
      <w:r>
        <w:rPr>
          <w:rFonts w:ascii="Calibri" w:cs="Calibri" w:eastAsia="Calibri" w:hAnsi="Calibri"/>
          <w:b w:val="false"/>
          <w:bCs w:val="false"/>
          <w:i w:val="false"/>
          <w:iCs w:val="false"/>
          <w:color w:val="1A1A2E"/>
          <w:sz w:val="24"/>
          <w:szCs w:val="24"/>
        </w:rPr>
        <w:t xml:space="preserve">S'il ne peut former le mot exact, le joueur peut former un mot du même champ lexical (synonyme, mot de même famille, de même domaine ou de même notion — voir Section 2). L'arbitre, ou le dictionnaire de référence, tranche sur la validité du mot proposé.</w:t>
      </w:r>
    </w:p>
    <w:p>
      <w:pPr>
        <w:spacing w:after="120" w:before="0"/>
        <w:jc w:val="left"/>
      </w:pPr>
      <w:r>
        <w:rPr>
          <w:rFonts w:ascii="Calibri" w:cs="Calibri" w:eastAsia="Calibri" w:hAnsi="Calibri"/>
          <w:b w:val="false"/>
          <w:bCs w:val="false"/>
          <w:i w:val="false"/>
          <w:iCs w:val="false"/>
          <w:color w:val="1A1A2E"/>
          <w:sz w:val="24"/>
          <w:szCs w:val="24"/>
        </w:rPr>
        <w:t xml:space="preserve">En cas de difficulté à former un mot, le joueur peut faire valoir l'un de ses 3 jetons Droit de Passe pour passer son tour et changer ses lettres (voir Art. 6).</w:t>
      </w:r>
    </w:p>
    <w:p>
      <w:pPr>
        <w:spacing w:after="200" w:before="0"/>
        <w:jc w:val="left"/>
      </w:pPr>
      <w:r>
        <w:rPr>
          <w:rFonts w:ascii="Calibri" w:cs="Calibri" w:eastAsia="Calibri" w:hAnsi="Calibri"/>
          <w:b/>
          <w:bCs/>
          <w:i w:val="false"/>
          <w:iCs w:val="false"/>
          <w:color w:val="1A1A2E"/>
          <w:sz w:val="24"/>
          <w:szCs w:val="24"/>
        </w:rPr>
        <w:t xml:space="preserve">Le thème inscrit sur le tapis est au singulier, mais le mot formé peut être au pluriel.</w:t>
      </w:r>
    </w:p>
    <w:tbl>
      <w:tblPr>
        <w:tblW w:type="dxa" w:w="9314"/>
        <w:tblBorders>
          <w:top w:val="single" w:color="A09BD7" w:sz="4"/>
          <w:left w:val="single" w:color="A09BD7" w:sz="4"/>
          <w:bottom w:val="single" w:color="A09BD7" w:sz="4"/>
          <w:right w:val="single" w:color="A09BD7" w:sz="4"/>
          <w:insideH w:val="single" w:color="auto" w:sz="4"/>
          <w:insideV w:val="single" w:color="auto" w:sz="4"/>
        </w:tblBorders>
      </w:tblPr>
      <w:tblGrid>
        <w:gridCol w:w="9314"/>
      </w:tblGrid>
      <w:tr>
        <w:tc>
          <w:tcPr>
            <w:tcW w:type="dxa" w:w="9314"/>
            <w:shd w:fill="EEEDF8" w:val="clear"/>
            <w:tcMar>
              <w:top w:type="dxa" w:w="160"/>
              <w:left w:type="dxa" w:w="200"/>
              <w:bottom w:type="dxa" w:w="160"/>
              <w:right w:type="dxa" w:w="200"/>
            </w:tcMar>
          </w:tcPr>
          <w:p>
            <w:pPr>
              <w:spacing w:after="80"/>
            </w:pPr>
            <w:r>
              <w:rPr>
                <w:rFonts w:ascii="Calibri" w:cs="Calibri" w:eastAsia="Calibri" w:hAnsi="Calibri"/>
                <w:b/>
                <w:bCs/>
                <w:color w:val="534AB7"/>
                <w:sz w:val="27"/>
                <w:szCs w:val="27"/>
              </w:rPr>
              <w:t xml:space="preserve">🌾  Bonus Labourage</w:t>
            </w:r>
          </w:p>
          <w:p>
            <w:pPr>
              <w:spacing w:after="0"/>
            </w:pPr>
            <w:r>
              <w:rPr>
                <w:rFonts w:ascii="Calibri" w:cs="Calibri" w:eastAsia="Calibri" w:hAnsi="Calibri"/>
                <w:b w:val="false"/>
                <w:bCs w:val="false"/>
                <w:i w:val="false"/>
                <w:iCs w:val="false"/>
                <w:color w:val="1A1A2E"/>
                <w:sz w:val="24"/>
                <w:szCs w:val="24"/>
              </w:rPr>
              <w:t xml:space="preserve">Si le joueur forme le mot </w:t>
            </w:r>
            <w:r>
              <w:rPr>
                <w:rFonts w:ascii="Calibri" w:cs="Calibri" w:eastAsia="Calibri" w:hAnsi="Calibri"/>
                <w:b/>
                <w:bCs/>
                <w:i w:val="false"/>
                <w:iCs w:val="false"/>
                <w:color w:val="1A1A2E"/>
                <w:sz w:val="24"/>
                <w:szCs w:val="24"/>
              </w:rPr>
              <w:t xml:space="preserve">exact</w:t>
            </w:r>
            <w:r>
              <w:rPr>
                <w:rFonts w:ascii="Calibri" w:cs="Calibri" w:eastAsia="Calibri" w:hAnsi="Calibri"/>
                <w:b w:val="false"/>
                <w:bCs w:val="false"/>
                <w:i w:val="false"/>
                <w:iCs w:val="false"/>
                <w:color w:val="1A1A2E"/>
                <w:sz w:val="24"/>
                <w:szCs w:val="24"/>
              </w:rPr>
              <w:t xml:space="preserve"> inscrit sur la case du tapis central, il a </w:t>
            </w:r>
            <w:r>
              <w:rPr>
                <w:rFonts w:ascii="Calibri" w:cs="Calibri" w:eastAsia="Calibri" w:hAnsi="Calibri"/>
                <w:b/>
                <w:bCs/>
                <w:i/>
                <w:iCs/>
                <w:color w:val="1A1A2E"/>
                <w:sz w:val="24"/>
                <w:szCs w:val="24"/>
              </w:rPr>
              <w:t xml:space="preserve">labouré</w:t>
            </w:r>
            <w:r>
              <w:rPr>
                <w:rFonts w:ascii="Calibri" w:cs="Calibri" w:eastAsia="Calibri" w:hAnsi="Calibri"/>
                <w:b w:val="false"/>
                <w:bCs w:val="false"/>
                <w:i w:val="false"/>
                <w:iCs w:val="false"/>
                <w:color w:val="1A1A2E"/>
                <w:sz w:val="24"/>
                <w:szCs w:val="24"/>
              </w:rPr>
              <w:t xml:space="preserve"> et bénéficie du </w:t>
            </w:r>
            <w:r>
              <w:rPr>
                <w:rFonts w:ascii="Calibri" w:cs="Calibri" w:eastAsia="Calibri" w:hAnsi="Calibri"/>
                <w:b/>
                <w:bCs/>
                <w:i w:val="false"/>
                <w:iCs w:val="false"/>
                <w:color w:val="1A1A2E"/>
                <w:sz w:val="24"/>
                <w:szCs w:val="24"/>
              </w:rPr>
              <w:t xml:space="preserve">double de la valeur des lettres.</w:t>
            </w:r>
          </w:p>
        </w:tc>
      </w:tr>
    </w:tbl>
    <w:p>
      <w:r>
        <w:br w:type="page"/>
      </w:r>
    </w:p>
    <w:tbl>
      <w:tblPr>
        <w:tblW w:type="dxa" w:w="9314"/>
        <w:tblBorders>
          <w:top w:val="none" w:color="FFFFFF" w:sz="0"/>
          <w:left w:val="none" w:color="FFFFFF" w:sz="0"/>
          <w:bottom w:val="none" w:color="FFFFFF" w:sz="0"/>
          <w:right w:val="none" w:color="FFFFFF" w:sz="0"/>
          <w:insideH w:val="none" w:color="FFFFFF" w:sz="0"/>
          <w:insideV w:val="none" w:color="FFFFFF" w:sz="0"/>
        </w:tblBorders>
      </w:tblPr>
      <w:tblGrid>
        <w:gridCol w:w="900"/>
        <w:gridCol w:w="8414"/>
      </w:tblGrid>
      <w:tr>
        <w:tc>
          <w:tcPr>
            <w:tcW w:type="dxa" w:w="900"/>
            <w:shd w:fill="1D9E75" w:val="clear"/>
            <w:tcMar>
              <w:top w:type="dxa" w:w="150"/>
              <w:left w:type="dxa" w:w="100"/>
              <w:bottom w:type="dxa" w:w="150"/>
              <w:right w:type="dxa" w:w="100"/>
            </w:tcMar>
            <w:vAlign w:val="center"/>
          </w:tcPr>
          <w:p>
            <w:pPr>
              <w:jc w:val="center"/>
            </w:pPr>
            <w:r>
              <w:rPr>
                <w:rFonts w:ascii="Calibri" w:cs="Calibri" w:eastAsia="Calibri" w:hAnsi="Calibri"/>
                <w:b/>
                <w:bCs/>
                <w:color w:val="FFFFFF"/>
                <w:sz w:val="36"/>
                <w:szCs w:val="36"/>
              </w:rPr>
              <w:t xml:space="preserve">2</w:t>
            </w:r>
          </w:p>
        </w:tc>
        <w:tc>
          <w:tcPr>
            <w:tcW w:type="dxa" w:w="8414"/>
            <w:shd w:fill="1D9E75" w:val="clear"/>
            <w:tcMar>
              <w:top w:type="dxa" w:w="150"/>
              <w:left w:type="dxa" w:w="200"/>
              <w:bottom w:type="dxa" w:w="150"/>
              <w:right w:type="dxa" w:w="100"/>
            </w:tcMar>
            <w:vAlign w:val="center"/>
          </w:tcPr>
          <w:p>
            <w:r>
              <w:rPr>
                <w:rFonts w:ascii="Calibri" w:cs="Calibri" w:eastAsia="Calibri" w:hAnsi="Calibri"/>
                <w:b/>
                <w:bCs/>
                <w:color w:val="FFFFFF"/>
                <w:sz w:val="32"/>
                <w:szCs w:val="32"/>
              </w:rPr>
              <w:t xml:space="preserve">Les Champs Lexicaux</w:t>
            </w:r>
          </w:p>
        </w:tc>
      </w:tr>
    </w:tbl>
    <w:p>
      <w:pPr>
        <w:spacing w:after="200"/>
      </w:pPr>
    </w:p>
    <w:p>
      <w:pPr>
        <w:spacing w:after="220" w:before="0"/>
        <w:jc w:val="left"/>
      </w:pPr>
      <w:r>
        <w:rPr>
          <w:rFonts w:ascii="Calibri" w:cs="Calibri" w:eastAsia="Calibri" w:hAnsi="Calibri"/>
          <w:b w:val="false"/>
          <w:bCs w:val="false"/>
          <w:i w:val="false"/>
          <w:iCs w:val="false"/>
          <w:color w:val="1A1A2E"/>
          <w:sz w:val="24"/>
          <w:szCs w:val="24"/>
        </w:rPr>
        <w:t xml:space="preserve">Le champ lexical est l'ensemble des mots liés à un même thème. Il ne se limite pas aux synonymes : il regroupe aussi les mots de même famille, du même domaine et de même notion.</w:t>
      </w:r>
    </w:p>
    <w:tbl>
      <w:tblPr>
        <w:tblW w:type="dxa" w:w="9314"/>
        <w:tblBorders>
          <w:top w:val="single" w:color="99D3C1" w:sz="4"/>
          <w:left w:val="single" w:color="99D3C1" w:sz="4"/>
          <w:bottom w:val="single" w:color="99D3C1" w:sz="4"/>
          <w:right w:val="single" w:color="99D3C1" w:sz="4"/>
          <w:insideH w:val="single" w:color="auto" w:sz="4"/>
          <w:insideV w:val="single" w:color="auto" w:sz="4"/>
        </w:tblBorders>
      </w:tblPr>
      <w:tblGrid>
        <w:gridCol w:w="3104"/>
        <w:gridCol w:w="3104"/>
        <w:gridCol w:w="3106"/>
      </w:tblGrid>
      <w:tr>
        <w:tc>
          <w:tcPr>
            <w:tcW w:type="dxa" w:w="3104"/>
            <w:shd w:fill="EDF7F4" w:val="clear"/>
            <w:tcMar>
              <w:top w:type="dxa" w:w="140"/>
              <w:left w:type="dxa" w:w="140"/>
              <w:bottom w:type="dxa" w:w="140"/>
              <w:right w:type="dxa" w:w="140"/>
            </w:tcMar>
          </w:tcPr>
          <w:p>
            <w:pPr>
              <w:spacing w:after="60"/>
            </w:pPr>
            <w:r>
              <w:rPr>
                <w:rFonts w:ascii="Calibri" w:cs="Calibri" w:eastAsia="Calibri" w:hAnsi="Calibri"/>
                <w:b/>
                <w:bCs/>
                <w:color w:val="1D9E75"/>
                <w:sz w:val="24"/>
                <w:szCs w:val="24"/>
              </w:rPr>
              <w:t xml:space="preserve">Synonymes</w:t>
            </w:r>
          </w:p>
          <w:p>
            <w:pPr>
              <w:spacing w:after="0"/>
            </w:pPr>
            <w:r>
              <w:rPr>
                <w:rFonts w:ascii="Calibri" w:cs="Calibri" w:eastAsia="Calibri" w:hAnsi="Calibri"/>
                <w:i/>
                <w:iCs/>
                <w:color w:val="1A1A2E"/>
                <w:sz w:val="24"/>
                <w:szCs w:val="24"/>
              </w:rPr>
              <w:t xml:space="preserve">Mots de sens similaire.</w:t>
            </w:r>
          </w:p>
          <w:p>
            <w:pPr>
              <w:spacing w:after="0"/>
            </w:pPr>
            <w:r>
              <w:rPr>
                <w:rFonts w:ascii="Calibri" w:cs="Calibri" w:eastAsia="Calibri" w:hAnsi="Calibri"/>
                <w:i/>
                <w:iCs/>
                <w:color w:val="1A1A2E"/>
                <w:sz w:val="24"/>
                <w:szCs w:val="24"/>
              </w:rPr>
              <w:t xml:space="preserve">Ex : « demeure » → « maison »</w:t>
            </w:r>
          </w:p>
        </w:tc>
        <w:tc>
          <w:tcPr>
            <w:tcW w:type="dxa" w:w="3104"/>
            <w:shd w:fill="EDF7F4" w:val="clear"/>
            <w:tcMar>
              <w:top w:type="dxa" w:w="140"/>
              <w:left w:type="dxa" w:w="140"/>
              <w:bottom w:type="dxa" w:w="140"/>
              <w:right w:type="dxa" w:w="140"/>
            </w:tcMar>
          </w:tcPr>
          <w:p>
            <w:pPr>
              <w:spacing w:after="60"/>
            </w:pPr>
            <w:r>
              <w:rPr>
                <w:rFonts w:ascii="Calibri" w:cs="Calibri" w:eastAsia="Calibri" w:hAnsi="Calibri"/>
                <w:b/>
                <w:bCs/>
                <w:color w:val="1D9E75"/>
                <w:sz w:val="24"/>
                <w:szCs w:val="24"/>
              </w:rPr>
              <w:t xml:space="preserve">Même famille</w:t>
            </w:r>
          </w:p>
          <w:p>
            <w:pPr>
              <w:spacing w:after="0"/>
            </w:pPr>
            <w:r>
              <w:rPr>
                <w:rFonts w:ascii="Calibri" w:cs="Calibri" w:eastAsia="Calibri" w:hAnsi="Calibri"/>
                <w:i/>
                <w:iCs/>
                <w:color w:val="1A1A2E"/>
                <w:sz w:val="24"/>
                <w:szCs w:val="24"/>
              </w:rPr>
              <w:t xml:space="preserve">Mots ayant la même racine.</w:t>
            </w:r>
          </w:p>
          <w:p>
            <w:pPr>
              <w:spacing w:after="0"/>
            </w:pPr>
            <w:r>
              <w:rPr>
                <w:rFonts w:ascii="Calibri" w:cs="Calibri" w:eastAsia="Calibri" w:hAnsi="Calibri"/>
                <w:i/>
                <w:iCs/>
                <w:color w:val="1A1A2E"/>
                <w:sz w:val="24"/>
                <w:szCs w:val="24"/>
              </w:rPr>
              <w:t xml:space="preserve">Ex : caisse, caissette, caissière</w:t>
            </w:r>
          </w:p>
        </w:tc>
        <w:tc>
          <w:tcPr>
            <w:tcW w:type="dxa" w:w="3104"/>
            <w:shd w:fill="EDF7F4" w:val="clear"/>
            <w:tcMar>
              <w:top w:type="dxa" w:w="140"/>
              <w:left w:type="dxa" w:w="140"/>
              <w:bottom w:type="dxa" w:w="140"/>
              <w:right w:type="dxa" w:w="140"/>
            </w:tcMar>
          </w:tcPr>
          <w:p>
            <w:pPr>
              <w:spacing w:after="60"/>
            </w:pPr>
            <w:r>
              <w:rPr>
                <w:rFonts w:ascii="Calibri" w:cs="Calibri" w:eastAsia="Calibri" w:hAnsi="Calibri"/>
                <w:b/>
                <w:bCs/>
                <w:color w:val="1D9E75"/>
                <w:sz w:val="24"/>
                <w:szCs w:val="24"/>
              </w:rPr>
              <w:t xml:space="preserve">Même domaine</w:t>
            </w:r>
          </w:p>
          <w:p>
            <w:pPr>
              <w:spacing w:after="0"/>
            </w:pPr>
            <w:r>
              <w:rPr>
                <w:rFonts w:ascii="Calibri" w:cs="Calibri" w:eastAsia="Calibri" w:hAnsi="Calibri"/>
                <w:i/>
                <w:iCs/>
                <w:color w:val="1A1A2E"/>
                <w:sz w:val="24"/>
                <w:szCs w:val="24"/>
              </w:rPr>
              <w:t xml:space="preserve">Mots spécifiques au domaine.</w:t>
            </w:r>
          </w:p>
          <w:p>
            <w:pPr>
              <w:spacing w:after="0"/>
            </w:pPr>
            <w:r>
              <w:rPr>
                <w:rFonts w:ascii="Calibri" w:cs="Calibri" w:eastAsia="Calibri" w:hAnsi="Calibri"/>
                <w:i/>
                <w:iCs/>
                <w:color w:val="1A1A2E"/>
                <w:sz w:val="24"/>
                <w:szCs w:val="24"/>
              </w:rPr>
              <w:t xml:space="preserve">Ex : soldat, caserne, troupe</w:t>
            </w:r>
          </w:p>
        </w:tc>
      </w:tr>
    </w:tbl>
    <w:p>
      <w:pPr>
        <w:spacing w:after="200"/>
      </w:pPr>
    </w:p>
    <w:tbl>
      <w:tblPr>
        <w:tblW w:type="dxa" w:w="9314"/>
        <w:tblBorders>
          <w:top w:val="single" w:color="83CAB3" w:sz="4"/>
          <w:left w:val="single" w:color="83CAB3" w:sz="4"/>
          <w:bottom w:val="single" w:color="83CAB3" w:sz="4"/>
          <w:right w:val="single" w:color="83CAB3" w:sz="4"/>
          <w:insideH w:val="single" w:color="auto" w:sz="4"/>
          <w:insideV w:val="single" w:color="auto" w:sz="4"/>
        </w:tblBorders>
      </w:tblPr>
      <w:tblGrid>
        <w:gridCol w:w="9314"/>
      </w:tblGrid>
      <w:tr>
        <w:tc>
          <w:tcPr>
            <w:tcW w:type="dxa" w:w="9314"/>
            <w:shd w:fill="E8F5F1" w:val="clear"/>
            <w:tcMar>
              <w:top w:type="dxa" w:w="160"/>
              <w:left w:type="dxa" w:w="200"/>
              <w:bottom w:type="dxa" w:w="160"/>
              <w:right w:type="dxa" w:w="200"/>
            </w:tcMar>
          </w:tcPr>
          <w:p>
            <w:pPr>
              <w:spacing w:after="80"/>
            </w:pPr>
            <w:r>
              <w:rPr>
                <w:rFonts w:ascii="Calibri" w:cs="Calibri" w:eastAsia="Calibri" w:hAnsi="Calibri"/>
                <w:b/>
                <w:bCs/>
                <w:color w:val="1D9E75"/>
                <w:sz w:val="27"/>
                <w:szCs w:val="27"/>
              </w:rPr>
              <w:t xml:space="preserve">Exemple — Champ lexical du mot ARMÉE</w:t>
            </w:r>
          </w:p>
          <w:p>
            <w:pPr>
              <w:spacing w:after="90"/>
            </w:pPr>
            <w:r>
              <w:rPr>
                <w:rFonts w:ascii="Calibri" w:cs="Calibri" w:eastAsia="Calibri" w:hAnsi="Calibri"/>
                <w:b/>
                <w:bCs/>
                <w:i w:val="false"/>
                <w:iCs w:val="false"/>
                <w:color w:val="1A1A2E"/>
                <w:sz w:val="24"/>
                <w:szCs w:val="24"/>
              </w:rPr>
              <w:t xml:space="preserve">Synonymes : </w:t>
            </w:r>
            <w:r>
              <w:rPr>
                <w:rFonts w:ascii="Calibri" w:cs="Calibri" w:eastAsia="Calibri" w:hAnsi="Calibri"/>
                <w:b w:val="false"/>
                <w:bCs w:val="false"/>
                <w:i w:val="false"/>
                <w:iCs w:val="false"/>
                <w:color w:val="1A1A2E"/>
                <w:sz w:val="24"/>
                <w:szCs w:val="24"/>
              </w:rPr>
              <w:t xml:space="preserve">guerre, conflit, combat</w:t>
            </w:r>
          </w:p>
          <w:p>
            <w:pPr>
              <w:spacing w:after="90"/>
            </w:pPr>
            <w:r>
              <w:rPr>
                <w:rFonts w:ascii="Calibri" w:cs="Calibri" w:eastAsia="Calibri" w:hAnsi="Calibri"/>
                <w:b/>
                <w:bCs/>
                <w:i w:val="false"/>
                <w:iCs w:val="false"/>
                <w:color w:val="1A1A2E"/>
                <w:sz w:val="24"/>
                <w:szCs w:val="24"/>
              </w:rPr>
              <w:t xml:space="preserve">Même famille : </w:t>
            </w:r>
            <w:r>
              <w:rPr>
                <w:rFonts w:ascii="Calibri" w:cs="Calibri" w:eastAsia="Calibri" w:hAnsi="Calibri"/>
                <w:b w:val="false"/>
                <w:bCs w:val="false"/>
                <w:i w:val="false"/>
                <w:iCs w:val="false"/>
                <w:color w:val="1A1A2E"/>
                <w:sz w:val="24"/>
                <w:szCs w:val="24"/>
              </w:rPr>
              <w:t xml:space="preserve">arme, armure, armistice</w:t>
            </w:r>
          </w:p>
          <w:p>
            <w:pPr>
              <w:spacing w:after="90"/>
            </w:pPr>
            <w:r>
              <w:rPr>
                <w:rFonts w:ascii="Calibri" w:cs="Calibri" w:eastAsia="Calibri" w:hAnsi="Calibri"/>
                <w:b/>
                <w:bCs/>
                <w:i w:val="false"/>
                <w:iCs w:val="false"/>
                <w:color w:val="1A1A2E"/>
                <w:sz w:val="24"/>
                <w:szCs w:val="24"/>
              </w:rPr>
              <w:t xml:space="preserve">Même domaine : </w:t>
            </w:r>
            <w:r>
              <w:rPr>
                <w:rFonts w:ascii="Calibri" w:cs="Calibri" w:eastAsia="Calibri" w:hAnsi="Calibri"/>
                <w:b w:val="false"/>
                <w:bCs w:val="false"/>
                <w:i w:val="false"/>
                <w:iCs w:val="false"/>
                <w:color w:val="1A1A2E"/>
                <w:sz w:val="24"/>
                <w:szCs w:val="24"/>
              </w:rPr>
              <w:t xml:space="preserve">soldat, caserne, troupe</w:t>
            </w:r>
          </w:p>
          <w:p>
            <w:pPr>
              <w:spacing w:after="0"/>
            </w:pPr>
            <w:r>
              <w:rPr>
                <w:rFonts w:ascii="Calibri" w:cs="Calibri" w:eastAsia="Calibri" w:hAnsi="Calibri"/>
                <w:b/>
                <w:bCs/>
                <w:i w:val="false"/>
                <w:iCs w:val="false"/>
                <w:color w:val="1A1A2E"/>
                <w:sz w:val="24"/>
                <w:szCs w:val="24"/>
              </w:rPr>
              <w:t xml:space="preserve">Même notion : </w:t>
            </w:r>
            <w:r>
              <w:rPr>
                <w:rFonts w:ascii="Calibri" w:cs="Calibri" w:eastAsia="Calibri" w:hAnsi="Calibri"/>
                <w:b w:val="false"/>
                <w:bCs w:val="false"/>
                <w:i w:val="false"/>
                <w:iCs w:val="false"/>
                <w:color w:val="1A1A2E"/>
                <w:sz w:val="24"/>
                <w:szCs w:val="24"/>
              </w:rPr>
              <w:t xml:space="preserve">blessure, violence, hostilité</w:t>
            </w:r>
          </w:p>
        </w:tc>
      </w:tr>
    </w:tbl>
    <w:p>
      <w:pPr>
        <w:spacing w:after="200"/>
      </w:pPr>
    </w:p>
    <w:p>
      <w:pPr>
        <w:spacing w:after="120" w:before="0"/>
        <w:jc w:val="left"/>
      </w:pPr>
      <w:r>
        <w:rPr>
          <w:rFonts w:ascii="Calibri" w:cs="Calibri" w:eastAsia="Calibri" w:hAnsi="Calibri"/>
          <w:b/>
          <w:bCs/>
          <w:i w:val="false"/>
          <w:iCs w:val="false"/>
          <w:color w:val="1A1A2E"/>
          <w:sz w:val="24"/>
          <w:szCs w:val="24"/>
        </w:rPr>
        <w:t xml:space="preserve">Note : </w:t>
      </w:r>
      <w:r>
        <w:rPr>
          <w:rFonts w:ascii="Calibri" w:cs="Calibri" w:eastAsia="Calibri" w:hAnsi="Calibri"/>
          <w:b/>
          <w:bCs/>
          <w:i w:val="false"/>
          <w:iCs w:val="false"/>
          <w:color w:val="1A1A2E"/>
          <w:sz w:val="24"/>
          <w:szCs w:val="24"/>
        </w:rPr>
        <w:t xml:space="preserve">les mots dont le sens ou la connotation se rapportent au thème donné sont également valables.</w:t>
      </w:r>
    </w:p>
    <w:p>
      <w:r>
        <w:br w:type="page"/>
      </w:r>
    </w:p>
    <w:tbl>
      <w:tblPr>
        <w:tblW w:type="dxa" w:w="9314"/>
        <w:tblBorders>
          <w:top w:val="none" w:color="FFFFFF" w:sz="0"/>
          <w:left w:val="none" w:color="FFFFFF" w:sz="0"/>
          <w:bottom w:val="none" w:color="FFFFFF" w:sz="0"/>
          <w:right w:val="none" w:color="FFFFFF" w:sz="0"/>
          <w:insideH w:val="none" w:color="FFFFFF" w:sz="0"/>
          <w:insideV w:val="none" w:color="FFFFFF" w:sz="0"/>
        </w:tblBorders>
      </w:tblPr>
      <w:tblGrid>
        <w:gridCol w:w="900"/>
        <w:gridCol w:w="8414"/>
      </w:tblGrid>
      <w:tr>
        <w:tc>
          <w:tcPr>
            <w:tcW w:type="dxa" w:w="900"/>
            <w:shd w:fill="1565C0" w:val="clear"/>
            <w:tcMar>
              <w:top w:type="dxa" w:w="150"/>
              <w:left w:type="dxa" w:w="100"/>
              <w:bottom w:type="dxa" w:w="150"/>
              <w:right w:type="dxa" w:w="100"/>
            </w:tcMar>
            <w:vAlign w:val="center"/>
          </w:tcPr>
          <w:p>
            <w:pPr>
              <w:jc w:val="center"/>
            </w:pPr>
            <w:r>
              <w:rPr>
                <w:rFonts w:ascii="Calibri" w:cs="Calibri" w:eastAsia="Calibri" w:hAnsi="Calibri"/>
                <w:b/>
                <w:bCs/>
                <w:color w:val="FFFFFF"/>
                <w:sz w:val="36"/>
                <w:szCs w:val="36"/>
              </w:rPr>
              <w:t xml:space="preserve">3</w:t>
            </w:r>
          </w:p>
        </w:tc>
        <w:tc>
          <w:tcPr>
            <w:tcW w:type="dxa" w:w="8414"/>
            <w:shd w:fill="1565C0" w:val="clear"/>
            <w:tcMar>
              <w:top w:type="dxa" w:w="150"/>
              <w:left w:type="dxa" w:w="200"/>
              <w:bottom w:type="dxa" w:w="150"/>
              <w:right w:type="dxa" w:w="100"/>
            </w:tcMar>
            <w:vAlign w:val="center"/>
          </w:tcPr>
          <w:p>
            <w:r>
              <w:rPr>
                <w:rFonts w:ascii="Calibri" w:cs="Calibri" w:eastAsia="Calibri" w:hAnsi="Calibri"/>
                <w:b/>
                <w:bCs/>
                <w:color w:val="FFFFFF"/>
                <w:sz w:val="32"/>
                <w:szCs w:val="32"/>
              </w:rPr>
              <w:t xml:space="preserve">Super Mot &amp; Bonus Spéciaux</w:t>
            </w:r>
          </w:p>
        </w:tc>
      </w:tr>
    </w:tbl>
    <w:p>
      <w:pPr>
        <w:spacing w:after="200"/>
      </w:pPr>
    </w:p>
    <w:tbl>
      <w:tblPr>
        <w:tblW w:type="dxa" w:w="9314"/>
        <w:tblBorders>
          <w:top w:val="single" w:color="7EAADC" w:sz="4"/>
          <w:left w:val="single" w:color="7EAADC" w:sz="4"/>
          <w:bottom w:val="single" w:color="7EAADC" w:sz="4"/>
          <w:right w:val="single" w:color="7EAADC" w:sz="4"/>
          <w:insideH w:val="single" w:color="auto" w:sz="4"/>
          <w:insideV w:val="single" w:color="auto" w:sz="4"/>
        </w:tblBorders>
      </w:tblPr>
      <w:tblGrid>
        <w:gridCol w:w="9314"/>
      </w:tblGrid>
      <w:tr>
        <w:tc>
          <w:tcPr>
            <w:tcW w:type="dxa" w:w="9314"/>
            <w:shd w:fill="E8F0F9" w:val="clear"/>
            <w:tcMar>
              <w:top w:type="dxa" w:w="160"/>
              <w:left w:type="dxa" w:w="200"/>
              <w:bottom w:type="dxa" w:w="160"/>
              <w:right w:type="dxa" w:w="200"/>
            </w:tcMar>
          </w:tcPr>
          <w:p>
            <w:pPr>
              <w:spacing w:after="80"/>
            </w:pPr>
            <w:r>
              <w:rPr>
                <w:rFonts w:ascii="Calibri" w:cs="Calibri" w:eastAsia="Calibri" w:hAnsi="Calibri"/>
                <w:b/>
                <w:bCs/>
                <w:color w:val="1565C0"/>
                <w:sz w:val="27"/>
                <w:szCs w:val="27"/>
              </w:rPr>
              <w:t xml:space="preserve">⭐  Le Super Mot</w:t>
            </w:r>
          </w:p>
          <w:p>
            <w:pPr>
              <w:spacing w:after="0"/>
            </w:pPr>
            <w:r>
              <w:rPr>
                <w:rFonts w:ascii="Calibri" w:cs="Calibri" w:eastAsia="Calibri" w:hAnsi="Calibri"/>
                <w:b w:val="false"/>
                <w:bCs w:val="false"/>
                <w:i w:val="false"/>
                <w:iCs w:val="false"/>
                <w:color w:val="1A1A2E"/>
                <w:sz w:val="24"/>
                <w:szCs w:val="24"/>
              </w:rPr>
              <w:t xml:space="preserve">Tout joueur qui parvient à composer un mot de </w:t>
            </w:r>
            <w:r>
              <w:rPr>
                <w:rFonts w:ascii="Calibri" w:cs="Calibri" w:eastAsia="Calibri" w:hAnsi="Calibri"/>
                <w:b/>
                <w:bCs/>
                <w:i w:val="false"/>
                <w:iCs w:val="false"/>
                <w:color w:val="1A1A2E"/>
                <w:sz w:val="24"/>
                <w:szCs w:val="24"/>
              </w:rPr>
              <w:t xml:space="preserve">10 lettres</w:t>
            </w:r>
            <w:r>
              <w:rPr>
                <w:rFonts w:ascii="Calibri" w:cs="Calibri" w:eastAsia="Calibri" w:hAnsi="Calibri"/>
                <w:b w:val="false"/>
                <w:bCs w:val="false"/>
                <w:i w:val="false"/>
                <w:iCs w:val="false"/>
                <w:color w:val="1A1A2E"/>
                <w:sz w:val="24"/>
                <w:szCs w:val="24"/>
              </w:rPr>
              <w:t xml:space="preserve"> — la totalité des lettres en sa possession — bénéficie du </w:t>
            </w:r>
            <w:r>
              <w:rPr>
                <w:rFonts w:ascii="Calibri" w:cs="Calibri" w:eastAsia="Calibri" w:hAnsi="Calibri"/>
                <w:b/>
                <w:bCs/>
                <w:i w:val="false"/>
                <w:iCs w:val="false"/>
                <w:color w:val="1A1A2E"/>
                <w:sz w:val="24"/>
                <w:szCs w:val="24"/>
              </w:rPr>
              <w:t xml:space="preserve">double de la valeur des lettres.</w:t>
            </w:r>
          </w:p>
        </w:tc>
      </w:tr>
    </w:tbl>
    <w:p>
      <w:pPr>
        <w:spacing w:after="150"/>
      </w:pPr>
    </w:p>
    <w:p>
      <w:pPr>
        <w:spacing w:after="250" w:before="0"/>
        <w:jc w:val="left"/>
      </w:pPr>
      <w:r>
        <w:rPr>
          <w:rFonts w:ascii="Calibri" w:cs="Calibri" w:eastAsia="Calibri" w:hAnsi="Calibri"/>
          <w:b w:val="false"/>
          <w:bCs w:val="false"/>
          <w:i/>
          <w:iCs/>
          <w:color w:val="1A1A2E"/>
          <w:sz w:val="24"/>
          <w:szCs w:val="24"/>
        </w:rPr>
        <w:t xml:space="preserve">Le joueur annonce « Super Mot » et pose ses lettres sans tirer de thème. Ce bonus peut être obtenu plusieurs fois par un même joueur au cours de la partie.</w:t>
      </w:r>
    </w:p>
    <w:tbl>
      <w:tblPr>
        <w:tblW w:type="dxa" w:w="9314"/>
        <w:tblBorders>
          <w:top w:val="single" w:color="7EAADC" w:sz="4"/>
          <w:left w:val="single" w:color="7EAADC" w:sz="4"/>
          <w:bottom w:val="single" w:color="7EAADC" w:sz="4"/>
          <w:right w:val="single" w:color="7EAADC" w:sz="4"/>
          <w:insideH w:val="single" w:color="auto" w:sz="4"/>
          <w:insideV w:val="single" w:color="auto" w:sz="4"/>
        </w:tblBorders>
      </w:tblPr>
      <w:tblGrid>
        <w:gridCol w:w="9314"/>
      </w:tblGrid>
      <w:tr>
        <w:tc>
          <w:tcPr>
            <w:tcW w:type="dxa" w:w="9314"/>
            <w:shd w:fill="E8F0F9" w:val="clear"/>
            <w:tcMar>
              <w:top w:type="dxa" w:w="160"/>
              <w:left w:type="dxa" w:w="200"/>
              <w:bottom w:type="dxa" w:w="160"/>
              <w:right w:type="dxa" w:w="200"/>
            </w:tcMar>
          </w:tcPr>
          <w:p>
            <w:pPr>
              <w:spacing w:after="80"/>
            </w:pPr>
            <w:r>
              <w:rPr>
                <w:rFonts w:ascii="Calibri" w:cs="Calibri" w:eastAsia="Calibri" w:hAnsi="Calibri"/>
                <w:b/>
                <w:bCs/>
                <w:color w:val="1565C0"/>
                <w:sz w:val="27"/>
                <w:szCs w:val="27"/>
              </w:rPr>
              <w:t xml:space="preserve">🎯  Bonus Cases Spéciales</w:t>
            </w:r>
          </w:p>
          <w:p>
            <w:pPr>
              <w:spacing w:after="90"/>
            </w:pPr>
            <w:r>
              <w:rPr>
                <w:rFonts w:ascii="Calibri" w:cs="Calibri" w:eastAsia="Calibri" w:hAnsi="Calibri"/>
                <w:b/>
                <w:bCs/>
                <w:i w:val="false"/>
                <w:iCs w:val="false"/>
                <w:color w:val="1A1A2E"/>
                <w:sz w:val="24"/>
                <w:szCs w:val="24"/>
              </w:rPr>
              <w:t xml:space="preserve">Cases C1 et C5 : </w:t>
            </w:r>
            <w:r>
              <w:rPr>
                <w:rFonts w:ascii="Calibri" w:cs="Calibri" w:eastAsia="Calibri" w:hAnsi="Calibri"/>
                <w:b w:val="false"/>
                <w:bCs w:val="false"/>
                <w:i w:val="false"/>
                <w:iCs w:val="false"/>
                <w:color w:val="1A1A2E"/>
                <w:sz w:val="24"/>
                <w:szCs w:val="24"/>
              </w:rPr>
              <w:t xml:space="preserve">bonus de </w:t>
            </w:r>
            <w:r>
              <w:rPr>
                <w:rFonts w:ascii="Calibri" w:cs="Calibri" w:eastAsia="Calibri" w:hAnsi="Calibri"/>
                <w:b/>
                <w:bCs/>
                <w:i w:val="false"/>
                <w:iCs w:val="false"/>
                <w:color w:val="1A1A2E"/>
                <w:sz w:val="24"/>
                <w:szCs w:val="24"/>
              </w:rPr>
              <w:t xml:space="preserve">+10 points</w:t>
            </w:r>
            <w:r>
              <w:rPr>
                <w:rFonts w:ascii="Calibri" w:cs="Calibri" w:eastAsia="Calibri" w:hAnsi="Calibri"/>
                <w:b w:val="false"/>
                <w:bCs w:val="false"/>
                <w:i w:val="false"/>
                <w:iCs w:val="false"/>
                <w:color w:val="1A1A2E"/>
                <w:sz w:val="24"/>
                <w:szCs w:val="24"/>
              </w:rPr>
              <w:t xml:space="preserve"> en plus de la valeur des lettres.</w:t>
            </w:r>
          </w:p>
          <w:p>
            <w:pPr>
              <w:spacing w:after="0"/>
            </w:pPr>
            <w:r>
              <w:rPr>
                <w:rFonts w:ascii="Calibri" w:cs="Calibri" w:eastAsia="Calibri" w:hAnsi="Calibri"/>
                <w:b/>
                <w:bCs/>
                <w:i w:val="false"/>
                <w:iCs w:val="false"/>
                <w:color w:val="1A1A2E"/>
                <w:sz w:val="24"/>
                <w:szCs w:val="24"/>
              </w:rPr>
              <w:t xml:space="preserve">Bonus Labourage : </w:t>
            </w:r>
            <w:r>
              <w:rPr>
                <w:rFonts w:ascii="Calibri" w:cs="Calibri" w:eastAsia="Calibri" w:hAnsi="Calibri"/>
                <w:b w:val="false"/>
                <w:bCs w:val="false"/>
                <w:i w:val="false"/>
                <w:iCs w:val="false"/>
                <w:color w:val="1A1A2E"/>
                <w:sz w:val="24"/>
                <w:szCs w:val="24"/>
              </w:rPr>
              <w:t xml:space="preserve">rappel (voir Section 1) — score doublé.</w:t>
            </w:r>
          </w:p>
        </w:tc>
      </w:tr>
    </w:tbl>
    <w:p>
      <w:r>
        <w:br w:type="page"/>
      </w:r>
    </w:p>
    <w:tbl>
      <w:tblPr>
        <w:tblW w:type="dxa" w:w="9314"/>
        <w:tblBorders>
          <w:top w:val="none" w:color="FFFFFF" w:sz="0"/>
          <w:left w:val="none" w:color="FFFFFF" w:sz="0"/>
          <w:bottom w:val="none" w:color="FFFFFF" w:sz="0"/>
          <w:right w:val="none" w:color="FFFFFF" w:sz="0"/>
          <w:insideH w:val="none" w:color="FFFFFF" w:sz="0"/>
          <w:insideV w:val="none" w:color="FFFFFF" w:sz="0"/>
        </w:tblBorders>
      </w:tblPr>
      <w:tblGrid>
        <w:gridCol w:w="900"/>
        <w:gridCol w:w="8414"/>
      </w:tblGrid>
      <w:tr>
        <w:tc>
          <w:tcPr>
            <w:tcW w:type="dxa" w:w="900"/>
            <w:shd w:fill="8B2020" w:val="clear"/>
            <w:tcMar>
              <w:top w:type="dxa" w:w="150"/>
              <w:left w:type="dxa" w:w="100"/>
              <w:bottom w:type="dxa" w:w="150"/>
              <w:right w:type="dxa" w:w="100"/>
            </w:tcMar>
            <w:vAlign w:val="center"/>
          </w:tcPr>
          <w:p>
            <w:pPr>
              <w:jc w:val="center"/>
            </w:pPr>
            <w:r>
              <w:rPr>
                <w:rFonts w:ascii="Calibri" w:cs="Calibri" w:eastAsia="Calibri" w:hAnsi="Calibri"/>
                <w:b/>
                <w:bCs/>
                <w:color w:val="FFFFFF"/>
                <w:sz w:val="36"/>
                <w:szCs w:val="36"/>
              </w:rPr>
              <w:t xml:space="preserve">4</w:t>
            </w:r>
          </w:p>
        </w:tc>
        <w:tc>
          <w:tcPr>
            <w:tcW w:type="dxa" w:w="8414"/>
            <w:shd w:fill="8B2020" w:val="clear"/>
            <w:tcMar>
              <w:top w:type="dxa" w:w="150"/>
              <w:left w:type="dxa" w:w="200"/>
              <w:bottom w:type="dxa" w:w="150"/>
              <w:right w:type="dxa" w:w="100"/>
            </w:tcMar>
            <w:vAlign w:val="center"/>
          </w:tcPr>
          <w:p>
            <w:r>
              <w:rPr>
                <w:rFonts w:ascii="Calibri" w:cs="Calibri" w:eastAsia="Calibri" w:hAnsi="Calibri"/>
                <w:b/>
                <w:bCs/>
                <w:color w:val="FFFFFF"/>
                <w:sz w:val="32"/>
                <w:szCs w:val="32"/>
              </w:rPr>
              <w:t xml:space="preserve">Règlement Officiel</w:t>
            </w:r>
          </w:p>
        </w:tc>
      </w:tr>
    </w:tbl>
    <w:p>
      <w:pPr>
        <w:spacing w:after="220"/>
      </w:pPr>
    </w:p>
    <w:tbl>
      <w:tblPr>
        <w:tblW w:type="dxa" w:w="9314"/>
        <w:tblBorders>
          <w:top w:val="single" w:color="CB9B9B" w:sz="4"/>
          <w:left w:val="single" w:color="CB9B9B" w:sz="4"/>
          <w:bottom w:val="single" w:color="CB9B9B" w:sz="4"/>
          <w:right w:val="single" w:color="CB9B9B" w:sz="4"/>
          <w:insideH w:val="single" w:color="auto" w:sz="4"/>
          <w:insideV w:val="single" w:color="auto" w:sz="4"/>
        </w:tblBorders>
      </w:tblPr>
      <w:tblGrid>
        <w:gridCol w:w="1500"/>
        <w:gridCol w:w="7814"/>
      </w:tblGrid>
      <w:tr>
        <w:trPr>
          <w:cantSplit/>
        </w:trPr>
        <w:tc>
          <w:tcPr>
            <w:tcW w:type="dxa" w:w="1500"/>
            <w:shd w:fill="F1E4E4" w:val="clear"/>
            <w:tcMar>
              <w:top w:type="dxa" w:w="140"/>
              <w:left w:type="dxa" w:w="120"/>
              <w:bottom w:type="dxa" w:w="140"/>
              <w:right w:type="dxa" w:w="80"/>
            </w:tcMar>
            <w:vAlign w:val="center"/>
          </w:tcPr>
          <w:p>
            <w:r>
              <w:rPr>
                <w:rFonts w:ascii="Calibri" w:cs="Calibri" w:eastAsia="Calibri" w:hAnsi="Calibri"/>
                <w:b/>
                <w:bCs/>
                <w:color w:val="8B2020"/>
                <w:sz w:val="24"/>
                <w:szCs w:val="24"/>
              </w:rPr>
              <w:t xml:space="preserve">Art. 1</w:t>
            </w:r>
          </w:p>
        </w:tc>
        <w:tc>
          <w:tcPr>
            <w:tcW w:type="dxa" w:w="7814"/>
            <w:tcMar>
              <w:top w:type="dxa" w:w="140"/>
              <w:left w:type="dxa" w:w="160"/>
              <w:bottom w:type="dxa" w:w="140"/>
              <w:right w:type="dxa" w:w="140"/>
            </w:tcMar>
          </w:tcPr>
          <w:p>
            <w:pPr>
              <w:spacing w:after="0"/>
            </w:pPr>
            <w:r>
              <w:rPr>
                <w:rFonts w:ascii="Calibri" w:cs="Calibri" w:eastAsia="Calibri" w:hAnsi="Calibri"/>
                <w:b w:val="false"/>
                <w:bCs w:val="false"/>
                <w:i w:val="false"/>
                <w:iCs w:val="false"/>
                <w:color w:val="1A1A2E"/>
                <w:sz w:val="24"/>
                <w:szCs w:val="24"/>
              </w:rPr>
              <w:t xml:space="preserve">Le tapis principal est placé au centre de la table, à portée de tous les joueurs. Chaque joueur reçoit un tapis individuel, un chevalet — sur lequel il range et dissimule ses lettres tirées aux autres joueurs — et 3 jetons Droit de Passe. Avant de commencer, les joueurs conviennent à l'unanimité de la durée de la partie, comprise entre 30 minutes et 2 heures.</w:t>
            </w:r>
          </w:p>
        </w:tc>
      </w:tr>
    </w:tbl>
    <w:p>
      <w:pPr>
        <w:spacing w:after="120"/>
      </w:pPr>
    </w:p>
    <w:tbl>
      <w:tblPr>
        <w:tblW w:type="dxa" w:w="9314"/>
        <w:tblBorders>
          <w:top w:val="single" w:color="CB9B9B" w:sz="4"/>
          <w:left w:val="single" w:color="CB9B9B" w:sz="4"/>
          <w:bottom w:val="single" w:color="CB9B9B" w:sz="4"/>
          <w:right w:val="single" w:color="CB9B9B" w:sz="4"/>
          <w:insideH w:val="single" w:color="auto" w:sz="4"/>
          <w:insideV w:val="single" w:color="auto" w:sz="4"/>
        </w:tblBorders>
      </w:tblPr>
      <w:tblGrid>
        <w:gridCol w:w="1500"/>
        <w:gridCol w:w="7814"/>
      </w:tblGrid>
      <w:tr>
        <w:trPr>
          <w:cantSplit/>
        </w:trPr>
        <w:tc>
          <w:tcPr>
            <w:tcW w:type="dxa" w:w="1500"/>
            <w:shd w:fill="F1E4E4" w:val="clear"/>
            <w:tcMar>
              <w:top w:type="dxa" w:w="140"/>
              <w:left w:type="dxa" w:w="120"/>
              <w:bottom w:type="dxa" w:w="140"/>
              <w:right w:type="dxa" w:w="80"/>
            </w:tcMar>
            <w:vAlign w:val="center"/>
          </w:tcPr>
          <w:p>
            <w:r>
              <w:rPr>
                <w:rFonts w:ascii="Calibri" w:cs="Calibri" w:eastAsia="Calibri" w:hAnsi="Calibri"/>
                <w:b/>
                <w:bCs/>
                <w:color w:val="8B2020"/>
                <w:sz w:val="24"/>
                <w:szCs w:val="24"/>
              </w:rPr>
              <w:t xml:space="preserve">Art. 1a</w:t>
            </w:r>
          </w:p>
        </w:tc>
        <w:tc>
          <w:tcPr>
            <w:tcW w:type="dxa" w:w="7814"/>
            <w:tcMar>
              <w:top w:type="dxa" w:w="140"/>
              <w:left w:type="dxa" w:w="160"/>
              <w:bottom w:type="dxa" w:w="140"/>
              <w:right w:type="dxa" w:w="140"/>
            </w:tcMar>
          </w:tcPr>
          <w:p>
            <w:pPr>
              <w:spacing w:after="0"/>
            </w:pPr>
            <w:r>
              <w:rPr>
                <w:rFonts w:ascii="Calibri" w:cs="Calibri" w:eastAsia="Calibri" w:hAnsi="Calibri"/>
                <w:b w:val="false"/>
                <w:bCs w:val="false"/>
                <w:i w:val="false"/>
                <w:iCs w:val="false"/>
                <w:color w:val="1A1A2E"/>
                <w:sz w:val="24"/>
                <w:szCs w:val="24"/>
              </w:rPr>
              <w:t xml:space="preserve">La désignation d'un arbitre est recommandée mais facultative. S'il est désigné (par élection ou volontariat), il est gardien des cagnottes et du sablier, et sa décision est souveraine en cas de litige.</w:t>
            </w:r>
          </w:p>
        </w:tc>
      </w:tr>
    </w:tbl>
    <w:p>
      <w:pPr>
        <w:spacing w:after="120"/>
      </w:pPr>
    </w:p>
    <w:tbl>
      <w:tblPr>
        <w:tblW w:type="dxa" w:w="9314"/>
        <w:tblBorders>
          <w:top w:val="single" w:color="CB9B9B" w:sz="4"/>
          <w:left w:val="single" w:color="CB9B9B" w:sz="4"/>
          <w:bottom w:val="single" w:color="CB9B9B" w:sz="4"/>
          <w:right w:val="single" w:color="CB9B9B" w:sz="4"/>
          <w:insideH w:val="single" w:color="auto" w:sz="4"/>
          <w:insideV w:val="single" w:color="auto" w:sz="4"/>
        </w:tblBorders>
      </w:tblPr>
      <w:tblGrid>
        <w:gridCol w:w="1500"/>
        <w:gridCol w:w="7814"/>
      </w:tblGrid>
      <w:tr>
        <w:trPr>
          <w:cantSplit/>
        </w:trPr>
        <w:tc>
          <w:tcPr>
            <w:tcW w:type="dxa" w:w="1500"/>
            <w:shd w:fill="F1E4E4" w:val="clear"/>
            <w:tcMar>
              <w:top w:type="dxa" w:w="140"/>
              <w:left w:type="dxa" w:w="120"/>
              <w:bottom w:type="dxa" w:w="140"/>
              <w:right w:type="dxa" w:w="80"/>
            </w:tcMar>
            <w:vAlign w:val="center"/>
          </w:tcPr>
          <w:p>
            <w:r>
              <w:rPr>
                <w:rFonts w:ascii="Calibri" w:cs="Calibri" w:eastAsia="Calibri" w:hAnsi="Calibri"/>
                <w:b/>
                <w:bCs/>
                <w:color w:val="8B2020"/>
                <w:sz w:val="24"/>
                <w:szCs w:val="24"/>
              </w:rPr>
              <w:t xml:space="preserve">Art. 2</w:t>
            </w:r>
          </w:p>
        </w:tc>
        <w:tc>
          <w:tcPr>
            <w:tcW w:type="dxa" w:w="7814"/>
            <w:tcMar>
              <w:top w:type="dxa" w:w="140"/>
              <w:left w:type="dxa" w:w="160"/>
              <w:bottom w:type="dxa" w:w="140"/>
              <w:right w:type="dxa" w:w="140"/>
            </w:tcMar>
          </w:tcPr>
          <w:p>
            <w:pPr>
              <w:spacing w:after="0"/>
            </w:pPr>
            <w:r>
              <w:rPr>
                <w:rFonts w:ascii="Calibri" w:cs="Calibri" w:eastAsia="Calibri" w:hAnsi="Calibri"/>
                <w:b w:val="false"/>
                <w:bCs w:val="false"/>
                <w:i w:val="false"/>
                <w:iCs w:val="false"/>
                <w:color w:val="1A1A2E"/>
                <w:sz w:val="24"/>
                <w:szCs w:val="24"/>
              </w:rPr>
              <w:t xml:space="preserve">Le joueur ayant tiré la lettre la plus proche de « A » commence. Le jeu tourne dans le sens contraire des aiguilles d'une montre.</w:t>
            </w:r>
          </w:p>
        </w:tc>
      </w:tr>
    </w:tbl>
    <w:p>
      <w:pPr>
        <w:spacing w:after="120"/>
      </w:pPr>
    </w:p>
    <w:tbl>
      <w:tblPr>
        <w:tblW w:type="dxa" w:w="9314"/>
        <w:tblBorders>
          <w:top w:val="single" w:color="CB9B9B" w:sz="4"/>
          <w:left w:val="single" w:color="CB9B9B" w:sz="4"/>
          <w:bottom w:val="single" w:color="CB9B9B" w:sz="4"/>
          <w:right w:val="single" w:color="CB9B9B" w:sz="4"/>
          <w:insideH w:val="single" w:color="auto" w:sz="4"/>
          <w:insideV w:val="single" w:color="auto" w:sz="4"/>
        </w:tblBorders>
      </w:tblPr>
      <w:tblGrid>
        <w:gridCol w:w="1500"/>
        <w:gridCol w:w="7814"/>
      </w:tblGrid>
      <w:tr>
        <w:trPr>
          <w:cantSplit/>
        </w:trPr>
        <w:tc>
          <w:tcPr>
            <w:tcW w:type="dxa" w:w="1500"/>
            <w:shd w:fill="F1E4E4" w:val="clear"/>
            <w:tcMar>
              <w:top w:type="dxa" w:w="140"/>
              <w:left w:type="dxa" w:w="120"/>
              <w:bottom w:type="dxa" w:w="140"/>
              <w:right w:type="dxa" w:w="80"/>
            </w:tcMar>
            <w:vAlign w:val="center"/>
          </w:tcPr>
          <w:p>
            <w:r>
              <w:rPr>
                <w:rFonts w:ascii="Calibri" w:cs="Calibri" w:eastAsia="Calibri" w:hAnsi="Calibri"/>
                <w:b/>
                <w:bCs/>
                <w:color w:val="8B2020"/>
                <w:sz w:val="24"/>
                <w:szCs w:val="24"/>
              </w:rPr>
              <w:t xml:space="preserve">Art. 2a</w:t>
            </w:r>
          </w:p>
        </w:tc>
        <w:tc>
          <w:tcPr>
            <w:tcW w:type="dxa" w:w="7814"/>
            <w:tcMar>
              <w:top w:type="dxa" w:w="140"/>
              <w:left w:type="dxa" w:w="160"/>
              <w:bottom w:type="dxa" w:w="140"/>
              <w:right w:type="dxa" w:w="140"/>
            </w:tcMar>
          </w:tcPr>
          <w:p>
            <w:pPr>
              <w:spacing w:after="0"/>
            </w:pPr>
            <w:r>
              <w:rPr>
                <w:rFonts w:ascii="Calibri" w:cs="Calibri" w:eastAsia="Calibri" w:hAnsi="Calibri"/>
                <w:b w:val="false"/>
                <w:bCs w:val="false"/>
                <w:i w:val="false"/>
                <w:iCs w:val="false"/>
                <w:color w:val="1A1A2E"/>
                <w:sz w:val="24"/>
                <w:szCs w:val="24"/>
              </w:rPr>
              <w:t xml:space="preserve">En début de partie, chaque joueur tire 10 lettres de la cagnotte L. La plaque thème est tirée de la cagnotte T par le premier joueur.</w:t>
            </w:r>
          </w:p>
        </w:tc>
      </w:tr>
    </w:tbl>
    <w:p>
      <w:pPr>
        <w:spacing w:after="120"/>
      </w:pPr>
    </w:p>
    <w:tbl>
      <w:tblPr>
        <w:tblW w:type="dxa" w:w="9314"/>
        <w:tblBorders>
          <w:top w:val="single" w:color="CB9B9B" w:sz="4"/>
          <w:left w:val="single" w:color="CB9B9B" w:sz="4"/>
          <w:bottom w:val="single" w:color="CB9B9B" w:sz="4"/>
          <w:right w:val="single" w:color="CB9B9B" w:sz="4"/>
          <w:insideH w:val="single" w:color="auto" w:sz="4"/>
          <w:insideV w:val="single" w:color="auto" w:sz="4"/>
        </w:tblBorders>
      </w:tblPr>
      <w:tblGrid>
        <w:gridCol w:w="1500"/>
        <w:gridCol w:w="7814"/>
      </w:tblGrid>
      <w:tr>
        <w:trPr>
          <w:cantSplit/>
        </w:trPr>
        <w:tc>
          <w:tcPr>
            <w:tcW w:type="dxa" w:w="1500"/>
            <w:shd w:fill="F1E4E4" w:val="clear"/>
            <w:tcMar>
              <w:top w:type="dxa" w:w="140"/>
              <w:left w:type="dxa" w:w="120"/>
              <w:bottom w:type="dxa" w:w="140"/>
              <w:right w:type="dxa" w:w="80"/>
            </w:tcMar>
            <w:vAlign w:val="center"/>
          </w:tcPr>
          <w:p>
            <w:r>
              <w:rPr>
                <w:rFonts w:ascii="Calibri" w:cs="Calibri" w:eastAsia="Calibri" w:hAnsi="Calibri"/>
                <w:b/>
                <w:bCs/>
                <w:color w:val="8B2020"/>
                <w:sz w:val="24"/>
                <w:szCs w:val="24"/>
              </w:rPr>
              <w:t xml:space="preserve">Art. 3</w:t>
            </w:r>
          </w:p>
        </w:tc>
        <w:tc>
          <w:tcPr>
            <w:tcW w:type="dxa" w:w="7814"/>
            <w:tcMar>
              <w:top w:type="dxa" w:w="140"/>
              <w:left w:type="dxa" w:w="160"/>
              <w:bottom w:type="dxa" w:w="140"/>
              <w:right w:type="dxa" w:w="140"/>
            </w:tcMar>
          </w:tcPr>
          <w:p>
            <w:pPr>
              <w:spacing w:after="0"/>
            </w:pPr>
            <w:r>
              <w:rPr>
                <w:rFonts w:ascii="Calibri" w:cs="Calibri" w:eastAsia="Calibri" w:hAnsi="Calibri"/>
                <w:b w:val="false"/>
                <w:bCs w:val="false"/>
                <w:i w:val="false"/>
                <w:iCs w:val="false"/>
                <w:color w:val="1A1A2E"/>
                <w:sz w:val="24"/>
                <w:szCs w:val="24"/>
              </w:rPr>
              <w:t xml:space="preserve">Le joueur ayant formé un mot pose la plaque thème correspondante sur le tapis central, à l'emplacement de la case jouée, et place son mot horizontalement sur son tapis individuel.</w:t>
            </w:r>
          </w:p>
        </w:tc>
      </w:tr>
    </w:tbl>
    <w:p>
      <w:pPr>
        <w:spacing w:after="120"/>
      </w:pPr>
    </w:p>
    <w:tbl>
      <w:tblPr>
        <w:tblW w:type="dxa" w:w="9314"/>
        <w:tblBorders>
          <w:top w:val="single" w:color="CB9B9B" w:sz="4"/>
          <w:left w:val="single" w:color="CB9B9B" w:sz="4"/>
          <w:bottom w:val="single" w:color="CB9B9B" w:sz="4"/>
          <w:right w:val="single" w:color="CB9B9B" w:sz="4"/>
          <w:insideH w:val="single" w:color="auto" w:sz="4"/>
          <w:insideV w:val="single" w:color="auto" w:sz="4"/>
        </w:tblBorders>
      </w:tblPr>
      <w:tblGrid>
        <w:gridCol w:w="1500"/>
        <w:gridCol w:w="7814"/>
      </w:tblGrid>
      <w:tr>
        <w:trPr>
          <w:cantSplit/>
        </w:trPr>
        <w:tc>
          <w:tcPr>
            <w:tcW w:type="dxa" w:w="1500"/>
            <w:shd w:fill="F1E4E4" w:val="clear"/>
            <w:tcMar>
              <w:top w:type="dxa" w:w="140"/>
              <w:left w:type="dxa" w:w="120"/>
              <w:bottom w:type="dxa" w:w="140"/>
              <w:right w:type="dxa" w:w="80"/>
            </w:tcMar>
            <w:vAlign w:val="center"/>
          </w:tcPr>
          <w:p>
            <w:r>
              <w:rPr>
                <w:rFonts w:ascii="Calibri" w:cs="Calibri" w:eastAsia="Calibri" w:hAnsi="Calibri"/>
                <w:b/>
                <w:bCs/>
                <w:color w:val="8B2020"/>
                <w:sz w:val="24"/>
                <w:szCs w:val="24"/>
              </w:rPr>
              <w:t xml:space="preserve">Art. 3a</w:t>
            </w:r>
          </w:p>
        </w:tc>
        <w:tc>
          <w:tcPr>
            <w:tcW w:type="dxa" w:w="7814"/>
            <w:tcMar>
              <w:top w:type="dxa" w:w="140"/>
              <w:left w:type="dxa" w:w="160"/>
              <w:bottom w:type="dxa" w:w="140"/>
              <w:right w:type="dxa" w:w="140"/>
            </w:tcMar>
          </w:tcPr>
          <w:p>
            <w:pPr>
              <w:spacing w:after="0"/>
            </w:pPr>
            <w:r>
              <w:rPr>
                <w:rFonts w:ascii="Calibri" w:cs="Calibri" w:eastAsia="Calibri" w:hAnsi="Calibri"/>
                <w:b w:val="false"/>
                <w:bCs w:val="false"/>
                <w:i w:val="false"/>
                <w:iCs w:val="false"/>
                <w:color w:val="1A1A2E"/>
                <w:sz w:val="24"/>
                <w:szCs w:val="24"/>
              </w:rPr>
              <w:t xml:space="preserve">Si un joueur passe, le suivant choisit de jouer le thème précédent ou d'en tirer un nouveau. Le thème non joué est remis dans la cagnotte.</w:t>
            </w:r>
          </w:p>
        </w:tc>
      </w:tr>
    </w:tbl>
    <w:p>
      <w:pPr>
        <w:spacing w:after="120"/>
      </w:pPr>
    </w:p>
    <w:tbl>
      <w:tblPr>
        <w:tblW w:type="dxa" w:w="9314"/>
        <w:tblBorders>
          <w:top w:val="single" w:color="CB9B9B" w:sz="4"/>
          <w:left w:val="single" w:color="CB9B9B" w:sz="4"/>
          <w:bottom w:val="single" w:color="CB9B9B" w:sz="4"/>
          <w:right w:val="single" w:color="CB9B9B" w:sz="4"/>
          <w:insideH w:val="single" w:color="auto" w:sz="4"/>
          <w:insideV w:val="single" w:color="auto" w:sz="4"/>
        </w:tblBorders>
      </w:tblPr>
      <w:tblGrid>
        <w:gridCol w:w="1500"/>
        <w:gridCol w:w="7814"/>
      </w:tblGrid>
      <w:tr>
        <w:trPr>
          <w:cantSplit/>
        </w:trPr>
        <w:tc>
          <w:tcPr>
            <w:tcW w:type="dxa" w:w="1500"/>
            <w:shd w:fill="F1E4E4" w:val="clear"/>
            <w:tcMar>
              <w:top w:type="dxa" w:w="140"/>
              <w:left w:type="dxa" w:w="120"/>
              <w:bottom w:type="dxa" w:w="140"/>
              <w:right w:type="dxa" w:w="80"/>
            </w:tcMar>
            <w:vAlign w:val="center"/>
          </w:tcPr>
          <w:p>
            <w:r>
              <w:rPr>
                <w:rFonts w:ascii="Calibri" w:cs="Calibri" w:eastAsia="Calibri" w:hAnsi="Calibri"/>
                <w:b/>
                <w:bCs/>
                <w:color w:val="8B2020"/>
                <w:sz w:val="24"/>
                <w:szCs w:val="24"/>
              </w:rPr>
              <w:t xml:space="preserve">Art. 3b</w:t>
            </w:r>
          </w:p>
        </w:tc>
        <w:tc>
          <w:tcPr>
            <w:tcW w:type="dxa" w:w="7814"/>
            <w:tcMar>
              <w:top w:type="dxa" w:w="140"/>
              <w:left w:type="dxa" w:w="160"/>
              <w:bottom w:type="dxa" w:w="140"/>
              <w:right w:type="dxa" w:w="140"/>
            </w:tcMar>
          </w:tcPr>
          <w:p>
            <w:pPr>
              <w:spacing w:after="0"/>
            </w:pPr>
            <w:r>
              <w:rPr>
                <w:rFonts w:ascii="Calibri" w:cs="Calibri" w:eastAsia="Calibri" w:hAnsi="Calibri"/>
                <w:b w:val="false"/>
                <w:bCs w:val="false"/>
                <w:i w:val="false"/>
                <w:iCs w:val="false"/>
                <w:color w:val="1A1A2E"/>
                <w:sz w:val="24"/>
                <w:szCs w:val="24"/>
              </w:rPr>
              <w:t xml:space="preserve">Le thème inscrit sur le tapis est au singulier. Le mot formé peut être au pluriel.</w:t>
            </w:r>
          </w:p>
        </w:tc>
      </w:tr>
    </w:tbl>
    <w:p>
      <w:pPr>
        <w:spacing w:after="120"/>
      </w:pPr>
    </w:p>
    <w:tbl>
      <w:tblPr>
        <w:tblW w:type="dxa" w:w="9314"/>
        <w:tblBorders>
          <w:top w:val="single" w:color="CB9B9B" w:sz="4"/>
          <w:left w:val="single" w:color="CB9B9B" w:sz="4"/>
          <w:bottom w:val="single" w:color="CB9B9B" w:sz="4"/>
          <w:right w:val="single" w:color="CB9B9B" w:sz="4"/>
          <w:insideH w:val="single" w:color="auto" w:sz="4"/>
          <w:insideV w:val="single" w:color="auto" w:sz="4"/>
        </w:tblBorders>
      </w:tblPr>
      <w:tblGrid>
        <w:gridCol w:w="1500"/>
        <w:gridCol w:w="7814"/>
      </w:tblGrid>
      <w:tr>
        <w:trPr>
          <w:cantSplit/>
        </w:trPr>
        <w:tc>
          <w:tcPr>
            <w:tcW w:type="dxa" w:w="1500"/>
            <w:shd w:fill="F1E4E4" w:val="clear"/>
            <w:tcMar>
              <w:top w:type="dxa" w:w="140"/>
              <w:left w:type="dxa" w:w="120"/>
              <w:bottom w:type="dxa" w:w="140"/>
              <w:right w:type="dxa" w:w="80"/>
            </w:tcMar>
            <w:vAlign w:val="center"/>
          </w:tcPr>
          <w:p>
            <w:r>
              <w:rPr>
                <w:rFonts w:ascii="Calibri" w:cs="Calibri" w:eastAsia="Calibri" w:hAnsi="Calibri"/>
                <w:b/>
                <w:bCs/>
                <w:color w:val="8B2020"/>
                <w:sz w:val="24"/>
                <w:szCs w:val="24"/>
              </w:rPr>
              <w:t xml:space="preserve">Art. 4</w:t>
            </w:r>
          </w:p>
        </w:tc>
        <w:tc>
          <w:tcPr>
            <w:tcW w:type="dxa" w:w="7814"/>
            <w:tcMar>
              <w:top w:type="dxa" w:w="140"/>
              <w:left w:type="dxa" w:w="160"/>
              <w:bottom w:type="dxa" w:w="140"/>
              <w:right w:type="dxa" w:w="140"/>
            </w:tcMar>
          </w:tcPr>
          <w:p>
            <w:pPr>
              <w:spacing w:after="0"/>
            </w:pPr>
            <w:r>
              <w:rPr>
                <w:rFonts w:ascii="Calibri" w:cs="Calibri" w:eastAsia="Calibri" w:hAnsi="Calibri"/>
                <w:b w:val="false"/>
                <w:bCs w:val="false"/>
                <w:i w:val="false"/>
                <w:iCs w:val="false"/>
                <w:color w:val="1A1A2E"/>
                <w:sz w:val="24"/>
                <w:szCs w:val="24"/>
              </w:rPr>
              <w:t xml:space="preserve">Une fois son mot posé, le joueur complète son jeu de lettres jusqu'à 10, en tirant dans la cagnotte L le nombre de lettres utilisées pour former son mot. Les lettres restantes en sa possession peuvent être conservées ou échangées contre de nouvelles lettres tirées au hasard (sans transaction avec un adversaire — voir Section 5 pour les échanges entre joueurs).</w:t>
            </w:r>
          </w:p>
        </w:tc>
      </w:tr>
    </w:tbl>
    <w:p>
      <w:pPr>
        <w:spacing w:after="120"/>
      </w:pPr>
    </w:p>
    <w:tbl>
      <w:tblPr>
        <w:tblW w:type="dxa" w:w="9314"/>
        <w:tblBorders>
          <w:top w:val="single" w:color="CB9B9B" w:sz="4"/>
          <w:left w:val="single" w:color="CB9B9B" w:sz="4"/>
          <w:bottom w:val="single" w:color="CB9B9B" w:sz="4"/>
          <w:right w:val="single" w:color="CB9B9B" w:sz="4"/>
          <w:insideH w:val="single" w:color="auto" w:sz="4"/>
          <w:insideV w:val="single" w:color="auto" w:sz="4"/>
        </w:tblBorders>
      </w:tblPr>
      <w:tblGrid>
        <w:gridCol w:w="1500"/>
        <w:gridCol w:w="7814"/>
      </w:tblGrid>
      <w:tr>
        <w:trPr>
          <w:cantSplit/>
        </w:trPr>
        <w:tc>
          <w:tcPr>
            <w:tcW w:type="dxa" w:w="1500"/>
            <w:shd w:fill="F1E4E4" w:val="clear"/>
            <w:tcMar>
              <w:top w:type="dxa" w:w="140"/>
              <w:left w:type="dxa" w:w="120"/>
              <w:bottom w:type="dxa" w:w="140"/>
              <w:right w:type="dxa" w:w="80"/>
            </w:tcMar>
            <w:vAlign w:val="center"/>
          </w:tcPr>
          <w:p>
            <w:r>
              <w:rPr>
                <w:rFonts w:ascii="Calibri" w:cs="Calibri" w:eastAsia="Calibri" w:hAnsi="Calibri"/>
                <w:b/>
                <w:bCs/>
                <w:color w:val="8B2020"/>
                <w:sz w:val="24"/>
                <w:szCs w:val="24"/>
              </w:rPr>
              <w:t xml:space="preserve">Art. 5</w:t>
            </w:r>
          </w:p>
        </w:tc>
        <w:tc>
          <w:tcPr>
            <w:tcW w:type="dxa" w:w="7814"/>
            <w:tcMar>
              <w:top w:type="dxa" w:w="140"/>
              <w:left w:type="dxa" w:w="160"/>
              <w:bottom w:type="dxa" w:w="140"/>
              <w:right w:type="dxa" w:w="140"/>
            </w:tcMar>
          </w:tcPr>
          <w:p>
            <w:pPr>
              <w:spacing w:after="0"/>
            </w:pPr>
            <w:r>
              <w:rPr>
                <w:rFonts w:ascii="Calibri" w:cs="Calibri" w:eastAsia="Calibri" w:hAnsi="Calibri"/>
                <w:b w:val="false"/>
                <w:bCs w:val="false"/>
                <w:i w:val="false"/>
                <w:iCs w:val="false"/>
                <w:color w:val="1A1A2E"/>
                <w:sz w:val="24"/>
                <w:szCs w:val="24"/>
              </w:rPr>
              <w:t xml:space="preserve">Les 3 jokers remplacent n'importe quelle lettre. Leur valeur en jeu est nulle (valeur de vente : 10 points — voir Section 5).</w:t>
            </w:r>
          </w:p>
        </w:tc>
      </w:tr>
    </w:tbl>
    <w:p>
      <w:pPr>
        <w:spacing w:after="120"/>
      </w:pPr>
    </w:p>
    <w:tbl>
      <w:tblPr>
        <w:tblW w:type="dxa" w:w="9314"/>
        <w:tblBorders>
          <w:top w:val="single" w:color="CB9B9B" w:sz="4"/>
          <w:left w:val="single" w:color="CB9B9B" w:sz="4"/>
          <w:bottom w:val="single" w:color="CB9B9B" w:sz="4"/>
          <w:right w:val="single" w:color="CB9B9B" w:sz="4"/>
          <w:insideH w:val="single" w:color="auto" w:sz="4"/>
          <w:insideV w:val="single" w:color="auto" w:sz="4"/>
        </w:tblBorders>
      </w:tblPr>
      <w:tblGrid>
        <w:gridCol w:w="1500"/>
        <w:gridCol w:w="7814"/>
      </w:tblGrid>
      <w:tr>
        <w:trPr>
          <w:cantSplit/>
        </w:trPr>
        <w:tc>
          <w:tcPr>
            <w:tcW w:type="dxa" w:w="1500"/>
            <w:shd w:fill="F1E4E4" w:val="clear"/>
            <w:tcMar>
              <w:top w:type="dxa" w:w="140"/>
              <w:left w:type="dxa" w:w="120"/>
              <w:bottom w:type="dxa" w:w="140"/>
              <w:right w:type="dxa" w:w="80"/>
            </w:tcMar>
            <w:vAlign w:val="center"/>
          </w:tcPr>
          <w:p>
            <w:r>
              <w:rPr>
                <w:rFonts w:ascii="Calibri" w:cs="Calibri" w:eastAsia="Calibri" w:hAnsi="Calibri"/>
                <w:b/>
                <w:bCs/>
                <w:color w:val="8B2020"/>
                <w:sz w:val="24"/>
                <w:szCs w:val="24"/>
              </w:rPr>
              <w:t xml:space="preserve">Art. 6</w:t>
            </w:r>
          </w:p>
        </w:tc>
        <w:tc>
          <w:tcPr>
            <w:tcW w:type="dxa" w:w="7814"/>
            <w:tcMar>
              <w:top w:type="dxa" w:w="140"/>
              <w:left w:type="dxa" w:w="160"/>
              <w:bottom w:type="dxa" w:w="140"/>
              <w:right w:type="dxa" w:w="140"/>
            </w:tcMar>
          </w:tcPr>
          <w:p>
            <w:pPr>
              <w:spacing w:after="0"/>
            </w:pPr>
            <w:r>
              <w:rPr>
                <w:rFonts w:ascii="Calibri" w:cs="Calibri" w:eastAsia="Calibri" w:hAnsi="Calibri"/>
                <w:b w:val="false"/>
                <w:bCs w:val="false"/>
                <w:i w:val="false"/>
                <w:iCs w:val="false"/>
                <w:color w:val="1A1A2E"/>
                <w:sz w:val="24"/>
                <w:szCs w:val="24"/>
              </w:rPr>
              <w:t xml:space="preserve">Chaque joueur dispose de 3 jetons Droit de Passe pour toute la partie. Lorsqu'il n'en possède plus et se trouve dans l'incapacité de former un mot, il est pénalisé de 5 points, mais conserve le droit d'échanger tout ou partie de ses lettres à la cagnotte L.</w:t>
            </w:r>
          </w:p>
        </w:tc>
      </w:tr>
    </w:tbl>
    <w:p>
      <w:pPr>
        <w:spacing w:after="120"/>
      </w:pPr>
    </w:p>
    <w:tbl>
      <w:tblPr>
        <w:tblW w:type="dxa" w:w="9314"/>
        <w:tblBorders>
          <w:top w:val="single" w:color="CB9B9B" w:sz="4"/>
          <w:left w:val="single" w:color="CB9B9B" w:sz="4"/>
          <w:bottom w:val="single" w:color="CB9B9B" w:sz="4"/>
          <w:right w:val="single" w:color="CB9B9B" w:sz="4"/>
          <w:insideH w:val="single" w:color="auto" w:sz="4"/>
          <w:insideV w:val="single" w:color="auto" w:sz="4"/>
        </w:tblBorders>
      </w:tblPr>
      <w:tblGrid>
        <w:gridCol w:w="1500"/>
        <w:gridCol w:w="7814"/>
      </w:tblGrid>
      <w:tr>
        <w:trPr>
          <w:cantSplit/>
        </w:trPr>
        <w:tc>
          <w:tcPr>
            <w:tcW w:type="dxa" w:w="1500"/>
            <w:shd w:fill="F1E4E4" w:val="clear"/>
            <w:tcMar>
              <w:top w:type="dxa" w:w="140"/>
              <w:left w:type="dxa" w:w="120"/>
              <w:bottom w:type="dxa" w:w="140"/>
              <w:right w:type="dxa" w:w="80"/>
            </w:tcMar>
            <w:vAlign w:val="center"/>
          </w:tcPr>
          <w:p>
            <w:r>
              <w:rPr>
                <w:rFonts w:ascii="Calibri" w:cs="Calibri" w:eastAsia="Calibri" w:hAnsi="Calibri"/>
                <w:b/>
                <w:bCs/>
                <w:color w:val="8B2020"/>
                <w:sz w:val="24"/>
                <w:szCs w:val="24"/>
              </w:rPr>
              <w:t xml:space="preserve">Art. 6a</w:t>
            </w:r>
          </w:p>
        </w:tc>
        <w:tc>
          <w:tcPr>
            <w:tcW w:type="dxa" w:w="7814"/>
            <w:tcMar>
              <w:top w:type="dxa" w:w="140"/>
              <w:left w:type="dxa" w:w="160"/>
              <w:bottom w:type="dxa" w:w="140"/>
              <w:right w:type="dxa" w:w="140"/>
            </w:tcMar>
          </w:tcPr>
          <w:p>
            <w:pPr>
              <w:spacing w:after="0"/>
            </w:pPr>
            <w:r>
              <w:rPr>
                <w:rFonts w:ascii="Calibri" w:cs="Calibri" w:eastAsia="Calibri" w:hAnsi="Calibri"/>
                <w:b w:val="false"/>
                <w:bCs w:val="false"/>
                <w:i w:val="false"/>
                <w:iCs w:val="false"/>
                <w:color w:val="1A1A2E"/>
                <w:sz w:val="24"/>
                <w:szCs w:val="24"/>
              </w:rPr>
              <w:t xml:space="preserve">Le joueur dans l'incapacité de former un mot peut faire valoir son Droit de Passe : il annonce qu'il passe, remet un jeton Droit de Passe à l'arbitre, puis échange librement tout ou partie de ses lettres à la cagnotte L. Ce tour compte comme passé (voir Art. 3a) : aucun point n'est marqué.</w:t>
            </w:r>
          </w:p>
        </w:tc>
      </w:tr>
    </w:tbl>
    <w:p>
      <w:pPr>
        <w:spacing w:after="120"/>
      </w:pPr>
    </w:p>
    <w:tbl>
      <w:tblPr>
        <w:tblW w:type="dxa" w:w="9314"/>
        <w:tblBorders>
          <w:top w:val="single" w:color="CB9B9B" w:sz="4"/>
          <w:left w:val="single" w:color="CB9B9B" w:sz="4"/>
          <w:bottom w:val="single" w:color="CB9B9B" w:sz="4"/>
          <w:right w:val="single" w:color="CB9B9B" w:sz="4"/>
          <w:insideH w:val="single" w:color="auto" w:sz="4"/>
          <w:insideV w:val="single" w:color="auto" w:sz="4"/>
        </w:tblBorders>
      </w:tblPr>
      <w:tblGrid>
        <w:gridCol w:w="1500"/>
        <w:gridCol w:w="7814"/>
      </w:tblGrid>
      <w:tr>
        <w:trPr>
          <w:cantSplit/>
        </w:trPr>
        <w:tc>
          <w:tcPr>
            <w:tcW w:type="dxa" w:w="1500"/>
            <w:shd w:fill="F1E4E4" w:val="clear"/>
            <w:tcMar>
              <w:top w:type="dxa" w:w="140"/>
              <w:left w:type="dxa" w:w="120"/>
              <w:bottom w:type="dxa" w:w="140"/>
              <w:right w:type="dxa" w:w="80"/>
            </w:tcMar>
            <w:vAlign w:val="center"/>
          </w:tcPr>
          <w:p>
            <w:r>
              <w:rPr>
                <w:rFonts w:ascii="Calibri" w:cs="Calibri" w:eastAsia="Calibri" w:hAnsi="Calibri"/>
                <w:b/>
                <w:bCs/>
                <w:color w:val="8B2020"/>
                <w:sz w:val="24"/>
                <w:szCs w:val="24"/>
              </w:rPr>
              <w:t xml:space="preserve">Art. 7</w:t>
            </w:r>
          </w:p>
        </w:tc>
        <w:tc>
          <w:tcPr>
            <w:tcW w:type="dxa" w:w="7814"/>
            <w:tcMar>
              <w:top w:type="dxa" w:w="140"/>
              <w:left w:type="dxa" w:w="160"/>
              <w:bottom w:type="dxa" w:w="140"/>
              <w:right w:type="dxa" w:w="140"/>
            </w:tcMar>
          </w:tcPr>
          <w:p>
            <w:pPr>
              <w:spacing w:after="0"/>
            </w:pPr>
            <w:r>
              <w:rPr>
                <w:rFonts w:ascii="Calibri" w:cs="Calibri" w:eastAsia="Calibri" w:hAnsi="Calibri"/>
                <w:b w:val="false"/>
                <w:bCs w:val="false"/>
                <w:i w:val="false"/>
                <w:iCs w:val="false"/>
                <w:color w:val="1A1A2E"/>
                <w:sz w:val="24"/>
                <w:szCs w:val="24"/>
              </w:rPr>
              <w:t xml:space="preserve">Seuls les infinitifs sont autorisés pour les verbes. Les noms propres, les noms de lieux, les mots composés et les initiales ne sont pas valables.</w:t>
            </w:r>
          </w:p>
        </w:tc>
      </w:tr>
    </w:tbl>
    <w:p>
      <w:pPr>
        <w:spacing w:after="120"/>
      </w:pPr>
    </w:p>
    <w:p>
      <w:r>
        <w:br w:type="page"/>
      </w:r>
    </w:p>
    <w:tbl>
      <w:tblPr>
        <w:tblW w:type="dxa" w:w="9314"/>
        <w:tblBorders>
          <w:top w:val="none" w:color="FFFFFF" w:sz="0"/>
          <w:left w:val="none" w:color="FFFFFF" w:sz="0"/>
          <w:bottom w:val="none" w:color="FFFFFF" w:sz="0"/>
          <w:right w:val="none" w:color="FFFFFF" w:sz="0"/>
          <w:insideH w:val="none" w:color="FFFFFF" w:sz="0"/>
          <w:insideV w:val="none" w:color="FFFFFF" w:sz="0"/>
        </w:tblBorders>
      </w:tblPr>
      <w:tblGrid>
        <w:gridCol w:w="900"/>
        <w:gridCol w:w="8414"/>
      </w:tblGrid>
      <w:tr>
        <w:tc>
          <w:tcPr>
            <w:tcW w:type="dxa" w:w="900"/>
            <w:shd w:fill="5D4037" w:val="clear"/>
            <w:tcMar>
              <w:top w:type="dxa" w:w="150"/>
              <w:left w:type="dxa" w:w="100"/>
              <w:bottom w:type="dxa" w:w="150"/>
              <w:right w:type="dxa" w:w="100"/>
            </w:tcMar>
            <w:vAlign w:val="center"/>
          </w:tcPr>
          <w:p>
            <w:pPr>
              <w:jc w:val="center"/>
            </w:pPr>
            <w:r>
              <w:rPr>
                <w:rFonts w:ascii="Calibri" w:cs="Calibri" w:eastAsia="Calibri" w:hAnsi="Calibri"/>
                <w:b/>
                <w:bCs/>
                <w:color w:val="FFFFFF"/>
                <w:sz w:val="36"/>
                <w:szCs w:val="36"/>
              </w:rPr>
              <w:t xml:space="preserve">5</w:t>
            </w:r>
          </w:p>
        </w:tc>
        <w:tc>
          <w:tcPr>
            <w:tcW w:type="dxa" w:w="8414"/>
            <w:shd w:fill="5D4037" w:val="clear"/>
            <w:tcMar>
              <w:top w:type="dxa" w:w="150"/>
              <w:left w:type="dxa" w:w="200"/>
              <w:bottom w:type="dxa" w:w="150"/>
              <w:right w:type="dxa" w:w="100"/>
            </w:tcMar>
            <w:vAlign w:val="center"/>
          </w:tcPr>
          <w:p>
            <w:r>
              <w:rPr>
                <w:rFonts w:ascii="Calibri" w:cs="Calibri" w:eastAsia="Calibri" w:hAnsi="Calibri"/>
                <w:b/>
                <w:bCs/>
                <w:color w:val="FFFFFF"/>
                <w:sz w:val="32"/>
                <w:szCs w:val="32"/>
              </w:rPr>
              <w:t xml:space="preserve">Transactions Achat-Vente-Échange</w:t>
            </w:r>
          </w:p>
        </w:tc>
      </w:tr>
    </w:tbl>
    <w:p>
      <w:pPr>
        <w:spacing w:after="200"/>
      </w:pPr>
    </w:p>
    <w:p>
      <w:pPr>
        <w:spacing w:after="250" w:before="0"/>
        <w:jc w:val="left"/>
      </w:pPr>
      <w:r>
        <w:rPr>
          <w:rFonts w:ascii="Calibri" w:cs="Calibri" w:eastAsia="Calibri" w:hAnsi="Calibri"/>
          <w:b w:val="false"/>
          <w:bCs w:val="false"/>
          <w:i w:val="false"/>
          <w:iCs w:val="false"/>
          <w:color w:val="1A1A2E"/>
          <w:sz w:val="24"/>
          <w:szCs w:val="24"/>
        </w:rPr>
        <w:t xml:space="preserve">Avant de former son mot, un joueur peut demander une lettre à un adversaire — par achat ou par échange. La demande est adressée au voisin de droite ; si celui-ci refuse, elle passe au joueur suivant.</w:t>
      </w:r>
    </w:p>
    <w:tbl>
      <w:tblPr>
        <w:tblW w:type="dxa" w:w="9314"/>
        <w:tblBorders>
          <w:top w:val="single" w:color="A69691" w:sz="4"/>
          <w:left w:val="single" w:color="A69691" w:sz="4"/>
          <w:bottom w:val="single" w:color="A69691" w:sz="4"/>
          <w:right w:val="single" w:color="A69691" w:sz="4"/>
          <w:insideH w:val="single" w:color="auto" w:sz="4"/>
          <w:insideV w:val="single" w:color="auto" w:sz="4"/>
        </w:tblBorders>
      </w:tblPr>
      <w:tblGrid>
        <w:gridCol w:w="9314"/>
      </w:tblGrid>
      <w:tr>
        <w:tc>
          <w:tcPr>
            <w:tcW w:type="dxa" w:w="9314"/>
            <w:shd w:fill="EFECEB" w:val="clear"/>
            <w:tcMar>
              <w:top w:type="dxa" w:w="160"/>
              <w:left w:type="dxa" w:w="200"/>
              <w:bottom w:type="dxa" w:w="160"/>
              <w:right w:type="dxa" w:w="200"/>
            </w:tcMar>
          </w:tcPr>
          <w:p>
            <w:pPr>
              <w:spacing w:after="80"/>
            </w:pPr>
            <w:r>
              <w:rPr>
                <w:rFonts w:ascii="Calibri" w:cs="Calibri" w:eastAsia="Calibri" w:hAnsi="Calibri"/>
                <w:b/>
                <w:bCs/>
                <w:color w:val="5D4037"/>
                <w:sz w:val="27"/>
                <w:szCs w:val="27"/>
              </w:rPr>
              <w:t xml:space="preserve">Vente</w:t>
            </w:r>
          </w:p>
          <w:p>
            <w:pPr>
              <w:spacing w:after="0"/>
            </w:pPr>
            <w:r>
              <w:rPr>
                <w:rFonts w:ascii="Calibri" w:cs="Calibri" w:eastAsia="Calibri" w:hAnsi="Calibri"/>
                <w:b w:val="false"/>
                <w:bCs w:val="false"/>
                <w:i w:val="false"/>
                <w:iCs w:val="false"/>
                <w:color w:val="1A1A2E"/>
                <w:sz w:val="24"/>
                <w:szCs w:val="24"/>
              </w:rPr>
              <w:t xml:space="preserve">Le joueur sollicité choisit de vendre la lettre. Le prix se négocie entre la valeur de la lettre et son double ; l'acheteur perd ces points, le vendeur les gagne. L'acheteur remet ensuite une lettre dans la cagnotte L, et le vendeur y pioche une nouvelle lettre, afin que chacun revienne à 10 lettres.</w:t>
            </w:r>
          </w:p>
        </w:tc>
      </w:tr>
    </w:tbl>
    <w:p>
      <w:pPr>
        <w:spacing w:after="150"/>
      </w:pPr>
    </w:p>
    <w:tbl>
      <w:tblPr>
        <w:tblW w:type="dxa" w:w="9314"/>
        <w:tblBorders>
          <w:top w:val="single" w:color="A69691" w:sz="4"/>
          <w:left w:val="single" w:color="A69691" w:sz="4"/>
          <w:bottom w:val="single" w:color="A69691" w:sz="4"/>
          <w:right w:val="single" w:color="A69691" w:sz="4"/>
          <w:insideH w:val="single" w:color="auto" w:sz="4"/>
          <w:insideV w:val="single" w:color="auto" w:sz="4"/>
        </w:tblBorders>
      </w:tblPr>
      <w:tblGrid>
        <w:gridCol w:w="9314"/>
      </w:tblGrid>
      <w:tr>
        <w:tc>
          <w:tcPr>
            <w:tcW w:type="dxa" w:w="9314"/>
            <w:shd w:fill="EFECEB" w:val="clear"/>
            <w:tcMar>
              <w:top w:type="dxa" w:w="160"/>
              <w:left w:type="dxa" w:w="200"/>
              <w:bottom w:type="dxa" w:w="160"/>
              <w:right w:type="dxa" w:w="200"/>
            </w:tcMar>
          </w:tcPr>
          <w:p>
            <w:pPr>
              <w:spacing w:after="80"/>
            </w:pPr>
            <w:r>
              <w:rPr>
                <w:rFonts w:ascii="Calibri" w:cs="Calibri" w:eastAsia="Calibri" w:hAnsi="Calibri"/>
                <w:b/>
                <w:bCs/>
                <w:color w:val="5D4037"/>
                <w:sz w:val="27"/>
                <w:szCs w:val="27"/>
              </w:rPr>
              <w:t xml:space="preserve">Échange</w:t>
            </w:r>
          </w:p>
          <w:p>
            <w:pPr>
              <w:spacing w:after="0"/>
            </w:pPr>
            <w:r>
              <w:rPr>
                <w:rFonts w:ascii="Calibri" w:cs="Calibri" w:eastAsia="Calibri" w:hAnsi="Calibri"/>
                <w:b w:val="false"/>
                <w:bCs w:val="false"/>
                <w:i w:val="false"/>
                <w:iCs w:val="false"/>
                <w:color w:val="1A1A2E"/>
                <w:sz w:val="24"/>
                <w:szCs w:val="24"/>
              </w:rPr>
              <w:t xml:space="preserve">Le joueur sollicité choisit d'échanger la lettre contre une autre de son choix. Les deux lettres changent simplement de main, sans aucun transfert de points. Chaque joueur conserve ses 10 lettres.</w:t>
            </w:r>
          </w:p>
        </w:tc>
      </w:tr>
    </w:tbl>
    <w:p>
      <w:pPr>
        <w:spacing w:after="200"/>
      </w:pPr>
    </w:p>
    <w:p>
      <w:pPr>
        <w:spacing w:after="200" w:before="0"/>
        <w:jc w:val="left"/>
      </w:pPr>
      <w:r>
        <w:rPr>
          <w:rFonts w:ascii="Calibri" w:cs="Calibri" w:eastAsia="Calibri" w:hAnsi="Calibri"/>
          <w:b/>
          <w:bCs/>
          <w:i w:val="false"/>
          <w:iCs w:val="false"/>
          <w:color w:val="1A1A2E"/>
          <w:sz w:val="24"/>
          <w:szCs w:val="24"/>
        </w:rPr>
        <w:t xml:space="preserve">Important : </w:t>
      </w:r>
      <w:r>
        <w:rPr>
          <w:rFonts w:ascii="Calibri" w:cs="Calibri" w:eastAsia="Calibri" w:hAnsi="Calibri"/>
          <w:b/>
          <w:bCs/>
          <w:i w:val="false"/>
          <w:iCs w:val="false"/>
          <w:color w:val="1A1A2E"/>
          <w:sz w:val="24"/>
          <w:szCs w:val="24"/>
        </w:rPr>
        <w:t xml:space="preserve">toute lettre acquise doit être utilisée dans le mot du thème en cours. Si le tour se termine sans que le mot soit formé, la transaction est annulée.</w:t>
      </w:r>
    </w:p>
    <w:p>
      <w:pPr>
        <w:spacing w:after="120" w:before="0"/>
        <w:jc w:val="left"/>
      </w:pPr>
      <w:r>
        <w:rPr>
          <w:rFonts w:ascii="Calibri" w:cs="Calibri" w:eastAsia="Calibri" w:hAnsi="Calibri"/>
          <w:b/>
          <w:bCs/>
          <w:i w:val="false"/>
          <w:iCs w:val="false"/>
          <w:color w:val="1A1A2E"/>
          <w:sz w:val="24"/>
          <w:szCs w:val="24"/>
        </w:rPr>
        <w:t xml:space="preserve">Chaque joueur peut participer à </w:t>
      </w:r>
      <w:r>
        <w:rPr>
          <w:rFonts w:ascii="Calibri" w:cs="Calibri" w:eastAsia="Calibri" w:hAnsi="Calibri"/>
          <w:b/>
          <w:bCs/>
          <w:i w:val="false"/>
          <w:iCs w:val="false"/>
          <w:color w:val="1A1A2E"/>
          <w:sz w:val="24"/>
          <w:szCs w:val="24"/>
        </w:rPr>
        <w:t xml:space="preserve">3 transactions maximum</w:t>
      </w:r>
      <w:r>
        <w:rPr>
          <w:rFonts w:ascii="Calibri" w:cs="Calibri" w:eastAsia="Calibri" w:hAnsi="Calibri"/>
          <w:b/>
          <w:bCs/>
          <w:i w:val="false"/>
          <w:iCs w:val="false"/>
          <w:color w:val="1A1A2E"/>
          <w:sz w:val="24"/>
          <w:szCs w:val="24"/>
        </w:rPr>
        <w:t xml:space="preserve"> par partie, comme demandeur, vendeur ou partenaire d'échange. Une fois utilisée, la tuile Achat-Vente-Échange correspondante est mise de côté et ne sera plus rejouée. Valeur d'un joker : 10 points.</w:t>
      </w:r>
    </w:p>
    <w:p>
      <w:r>
        <w:br w:type="page"/>
      </w:r>
    </w:p>
    <w:tbl>
      <w:tblPr>
        <w:tblW w:type="dxa" w:w="9314"/>
        <w:tblBorders>
          <w:top w:val="none" w:color="FFFFFF" w:sz="0"/>
          <w:left w:val="none" w:color="FFFFFF" w:sz="0"/>
          <w:bottom w:val="none" w:color="FFFFFF" w:sz="0"/>
          <w:right w:val="none" w:color="FFFFFF" w:sz="0"/>
          <w:insideH w:val="none" w:color="FFFFFF" w:sz="0"/>
          <w:insideV w:val="none" w:color="FFFFFF" w:sz="0"/>
        </w:tblBorders>
      </w:tblPr>
      <w:tblGrid>
        <w:gridCol w:w="900"/>
        <w:gridCol w:w="8414"/>
      </w:tblGrid>
      <w:tr>
        <w:tc>
          <w:tcPr>
            <w:tcW w:type="dxa" w:w="900"/>
            <w:shd w:fill="C8A020" w:val="clear"/>
            <w:tcMar>
              <w:top w:type="dxa" w:w="150"/>
              <w:left w:type="dxa" w:w="100"/>
              <w:bottom w:type="dxa" w:w="150"/>
              <w:right w:type="dxa" w:w="100"/>
            </w:tcMar>
            <w:vAlign w:val="center"/>
          </w:tcPr>
          <w:p>
            <w:pPr>
              <w:jc w:val="center"/>
            </w:pPr>
            <w:r>
              <w:rPr>
                <w:rFonts w:ascii="Calibri" w:cs="Calibri" w:eastAsia="Calibri" w:hAnsi="Calibri"/>
                <w:b/>
                <w:bCs/>
                <w:color w:val="FFFFFF"/>
                <w:sz w:val="36"/>
                <w:szCs w:val="36"/>
              </w:rPr>
              <w:t xml:space="preserve">6</w:t>
            </w:r>
          </w:p>
        </w:tc>
        <w:tc>
          <w:tcPr>
            <w:tcW w:type="dxa" w:w="8414"/>
            <w:shd w:fill="C8A020" w:val="clear"/>
            <w:tcMar>
              <w:top w:type="dxa" w:w="150"/>
              <w:left w:type="dxa" w:w="200"/>
              <w:bottom w:type="dxa" w:w="150"/>
              <w:right w:type="dxa" w:w="100"/>
            </w:tcMar>
            <w:vAlign w:val="center"/>
          </w:tcPr>
          <w:p>
            <w:r>
              <w:rPr>
                <w:rFonts w:ascii="Calibri" w:cs="Calibri" w:eastAsia="Calibri" w:hAnsi="Calibri"/>
                <w:b/>
                <w:bCs/>
                <w:color w:val="FFFFFF"/>
                <w:sz w:val="32"/>
                <w:szCs w:val="32"/>
              </w:rPr>
              <w:t xml:space="preserve">Fin de Partie &amp; Décompte</w:t>
            </w:r>
          </w:p>
        </w:tc>
      </w:tr>
    </w:tbl>
    <w:p>
      <w:pPr>
        <w:spacing w:after="200"/>
      </w:pPr>
    </w:p>
    <w:p>
      <w:pPr>
        <w:spacing w:after="150" w:before="0"/>
        <w:jc w:val="left"/>
      </w:pPr>
      <w:r>
        <w:rPr>
          <w:rFonts w:ascii="Calibri" w:cs="Calibri" w:eastAsia="Calibri" w:hAnsi="Calibri"/>
          <w:b/>
          <w:bCs/>
          <w:i w:val="false"/>
          <w:iCs w:val="false"/>
          <w:color w:val="1A1A2E"/>
          <w:sz w:val="24"/>
          <w:szCs w:val="24"/>
        </w:rPr>
        <w:t xml:space="preserve">La partie se termine dans l'un des cas suivants :</w:t>
      </w:r>
    </w:p>
    <w:p>
      <w:pPr>
        <w:spacing w:after="130" w:before="0"/>
        <w:jc w:val="left"/>
      </w:pPr>
      <w:r>
        <w:rPr>
          <w:rFonts w:ascii="Calibri" w:cs="Calibri" w:eastAsia="Calibri" w:hAnsi="Calibri"/>
          <w:b/>
          <w:bCs/>
          <w:i w:val="false"/>
          <w:iCs w:val="false"/>
          <w:color w:val="C8A020"/>
          <w:sz w:val="24"/>
          <w:szCs w:val="24"/>
        </w:rPr>
        <w:t xml:space="preserve">◆  </w:t>
      </w:r>
      <w:r>
        <w:rPr>
          <w:rFonts w:ascii="Calibri" w:cs="Calibri" w:eastAsia="Calibri" w:hAnsi="Calibri"/>
          <w:b w:val="false"/>
          <w:bCs w:val="false"/>
          <w:i w:val="false"/>
          <w:iCs w:val="false"/>
          <w:color w:val="1A1A2E"/>
          <w:sz w:val="24"/>
          <w:szCs w:val="24"/>
        </w:rPr>
        <w:t xml:space="preserve">Il n'y a plus de plaques dans la cagnotte T.</w:t>
      </w:r>
    </w:p>
    <w:p>
      <w:pPr>
        <w:spacing w:after="130" w:before="0"/>
        <w:jc w:val="left"/>
      </w:pPr>
      <w:r>
        <w:rPr>
          <w:rFonts w:ascii="Calibri" w:cs="Calibri" w:eastAsia="Calibri" w:hAnsi="Calibri"/>
          <w:b/>
          <w:bCs/>
          <w:i w:val="false"/>
          <w:iCs w:val="false"/>
          <w:color w:val="C8A020"/>
          <w:sz w:val="24"/>
          <w:szCs w:val="24"/>
        </w:rPr>
        <w:t xml:space="preserve">◆  </w:t>
      </w:r>
      <w:r>
        <w:rPr>
          <w:rFonts w:ascii="Calibri" w:cs="Calibri" w:eastAsia="Calibri" w:hAnsi="Calibri"/>
          <w:b w:val="false"/>
          <w:bCs w:val="false"/>
          <w:i w:val="false"/>
          <w:iCs w:val="false"/>
          <w:color w:val="1A1A2E"/>
          <w:sz w:val="24"/>
          <w:szCs w:val="24"/>
        </w:rPr>
        <w:t xml:space="preserve">Un joueur n'a plus de lettres après le tirage supplémentaire.</w:t>
      </w:r>
    </w:p>
    <w:p>
      <w:pPr>
        <w:spacing w:after="130" w:before="0"/>
        <w:jc w:val="left"/>
      </w:pPr>
      <w:r>
        <w:rPr>
          <w:rFonts w:ascii="Calibri" w:cs="Calibri" w:eastAsia="Calibri" w:hAnsi="Calibri"/>
          <w:b/>
          <w:bCs/>
          <w:i w:val="false"/>
          <w:iCs w:val="false"/>
          <w:color w:val="C8A020"/>
          <w:sz w:val="24"/>
          <w:szCs w:val="24"/>
        </w:rPr>
        <w:t xml:space="preserve">◆  </w:t>
      </w:r>
      <w:r>
        <w:rPr>
          <w:rFonts w:ascii="Calibri" w:cs="Calibri" w:eastAsia="Calibri" w:hAnsi="Calibri"/>
          <w:b w:val="false"/>
          <w:bCs w:val="false"/>
          <w:i w:val="false"/>
          <w:iCs w:val="false"/>
          <w:color w:val="1A1A2E"/>
          <w:sz w:val="24"/>
          <w:szCs w:val="24"/>
        </w:rPr>
        <w:t xml:space="preserve">Il ne reste plus de lettres dans la cagnotte L.</w:t>
      </w:r>
    </w:p>
    <w:p>
      <w:pPr>
        <w:spacing w:after="130" w:before="0"/>
        <w:jc w:val="left"/>
      </w:pPr>
      <w:r>
        <w:rPr>
          <w:rFonts w:ascii="Calibri" w:cs="Calibri" w:eastAsia="Calibri" w:hAnsi="Calibri"/>
          <w:b/>
          <w:bCs/>
          <w:i w:val="false"/>
          <w:iCs w:val="false"/>
          <w:color w:val="C8A020"/>
          <w:sz w:val="24"/>
          <w:szCs w:val="24"/>
        </w:rPr>
        <w:t xml:space="preserve">◆  </w:t>
      </w:r>
      <w:r>
        <w:rPr>
          <w:rFonts w:ascii="Calibri" w:cs="Calibri" w:eastAsia="Calibri" w:hAnsi="Calibri"/>
          <w:b w:val="false"/>
          <w:bCs w:val="false"/>
          <w:i w:val="false"/>
          <w:iCs w:val="false"/>
          <w:color w:val="1A1A2E"/>
          <w:sz w:val="24"/>
          <w:szCs w:val="24"/>
        </w:rPr>
        <w:t xml:space="preserve">Le jeu est bloqué : tous les joueurs déclarent ne plus pouvoir former de mot.</w:t>
      </w:r>
    </w:p>
    <w:p>
      <w:pPr>
        <w:spacing w:after="130" w:before="0"/>
        <w:jc w:val="left"/>
      </w:pPr>
      <w:r>
        <w:rPr>
          <w:rFonts w:ascii="Calibri" w:cs="Calibri" w:eastAsia="Calibri" w:hAnsi="Calibri"/>
          <w:b/>
          <w:bCs/>
          <w:i w:val="false"/>
          <w:iCs w:val="false"/>
          <w:color w:val="C8A020"/>
          <w:sz w:val="24"/>
          <w:szCs w:val="24"/>
        </w:rPr>
        <w:t xml:space="preserve">◆  </w:t>
      </w:r>
      <w:r>
        <w:rPr>
          <w:rFonts w:ascii="Calibri" w:cs="Calibri" w:eastAsia="Calibri" w:hAnsi="Calibri"/>
          <w:b w:val="false"/>
          <w:bCs w:val="false"/>
          <w:i w:val="false"/>
          <w:iCs w:val="false"/>
          <w:color w:val="1A1A2E"/>
          <w:sz w:val="24"/>
          <w:szCs w:val="24"/>
        </w:rPr>
        <w:t xml:space="preserve">Le temps de partie convenu à l'unanimité en début de partie (entre 30 minutes et 2 heures) est écoulé.</w:t>
      </w:r>
    </w:p>
    <w:p>
      <w:pPr>
        <w:spacing w:after="150"/>
      </w:pPr>
    </w:p>
    <w:tbl>
      <w:tblPr>
        <w:tblW w:type="dxa" w:w="9314"/>
        <w:tblBorders>
          <w:top w:val="single" w:color="E1CB84" w:sz="4"/>
          <w:left w:val="single" w:color="E1CB84" w:sz="4"/>
          <w:bottom w:val="single" w:color="E1CB84" w:sz="4"/>
          <w:right w:val="single" w:color="E1CB84" w:sz="4"/>
          <w:insideH w:val="single" w:color="auto" w:sz="4"/>
          <w:insideV w:val="single" w:color="auto" w:sz="4"/>
        </w:tblBorders>
      </w:tblPr>
      <w:tblGrid>
        <w:gridCol w:w="9314"/>
      </w:tblGrid>
      <w:tr>
        <w:tc>
          <w:tcPr>
            <w:tcW w:type="dxa" w:w="9314"/>
            <w:shd w:fill="FAF6E9" w:val="clear"/>
            <w:tcMar>
              <w:top w:type="dxa" w:w="160"/>
              <w:left w:type="dxa" w:w="200"/>
              <w:bottom w:type="dxa" w:w="160"/>
              <w:right w:type="dxa" w:w="200"/>
            </w:tcMar>
          </w:tcPr>
          <w:p>
            <w:pPr>
              <w:spacing w:after="80"/>
            </w:pPr>
            <w:r>
              <w:rPr>
                <w:rFonts w:ascii="Calibri" w:cs="Calibri" w:eastAsia="Calibri" w:hAnsi="Calibri"/>
                <w:b/>
                <w:bCs/>
                <w:color w:val="C8A020"/>
                <w:sz w:val="27"/>
                <w:szCs w:val="27"/>
              </w:rPr>
              <w:t xml:space="preserve">Phase finale (après épuisement de la cagnotte T)</w:t>
            </w:r>
          </w:p>
          <w:p>
            <w:pPr>
              <w:spacing w:after="0"/>
            </w:pPr>
            <w:r>
              <w:rPr>
                <w:rFonts w:ascii="Calibri" w:cs="Calibri" w:eastAsia="Calibri" w:hAnsi="Calibri"/>
                <w:b w:val="false"/>
                <w:bCs w:val="false"/>
                <w:i w:val="false"/>
                <w:iCs w:val="false"/>
                <w:color w:val="1A1A2E"/>
                <w:sz w:val="24"/>
                <w:szCs w:val="24"/>
              </w:rPr>
              <w:t xml:space="preserve">Les joueurs forment chacun à leur tour des mots libres ou liés au dernier thème jusqu'à épuisement des lettres. La valeur des lettres restantes est déduite du score de chaque joueur.</w:t>
            </w:r>
          </w:p>
        </w:tc>
      </w:tr>
    </w:tbl>
    <w:p>
      <w:pPr>
        <w:spacing w:after="250"/>
      </w:pPr>
    </w:p>
    <w:p>
      <w:pPr>
        <w:jc w:val="center"/>
      </w:pPr>
      <w:r>
        <w:rPr>
          <w:rFonts w:ascii="Calibri" w:cs="Calibri" w:eastAsia="Calibri" w:hAnsi="Calibri"/>
          <w:b/>
          <w:bCs/>
          <w:color w:val="1A1A2E"/>
          <w:sz w:val="27"/>
          <w:szCs w:val="27"/>
        </w:rPr>
        <w:t xml:space="preserve">Le joueur totalisant le plus de points est déclaré « Laboureur de la saison » 🌾</w:t>
      </w:r>
    </w:p>
    <w:p>
      <w:r>
        <w:br w:type="page"/>
      </w:r>
    </w:p>
    <w:tbl>
      <w:tblPr>
        <w:tblW w:type="dxa" w:w="9314"/>
        <w:tblBorders>
          <w:top w:val="none" w:color="FFFFFF" w:sz="0"/>
          <w:left w:val="none" w:color="FFFFFF" w:sz="0"/>
          <w:bottom w:val="none" w:color="FFFFFF" w:sz="0"/>
          <w:right w:val="none" w:color="FFFFFF" w:sz="0"/>
          <w:insideH w:val="none" w:color="FFFFFF" w:sz="0"/>
          <w:insideV w:val="none" w:color="FFFFFF" w:sz="0"/>
        </w:tblBorders>
      </w:tblPr>
      <w:tblGrid>
        <w:gridCol w:w="900"/>
        <w:gridCol w:w="8414"/>
      </w:tblGrid>
      <w:tr>
        <w:tc>
          <w:tcPr>
            <w:tcW w:type="dxa" w:w="900"/>
            <w:shd w:fill="7030A0" w:val="clear"/>
            <w:tcMar>
              <w:top w:type="dxa" w:w="150"/>
              <w:left w:type="dxa" w:w="100"/>
              <w:bottom w:type="dxa" w:w="150"/>
              <w:right w:type="dxa" w:w="100"/>
            </w:tcMar>
            <w:vAlign w:val="center"/>
          </w:tcPr>
          <w:p>
            <w:pPr>
              <w:jc w:val="center"/>
            </w:pPr>
            <w:r>
              <w:rPr>
                <w:rFonts w:ascii="Calibri" w:cs="Calibri" w:eastAsia="Calibri" w:hAnsi="Calibri"/>
                <w:b/>
                <w:bCs/>
                <w:color w:val="FFFFFF"/>
                <w:sz w:val="36"/>
                <w:szCs w:val="36"/>
              </w:rPr>
              <w:t xml:space="preserve">7</w:t>
            </w:r>
          </w:p>
        </w:tc>
        <w:tc>
          <w:tcPr>
            <w:tcW w:type="dxa" w:w="8414"/>
            <w:shd w:fill="7030A0" w:val="clear"/>
            <w:tcMar>
              <w:top w:type="dxa" w:w="150"/>
              <w:left w:type="dxa" w:w="200"/>
              <w:bottom w:type="dxa" w:w="150"/>
              <w:right w:type="dxa" w:w="100"/>
            </w:tcMar>
            <w:vAlign w:val="center"/>
          </w:tcPr>
          <w:p>
            <w:r>
              <w:rPr>
                <w:rFonts w:ascii="Calibri" w:cs="Calibri" w:eastAsia="Calibri" w:hAnsi="Calibri"/>
                <w:b/>
                <w:bCs/>
                <w:color w:val="FFFFFF"/>
                <w:sz w:val="32"/>
                <w:szCs w:val="32"/>
              </w:rPr>
              <w:t xml:space="preserve">Recommandations &amp; Arbitrage</w:t>
            </w:r>
          </w:p>
        </w:tc>
      </w:tr>
    </w:tbl>
    <w:p>
      <w:pPr>
        <w:spacing w:after="200"/>
      </w:pPr>
    </w:p>
    <w:tbl>
      <w:tblPr>
        <w:tblW w:type="dxa" w:w="9314"/>
        <w:tblBorders>
          <w:top w:val="single" w:color="B08DCB" w:sz="4"/>
          <w:left w:val="single" w:color="B08DCB" w:sz="4"/>
          <w:bottom w:val="single" w:color="B08DCB" w:sz="4"/>
          <w:right w:val="single" w:color="B08DCB" w:sz="4"/>
          <w:insideH w:val="single" w:color="auto" w:sz="4"/>
          <w:insideV w:val="single" w:color="auto" w:sz="4"/>
        </w:tblBorders>
      </w:tblPr>
      <w:tblGrid>
        <w:gridCol w:w="9314"/>
      </w:tblGrid>
      <w:tr>
        <w:tc>
          <w:tcPr>
            <w:tcW w:type="dxa" w:w="9314"/>
            <w:shd w:fill="F1EAF6" w:val="clear"/>
            <w:tcMar>
              <w:top w:type="dxa" w:w="160"/>
              <w:left w:type="dxa" w:w="200"/>
              <w:bottom w:type="dxa" w:w="160"/>
              <w:right w:type="dxa" w:w="200"/>
            </w:tcMar>
          </w:tcPr>
          <w:p>
            <w:pPr>
              <w:spacing w:after="80"/>
            </w:pPr>
            <w:r>
              <w:rPr>
                <w:rFonts w:ascii="Calibri" w:cs="Calibri" w:eastAsia="Calibri" w:hAnsi="Calibri"/>
                <w:b/>
                <w:bCs/>
                <w:color w:val="7030A0"/>
                <w:sz w:val="27"/>
                <w:szCs w:val="27"/>
              </w:rPr>
              <w:t xml:space="preserve">Le dictionnaire lexical, référence du jeu</w:t>
            </w:r>
          </w:p>
          <w:p>
            <w:pPr>
              <w:spacing w:after="90"/>
            </w:pPr>
            <w:r>
              <w:rPr>
                <w:rFonts w:ascii="Calibri" w:cs="Calibri" w:eastAsia="Calibri" w:hAnsi="Calibri"/>
                <w:b w:val="false"/>
                <w:bCs w:val="false"/>
                <w:i w:val="false"/>
                <w:iCs w:val="false"/>
                <w:color w:val="1A1A2E"/>
                <w:sz w:val="24"/>
                <w:szCs w:val="24"/>
              </w:rPr>
              <w:t xml:space="preserve">Le jeu s'appuie sur un dictionnaire lexical de référence pour valider les mots proposés. Cette liste reste indicative et non exhaustive : il est possible qu'un mot appartenant réellement au champ lexical du thème n'y figure pas.</w:t>
            </w:r>
          </w:p>
          <w:p>
            <w:pPr>
              <w:spacing w:after="0"/>
            </w:pPr>
            <w:r>
              <w:rPr>
                <w:rFonts w:ascii="Calibri" w:cs="Calibri" w:eastAsia="Calibri" w:hAnsi="Calibri"/>
                <w:b w:val="false"/>
                <w:bCs w:val="false"/>
                <w:i w:val="false"/>
                <w:iCs w:val="false"/>
                <w:color w:val="1A1A2E"/>
                <w:sz w:val="24"/>
                <w:szCs w:val="24"/>
              </w:rPr>
              <w:t xml:space="preserve">Dans ce cas, l'arbitre — ou l'ensemble des joueurs en son absence — peut valider ce mot s'il est convaincu de sa pertinence par rapport au thème.</w:t>
            </w:r>
          </w:p>
        </w:tc>
      </w:tr>
    </w:tbl>
    <w:p>
      <w:pPr>
        <w:spacing w:after="150"/>
      </w:pPr>
    </w:p>
    <w:tbl>
      <w:tblPr>
        <w:tblW w:type="dxa" w:w="9314"/>
        <w:tblBorders>
          <w:top w:val="single" w:color="B08DCB" w:sz="4"/>
          <w:left w:val="single" w:color="B08DCB" w:sz="4"/>
          <w:bottom w:val="single" w:color="B08DCB" w:sz="4"/>
          <w:right w:val="single" w:color="B08DCB" w:sz="4"/>
          <w:insideH w:val="single" w:color="auto" w:sz="4"/>
          <w:insideV w:val="single" w:color="auto" w:sz="4"/>
        </w:tblBorders>
      </w:tblPr>
      <w:tblGrid>
        <w:gridCol w:w="9314"/>
      </w:tblGrid>
      <w:tr>
        <w:tc>
          <w:tcPr>
            <w:tcW w:type="dxa" w:w="9314"/>
            <w:shd w:fill="F1EAF6" w:val="clear"/>
            <w:tcMar>
              <w:top w:type="dxa" w:w="160"/>
              <w:left w:type="dxa" w:w="200"/>
              <w:bottom w:type="dxa" w:w="160"/>
              <w:right w:type="dxa" w:w="200"/>
            </w:tcMar>
          </w:tcPr>
          <w:p>
            <w:pPr>
              <w:spacing w:after="80"/>
            </w:pPr>
            <w:r>
              <w:rPr>
                <w:rFonts w:ascii="Calibri" w:cs="Calibri" w:eastAsia="Calibri" w:hAnsi="Calibri"/>
                <w:b/>
                <w:bCs/>
                <w:color w:val="7030A0"/>
                <w:sz w:val="27"/>
                <w:szCs w:val="27"/>
              </w:rPr>
              <w:t xml:space="preserve">En l'absence d'arbitre</w:t>
            </w:r>
          </w:p>
          <w:p>
            <w:pPr>
              <w:spacing w:after="0"/>
            </w:pPr>
            <w:r>
              <w:rPr>
                <w:rFonts w:ascii="Calibri" w:cs="Calibri" w:eastAsia="Calibri" w:hAnsi="Calibri"/>
                <w:b/>
                <w:bCs/>
                <w:i/>
                <w:iCs/>
                <w:color w:val="1A1A2E"/>
                <w:sz w:val="24"/>
                <w:szCs w:val="24"/>
              </w:rPr>
              <w:t xml:space="preserve">Tout litige est résolu à l'unanimité des joueurs.</w:t>
            </w:r>
          </w:p>
        </w:tc>
      </w:tr>
    </w:tbl>
    <w:p>
      <w:pPr>
        <w:spacing w:after="300"/>
      </w:pPr>
    </w:p>
    <w:p>
      <w:pPr>
        <w:spacing w:after="100"/>
        <w:jc w:val="center"/>
      </w:pPr>
      <w:r>
        <w:rPr>
          <w:rFonts w:ascii="Calibri" w:cs="Calibri" w:eastAsia="Calibri" w:hAnsi="Calibri"/>
          <w:b/>
          <w:bCs/>
          <w:color w:val="1A1A2E"/>
          <w:sz w:val="24"/>
          <w:szCs w:val="24"/>
        </w:rPr>
        <w:t xml:space="preserve">L'honnêteté entre joueurs est la base d'une bonne partie.</w:t>
      </w:r>
    </w:p>
    <w:p>
      <w:pPr>
        <w:jc w:val="center"/>
      </w:pPr>
      <w:r>
        <w:rPr>
          <w:rFonts w:ascii="Calibri" w:cs="Calibri" w:eastAsia="Calibri" w:hAnsi="Calibri"/>
          <w:i/>
          <w:iCs/>
          <w:color w:val="666666"/>
          <w:sz w:val="24"/>
          <w:szCs w:val="24"/>
        </w:rPr>
        <w:t xml:space="preserve">Un bien mal acquis ne profite jamais.</w:t>
      </w:r>
    </w:p>
    <w:p>
      <w:r>
        <w:br w:type="page"/>
      </w:r>
    </w:p>
    <w:tbl>
      <w:tblPr>
        <w:tblW w:type="dxa" w:w="9314"/>
        <w:tblBorders>
          <w:top w:val="none" w:color="FFFFFF" w:sz="0"/>
          <w:left w:val="none" w:color="FFFFFF" w:sz="0"/>
          <w:bottom w:val="none" w:color="FFFFFF" w:sz="0"/>
          <w:right w:val="none" w:color="FFFFFF" w:sz="0"/>
          <w:insideH w:val="none" w:color="FFFFFF" w:sz="0"/>
          <w:insideV w:val="none" w:color="FFFFFF" w:sz="0"/>
        </w:tblBorders>
      </w:tblPr>
      <w:tblGrid>
        <w:gridCol w:w="900"/>
        <w:gridCol w:w="8414"/>
      </w:tblGrid>
      <w:tr>
        <w:tc>
          <w:tcPr>
            <w:tcW w:type="dxa" w:w="900"/>
            <w:shd w:fill="3D5AF8" w:val="clear"/>
            <w:tcMar>
              <w:top w:type="dxa" w:w="150"/>
              <w:left w:type="dxa" w:w="100"/>
              <w:bottom w:type="dxa" w:w="150"/>
              <w:right w:type="dxa" w:w="100"/>
            </w:tcMar>
            <w:vAlign w:val="center"/>
          </w:tcPr>
          <w:p>
            <w:pPr>
              <w:jc w:val="center"/>
            </w:pPr>
            <w:r>
              <w:rPr>
                <w:rFonts w:ascii="Calibri" w:cs="Calibri" w:eastAsia="Calibri" w:hAnsi="Calibri"/>
                <w:b/>
                <w:bCs/>
                <w:color w:val="FFFFFF"/>
                <w:sz w:val="36"/>
                <w:szCs w:val="36"/>
              </w:rPr>
              <w:t xml:space="preserve">8</w:t>
            </w:r>
          </w:p>
        </w:tc>
        <w:tc>
          <w:tcPr>
            <w:tcW w:type="dxa" w:w="8414"/>
            <w:shd w:fill="3D5AF8" w:val="clear"/>
            <w:tcMar>
              <w:top w:type="dxa" w:w="150"/>
              <w:left w:type="dxa" w:w="200"/>
              <w:bottom w:type="dxa" w:w="150"/>
              <w:right w:type="dxa" w:w="100"/>
            </w:tcMar>
            <w:vAlign w:val="center"/>
          </w:tcPr>
          <w:p>
            <w:r>
              <w:rPr>
                <w:rFonts w:ascii="Calibri" w:cs="Calibri" w:eastAsia="Calibri" w:hAnsi="Calibri"/>
                <w:b/>
                <w:bCs/>
                <w:color w:val="FFFFFF"/>
                <w:sz w:val="32"/>
                <w:szCs w:val="32"/>
              </w:rPr>
              <w:t xml:space="preserve">Lettres, Valeurs &amp; Cagnottes</w:t>
            </w:r>
          </w:p>
        </w:tc>
      </w:tr>
    </w:tbl>
    <w:p>
      <w:pPr>
        <w:spacing w:after="200"/>
      </w:pPr>
    </w:p>
    <w:p>
      <w:pPr>
        <w:spacing w:after="150" w:before="0"/>
        <w:jc w:val="left"/>
      </w:pPr>
      <w:r>
        <w:rPr>
          <w:rFonts w:ascii="Calibri" w:cs="Calibri" w:eastAsia="Calibri" w:hAnsi="Calibri"/>
          <w:b/>
          <w:bCs/>
          <w:i w:val="false"/>
          <w:iCs w:val="false"/>
          <w:color w:val="1A1A2E"/>
          <w:sz w:val="24"/>
          <w:szCs w:val="24"/>
        </w:rPr>
        <w:t xml:space="preserve">Deux cagnottes sont utilisées pour le jeu :</w:t>
      </w:r>
    </w:p>
    <w:tbl>
      <w:tblPr>
        <w:tblW w:type="dxa" w:w="9314"/>
        <w:tblBorders>
          <w:top w:val="single" w:color="9EADFC" w:sz="4"/>
          <w:left w:val="single" w:color="9EADFC" w:sz="4"/>
          <w:bottom w:val="single" w:color="9EADFC" w:sz="4"/>
          <w:right w:val="single" w:color="9EADFC" w:sz="4"/>
          <w:insideH w:val="single" w:color="auto" w:sz="4"/>
          <w:insideV w:val="single" w:color="auto" w:sz="4"/>
        </w:tblBorders>
      </w:tblPr>
      <w:tblGrid>
        <w:gridCol w:w="4657"/>
        <w:gridCol w:w="4657"/>
      </w:tblGrid>
      <w:tr>
        <w:trPr>
          <w:cantSplit/>
        </w:trPr>
        <w:tc>
          <w:tcPr>
            <w:tcW w:type="dxa" w:w="4657"/>
            <w:shd w:fill="3D5AF8" w:val="clear"/>
            <w:tcMar>
              <w:top w:type="dxa" w:w="100"/>
              <w:left w:type="dxa" w:w="140"/>
              <w:bottom w:type="dxa" w:w="100"/>
              <w:right w:type="dxa" w:w="140"/>
            </w:tcMar>
            <w:vAlign w:val="center"/>
          </w:tcPr>
          <w:p>
            <w:pPr>
              <w:jc w:val="left"/>
            </w:pPr>
            <w:r>
              <w:rPr>
                <w:rFonts w:ascii="Calibri" w:cs="Calibri" w:eastAsia="Calibri" w:hAnsi="Calibri"/>
                <w:b/>
                <w:bCs/>
                <w:color w:val="FFFFFF"/>
                <w:sz w:val="24"/>
                <w:szCs w:val="24"/>
              </w:rPr>
              <w:t xml:space="preserve">Cagnotte L — Lettres</w:t>
            </w:r>
          </w:p>
        </w:tc>
        <w:tc>
          <w:tcPr>
            <w:tcW w:type="dxa" w:w="4657"/>
            <w:shd w:fill="3D5AF8" w:val="clear"/>
            <w:tcMar>
              <w:top w:type="dxa" w:w="100"/>
              <w:left w:type="dxa" w:w="140"/>
              <w:bottom w:type="dxa" w:w="100"/>
              <w:right w:type="dxa" w:w="140"/>
            </w:tcMar>
            <w:vAlign w:val="center"/>
          </w:tcPr>
          <w:p>
            <w:pPr>
              <w:jc w:val="center"/>
            </w:pPr>
            <w:r>
              <w:rPr>
                <w:rFonts w:ascii="Calibri" w:cs="Calibri" w:eastAsia="Calibri" w:hAnsi="Calibri"/>
                <w:b/>
                <w:bCs/>
                <w:color w:val="FFFFFF"/>
                <w:sz w:val="24"/>
                <w:szCs w:val="24"/>
              </w:rPr>
              <w:t xml:space="preserve">Cagnotte T — Thèmes</w:t>
            </w:r>
          </w:p>
        </w:tc>
      </w:tr>
      <w:tr>
        <w:trPr>
          <w:cantSplit/>
        </w:trPr>
        <w:tc>
          <w:tcPr>
            <w:tcW w:type="dxa" w:w="4657"/>
            <w:shd w:fill="FFFFFF" w:val="clear"/>
            <w:tcMar>
              <w:top w:type="dxa" w:w="100"/>
              <w:left w:type="dxa" w:w="140"/>
              <w:bottom w:type="dxa" w:w="100"/>
              <w:right w:type="dxa" w:w="140"/>
            </w:tcMar>
            <w:vAlign w:val="center"/>
          </w:tcPr>
          <w:p>
            <w:pPr>
              <w:jc w:val="left"/>
            </w:pPr>
            <w:r>
              <w:rPr>
                <w:rFonts w:ascii="Calibri" w:cs="Calibri" w:eastAsia="Calibri" w:hAnsi="Calibri"/>
                <w:b/>
                <w:bCs/>
                <w:color w:val="1A1A2E"/>
                <w:sz w:val="24"/>
                <w:szCs w:val="24"/>
              </w:rPr>
              <w:t xml:space="preserve">188 lettres + 3 jokers</w:t>
            </w:r>
          </w:p>
        </w:tc>
        <w:tc>
          <w:tcPr>
            <w:tcW w:type="dxa" w:w="4657"/>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A1A2E"/>
                <w:sz w:val="24"/>
                <w:szCs w:val="24"/>
              </w:rPr>
              <w:t xml:space="preserve">20 thèmes + 5 mots au choix par maquette (x4), 25 thèmes pour la maquette Expert</w:t>
            </w:r>
          </w:p>
        </w:tc>
      </w:tr>
    </w:tbl>
    <w:p>
      <w:pPr>
        <w:spacing w:after="250"/>
      </w:pPr>
    </w:p>
    <w:p>
      <w:pPr>
        <w:spacing w:after="150" w:before="0"/>
        <w:jc w:val="left"/>
      </w:pPr>
      <w:r>
        <w:rPr>
          <w:rFonts w:ascii="Calibri" w:cs="Calibri" w:eastAsia="Calibri" w:hAnsi="Calibri"/>
          <w:b/>
          <w:bCs/>
          <w:i w:val="false"/>
          <w:iCs w:val="false"/>
          <w:color w:val="1A1A2E"/>
          <w:sz w:val="24"/>
          <w:szCs w:val="24"/>
        </w:rPr>
        <w:t xml:space="preserve">Nombre et valeur des lettres :</w:t>
      </w:r>
    </w:p>
    <w:tbl>
      <w:tblPr>
        <w:tblW w:type="dxa" w:w="9314"/>
        <w:tblBorders>
          <w:top w:val="single" w:color="9EADFC" w:sz="4"/>
          <w:left w:val="single" w:color="9EADFC" w:sz="4"/>
          <w:bottom w:val="single" w:color="9EADFC" w:sz="4"/>
          <w:right w:val="single" w:color="9EADFC" w:sz="4"/>
          <w:insideH w:val="single" w:color="auto" w:sz="4"/>
          <w:insideV w:val="single" w:color="auto" w:sz="4"/>
        </w:tblBorders>
      </w:tblPr>
      <w:tblGrid>
        <w:gridCol w:w="3800"/>
        <w:gridCol w:w="3800"/>
        <w:gridCol w:w="1714"/>
      </w:tblGrid>
      <w:tr>
        <w:trPr>
          <w:cantSplit/>
        </w:trPr>
        <w:tc>
          <w:tcPr>
            <w:tcW w:type="dxa" w:w="3800"/>
            <w:shd w:fill="3D5AF8" w:val="clear"/>
            <w:tcMar>
              <w:top w:type="dxa" w:w="100"/>
              <w:left w:type="dxa" w:w="140"/>
              <w:bottom w:type="dxa" w:w="100"/>
              <w:right w:type="dxa" w:w="140"/>
            </w:tcMar>
            <w:vAlign w:val="center"/>
          </w:tcPr>
          <w:p>
            <w:pPr>
              <w:jc w:val="left"/>
            </w:pPr>
            <w:r>
              <w:rPr>
                <w:rFonts w:ascii="Calibri" w:cs="Calibri" w:eastAsia="Calibri" w:hAnsi="Calibri"/>
                <w:b/>
                <w:bCs/>
                <w:color w:val="FFFFFF"/>
                <w:sz w:val="24"/>
                <w:szCs w:val="24"/>
              </w:rPr>
              <w:t xml:space="preserve">Lettre(s)</w:t>
            </w:r>
          </w:p>
        </w:tc>
        <w:tc>
          <w:tcPr>
            <w:tcW w:type="dxa" w:w="3800"/>
            <w:shd w:fill="3D5AF8" w:val="clear"/>
            <w:tcMar>
              <w:top w:type="dxa" w:w="100"/>
              <w:left w:type="dxa" w:w="140"/>
              <w:bottom w:type="dxa" w:w="100"/>
              <w:right w:type="dxa" w:w="140"/>
            </w:tcMar>
            <w:vAlign w:val="center"/>
          </w:tcPr>
          <w:p>
            <w:pPr>
              <w:jc w:val="center"/>
            </w:pPr>
            <w:r>
              <w:rPr>
                <w:rFonts w:ascii="Calibri" w:cs="Calibri" w:eastAsia="Calibri" w:hAnsi="Calibri"/>
                <w:b/>
                <w:bCs/>
                <w:color w:val="FFFFFF"/>
                <w:sz w:val="24"/>
                <w:szCs w:val="24"/>
              </w:rPr>
              <w:t xml:space="preserve">Exemplaires</w:t>
            </w:r>
          </w:p>
        </w:tc>
        <w:tc>
          <w:tcPr>
            <w:tcW w:type="dxa" w:w="1714"/>
            <w:shd w:fill="3D5AF8" w:val="clear"/>
            <w:tcMar>
              <w:top w:type="dxa" w:w="100"/>
              <w:left w:type="dxa" w:w="140"/>
              <w:bottom w:type="dxa" w:w="100"/>
              <w:right w:type="dxa" w:w="140"/>
            </w:tcMar>
            <w:vAlign w:val="center"/>
          </w:tcPr>
          <w:p>
            <w:pPr>
              <w:jc w:val="center"/>
            </w:pPr>
            <w:r>
              <w:rPr>
                <w:rFonts w:ascii="Calibri" w:cs="Calibri" w:eastAsia="Calibri" w:hAnsi="Calibri"/>
                <w:b/>
                <w:bCs/>
                <w:color w:val="FFFFFF"/>
                <w:sz w:val="24"/>
                <w:szCs w:val="24"/>
              </w:rPr>
              <w:t xml:space="preserve">Valeur</w:t>
            </w:r>
          </w:p>
        </w:tc>
      </w:tr>
      <w:tr>
        <w:trPr>
          <w:cantSplit/>
        </w:trPr>
        <w:tc>
          <w:tcPr>
            <w:tcW w:type="dxa" w:w="3800"/>
            <w:shd w:fill="FFFFFF" w:val="clear"/>
            <w:tcMar>
              <w:top w:type="dxa" w:w="100"/>
              <w:left w:type="dxa" w:w="140"/>
              <w:bottom w:type="dxa" w:w="100"/>
              <w:right w:type="dxa" w:w="140"/>
            </w:tcMar>
            <w:vAlign w:val="center"/>
          </w:tcPr>
          <w:p>
            <w:pPr>
              <w:jc w:val="left"/>
            </w:pPr>
            <w:r>
              <w:rPr>
                <w:rFonts w:ascii="Calibri" w:cs="Calibri" w:eastAsia="Calibri" w:hAnsi="Calibri"/>
                <w:b/>
                <w:bCs/>
                <w:color w:val="1A1A2E"/>
                <w:sz w:val="24"/>
                <w:szCs w:val="24"/>
              </w:rPr>
              <w:t xml:space="preserve">A</w:t>
            </w:r>
          </w:p>
        </w:tc>
        <w:tc>
          <w:tcPr>
            <w:tcW w:type="dxa" w:w="38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A1A2E"/>
                <w:sz w:val="24"/>
                <w:szCs w:val="24"/>
              </w:rPr>
              <w:t xml:space="preserve">20</w:t>
            </w:r>
          </w:p>
        </w:tc>
        <w:tc>
          <w:tcPr>
            <w:tcW w:type="dxa" w:w="1714"/>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A1A2E"/>
                <w:sz w:val="24"/>
                <w:szCs w:val="24"/>
              </w:rPr>
              <w:t xml:space="preserve">2 pts</w:t>
            </w:r>
          </w:p>
        </w:tc>
      </w:tr>
      <w:tr>
        <w:trPr>
          <w:cantSplit/>
        </w:trPr>
        <w:tc>
          <w:tcPr>
            <w:tcW w:type="dxa" w:w="3800"/>
            <w:shd w:fill="ECEFFE" w:val="clear"/>
            <w:tcMar>
              <w:top w:type="dxa" w:w="100"/>
              <w:left w:type="dxa" w:w="140"/>
              <w:bottom w:type="dxa" w:w="100"/>
              <w:right w:type="dxa" w:w="140"/>
            </w:tcMar>
            <w:vAlign w:val="center"/>
          </w:tcPr>
          <w:p>
            <w:pPr>
              <w:jc w:val="left"/>
            </w:pPr>
            <w:r>
              <w:rPr>
                <w:rFonts w:ascii="Calibri" w:cs="Calibri" w:eastAsia="Calibri" w:hAnsi="Calibri"/>
                <w:b/>
                <w:bCs/>
                <w:color w:val="1A1A2E"/>
                <w:sz w:val="24"/>
                <w:szCs w:val="24"/>
              </w:rPr>
              <w:t xml:space="preserve">S</w:t>
            </w:r>
          </w:p>
        </w:tc>
        <w:tc>
          <w:tcPr>
            <w:tcW w:type="dxa" w:w="3800"/>
            <w:shd w:fill="ECEFFE" w:val="clear"/>
            <w:tcMar>
              <w:top w:type="dxa" w:w="100"/>
              <w:left w:type="dxa" w:w="140"/>
              <w:bottom w:type="dxa" w:w="100"/>
              <w:right w:type="dxa" w:w="140"/>
            </w:tcMar>
            <w:vAlign w:val="center"/>
          </w:tcPr>
          <w:p>
            <w:pPr>
              <w:jc w:val="center"/>
            </w:pPr>
            <w:r>
              <w:rPr>
                <w:rFonts w:ascii="Calibri" w:cs="Calibri" w:eastAsia="Calibri" w:hAnsi="Calibri"/>
                <w:b w:val="false"/>
                <w:bCs w:val="false"/>
                <w:color w:val="1A1A2E"/>
                <w:sz w:val="24"/>
                <w:szCs w:val="24"/>
              </w:rPr>
              <w:t xml:space="preserve">16</w:t>
            </w:r>
          </w:p>
        </w:tc>
        <w:tc>
          <w:tcPr>
            <w:tcW w:type="dxa" w:w="1714"/>
            <w:shd w:fill="ECEFFE" w:val="clear"/>
            <w:tcMar>
              <w:top w:type="dxa" w:w="100"/>
              <w:left w:type="dxa" w:w="140"/>
              <w:bottom w:type="dxa" w:w="100"/>
              <w:right w:type="dxa" w:w="140"/>
            </w:tcMar>
            <w:vAlign w:val="center"/>
          </w:tcPr>
          <w:p>
            <w:pPr>
              <w:jc w:val="center"/>
            </w:pPr>
            <w:r>
              <w:rPr>
                <w:rFonts w:ascii="Calibri" w:cs="Calibri" w:eastAsia="Calibri" w:hAnsi="Calibri"/>
                <w:b w:val="false"/>
                <w:bCs w:val="false"/>
                <w:color w:val="1A1A2E"/>
                <w:sz w:val="24"/>
                <w:szCs w:val="24"/>
              </w:rPr>
              <w:t xml:space="preserve">2 pts</w:t>
            </w:r>
          </w:p>
        </w:tc>
      </w:tr>
      <w:tr>
        <w:trPr>
          <w:cantSplit/>
        </w:trPr>
        <w:tc>
          <w:tcPr>
            <w:tcW w:type="dxa" w:w="3800"/>
            <w:shd w:fill="FFFFFF" w:val="clear"/>
            <w:tcMar>
              <w:top w:type="dxa" w:w="100"/>
              <w:left w:type="dxa" w:w="140"/>
              <w:bottom w:type="dxa" w:w="100"/>
              <w:right w:type="dxa" w:w="140"/>
            </w:tcMar>
            <w:vAlign w:val="center"/>
          </w:tcPr>
          <w:p>
            <w:pPr>
              <w:jc w:val="left"/>
            </w:pPr>
            <w:r>
              <w:rPr>
                <w:rFonts w:ascii="Calibri" w:cs="Calibri" w:eastAsia="Calibri" w:hAnsi="Calibri"/>
                <w:b/>
                <w:bCs/>
                <w:color w:val="1A1A2E"/>
                <w:sz w:val="24"/>
                <w:szCs w:val="24"/>
              </w:rPr>
              <w:t xml:space="preserve">E</w:t>
            </w:r>
          </w:p>
        </w:tc>
        <w:tc>
          <w:tcPr>
            <w:tcW w:type="dxa" w:w="38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A1A2E"/>
                <w:sz w:val="24"/>
                <w:szCs w:val="24"/>
              </w:rPr>
              <w:t xml:space="preserve">26</w:t>
            </w:r>
          </w:p>
        </w:tc>
        <w:tc>
          <w:tcPr>
            <w:tcW w:type="dxa" w:w="1714"/>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A1A2E"/>
                <w:sz w:val="24"/>
                <w:szCs w:val="24"/>
              </w:rPr>
              <w:t xml:space="preserve">2 pts</w:t>
            </w:r>
          </w:p>
        </w:tc>
      </w:tr>
      <w:tr>
        <w:trPr>
          <w:cantSplit/>
        </w:trPr>
        <w:tc>
          <w:tcPr>
            <w:tcW w:type="dxa" w:w="3800"/>
            <w:shd w:fill="ECEFFE" w:val="clear"/>
            <w:tcMar>
              <w:top w:type="dxa" w:w="100"/>
              <w:left w:type="dxa" w:w="140"/>
              <w:bottom w:type="dxa" w:w="100"/>
              <w:right w:type="dxa" w:w="140"/>
            </w:tcMar>
            <w:vAlign w:val="center"/>
          </w:tcPr>
          <w:p>
            <w:pPr>
              <w:jc w:val="left"/>
            </w:pPr>
            <w:r>
              <w:rPr>
                <w:rFonts w:ascii="Calibri" w:cs="Calibri" w:eastAsia="Calibri" w:hAnsi="Calibri"/>
                <w:b/>
                <w:bCs/>
                <w:color w:val="1A1A2E"/>
                <w:sz w:val="24"/>
                <w:szCs w:val="24"/>
              </w:rPr>
              <w:t xml:space="preserve">I</w:t>
            </w:r>
          </w:p>
        </w:tc>
        <w:tc>
          <w:tcPr>
            <w:tcW w:type="dxa" w:w="3800"/>
            <w:shd w:fill="ECEFFE" w:val="clear"/>
            <w:tcMar>
              <w:top w:type="dxa" w:w="100"/>
              <w:left w:type="dxa" w:w="140"/>
              <w:bottom w:type="dxa" w:w="100"/>
              <w:right w:type="dxa" w:w="140"/>
            </w:tcMar>
            <w:vAlign w:val="center"/>
          </w:tcPr>
          <w:p>
            <w:pPr>
              <w:jc w:val="center"/>
            </w:pPr>
            <w:r>
              <w:rPr>
                <w:rFonts w:ascii="Calibri" w:cs="Calibri" w:eastAsia="Calibri" w:hAnsi="Calibri"/>
                <w:b w:val="false"/>
                <w:bCs w:val="false"/>
                <w:color w:val="1A1A2E"/>
                <w:sz w:val="24"/>
                <w:szCs w:val="24"/>
              </w:rPr>
              <w:t xml:space="preserve">14</w:t>
            </w:r>
          </w:p>
        </w:tc>
        <w:tc>
          <w:tcPr>
            <w:tcW w:type="dxa" w:w="1714"/>
            <w:shd w:fill="ECEFFE" w:val="clear"/>
            <w:tcMar>
              <w:top w:type="dxa" w:w="100"/>
              <w:left w:type="dxa" w:w="140"/>
              <w:bottom w:type="dxa" w:w="100"/>
              <w:right w:type="dxa" w:w="140"/>
            </w:tcMar>
            <w:vAlign w:val="center"/>
          </w:tcPr>
          <w:p>
            <w:pPr>
              <w:jc w:val="center"/>
            </w:pPr>
            <w:r>
              <w:rPr>
                <w:rFonts w:ascii="Calibri" w:cs="Calibri" w:eastAsia="Calibri" w:hAnsi="Calibri"/>
                <w:b w:val="false"/>
                <w:bCs w:val="false"/>
                <w:color w:val="1A1A2E"/>
                <w:sz w:val="24"/>
                <w:szCs w:val="24"/>
              </w:rPr>
              <w:t xml:space="preserve">2 pts</w:t>
            </w:r>
          </w:p>
        </w:tc>
      </w:tr>
      <w:tr>
        <w:trPr>
          <w:cantSplit/>
        </w:trPr>
        <w:tc>
          <w:tcPr>
            <w:tcW w:type="dxa" w:w="3800"/>
            <w:shd w:fill="FFFFFF" w:val="clear"/>
            <w:tcMar>
              <w:top w:type="dxa" w:w="100"/>
              <w:left w:type="dxa" w:w="140"/>
              <w:bottom w:type="dxa" w:w="100"/>
              <w:right w:type="dxa" w:w="140"/>
            </w:tcMar>
            <w:vAlign w:val="center"/>
          </w:tcPr>
          <w:p>
            <w:pPr>
              <w:jc w:val="left"/>
            </w:pPr>
            <w:r>
              <w:rPr>
                <w:rFonts w:ascii="Calibri" w:cs="Calibri" w:eastAsia="Calibri" w:hAnsi="Calibri"/>
                <w:b/>
                <w:bCs/>
                <w:color w:val="1A1A2E"/>
                <w:sz w:val="24"/>
                <w:szCs w:val="24"/>
              </w:rPr>
              <w:t xml:space="preserve">O, U</w:t>
            </w:r>
          </w:p>
        </w:tc>
        <w:tc>
          <w:tcPr>
            <w:tcW w:type="dxa" w:w="38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A1A2E"/>
                <w:sz w:val="24"/>
                <w:szCs w:val="24"/>
              </w:rPr>
              <w:t xml:space="preserve">12 chacune</w:t>
            </w:r>
          </w:p>
        </w:tc>
        <w:tc>
          <w:tcPr>
            <w:tcW w:type="dxa" w:w="1714"/>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A1A2E"/>
                <w:sz w:val="24"/>
                <w:szCs w:val="24"/>
              </w:rPr>
              <w:t xml:space="preserve">2 pts</w:t>
            </w:r>
          </w:p>
        </w:tc>
      </w:tr>
      <w:tr>
        <w:trPr>
          <w:cantSplit/>
        </w:trPr>
        <w:tc>
          <w:tcPr>
            <w:tcW w:type="dxa" w:w="3800"/>
            <w:shd w:fill="ECEFFE" w:val="clear"/>
            <w:tcMar>
              <w:top w:type="dxa" w:w="100"/>
              <w:left w:type="dxa" w:w="140"/>
              <w:bottom w:type="dxa" w:w="100"/>
              <w:right w:type="dxa" w:w="140"/>
            </w:tcMar>
            <w:vAlign w:val="center"/>
          </w:tcPr>
          <w:p>
            <w:pPr>
              <w:jc w:val="left"/>
            </w:pPr>
            <w:r>
              <w:rPr>
                <w:rFonts w:ascii="Calibri" w:cs="Calibri" w:eastAsia="Calibri" w:hAnsi="Calibri"/>
                <w:b/>
                <w:bCs/>
                <w:color w:val="1A1A2E"/>
                <w:sz w:val="24"/>
                <w:szCs w:val="24"/>
              </w:rPr>
              <w:t xml:space="preserve">L, T, M, N, R</w:t>
            </w:r>
          </w:p>
        </w:tc>
        <w:tc>
          <w:tcPr>
            <w:tcW w:type="dxa" w:w="3800"/>
            <w:shd w:fill="ECEFFE" w:val="clear"/>
            <w:tcMar>
              <w:top w:type="dxa" w:w="100"/>
              <w:left w:type="dxa" w:w="140"/>
              <w:bottom w:type="dxa" w:w="100"/>
              <w:right w:type="dxa" w:w="140"/>
            </w:tcMar>
            <w:vAlign w:val="center"/>
          </w:tcPr>
          <w:p>
            <w:pPr>
              <w:jc w:val="center"/>
            </w:pPr>
            <w:r>
              <w:rPr>
                <w:rFonts w:ascii="Calibri" w:cs="Calibri" w:eastAsia="Calibri" w:hAnsi="Calibri"/>
                <w:b w:val="false"/>
                <w:bCs w:val="false"/>
                <w:color w:val="1A1A2E"/>
                <w:sz w:val="24"/>
                <w:szCs w:val="24"/>
              </w:rPr>
              <w:t xml:space="preserve">7 chacune</w:t>
            </w:r>
          </w:p>
        </w:tc>
        <w:tc>
          <w:tcPr>
            <w:tcW w:type="dxa" w:w="1714"/>
            <w:shd w:fill="ECEFFE" w:val="clear"/>
            <w:tcMar>
              <w:top w:type="dxa" w:w="100"/>
              <w:left w:type="dxa" w:w="140"/>
              <w:bottom w:type="dxa" w:w="100"/>
              <w:right w:type="dxa" w:w="140"/>
            </w:tcMar>
            <w:vAlign w:val="center"/>
          </w:tcPr>
          <w:p>
            <w:pPr>
              <w:jc w:val="center"/>
            </w:pPr>
            <w:r>
              <w:rPr>
                <w:rFonts w:ascii="Calibri" w:cs="Calibri" w:eastAsia="Calibri" w:hAnsi="Calibri"/>
                <w:b w:val="false"/>
                <w:bCs w:val="false"/>
                <w:color w:val="1A1A2E"/>
                <w:sz w:val="24"/>
                <w:szCs w:val="24"/>
              </w:rPr>
              <w:t xml:space="preserve">6 pts</w:t>
            </w:r>
          </w:p>
        </w:tc>
      </w:tr>
      <w:tr>
        <w:trPr>
          <w:cantSplit/>
        </w:trPr>
        <w:tc>
          <w:tcPr>
            <w:tcW w:type="dxa" w:w="3800"/>
            <w:shd w:fill="FFFFFF" w:val="clear"/>
            <w:tcMar>
              <w:top w:type="dxa" w:w="100"/>
              <w:left w:type="dxa" w:w="140"/>
              <w:bottom w:type="dxa" w:w="100"/>
              <w:right w:type="dxa" w:w="140"/>
            </w:tcMar>
            <w:vAlign w:val="center"/>
          </w:tcPr>
          <w:p>
            <w:pPr>
              <w:jc w:val="left"/>
            </w:pPr>
            <w:r>
              <w:rPr>
                <w:rFonts w:ascii="Calibri" w:cs="Calibri" w:eastAsia="Calibri" w:hAnsi="Calibri"/>
                <w:b/>
                <w:bCs/>
                <w:color w:val="1A1A2E"/>
                <w:sz w:val="24"/>
                <w:szCs w:val="24"/>
              </w:rPr>
              <w:t xml:space="preserve">C, B, D, F, G, H, P</w:t>
            </w:r>
          </w:p>
        </w:tc>
        <w:tc>
          <w:tcPr>
            <w:tcW w:type="dxa" w:w="38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A1A2E"/>
                <w:sz w:val="24"/>
                <w:szCs w:val="24"/>
              </w:rPr>
              <w:t xml:space="preserve">5 chacune</w:t>
            </w:r>
          </w:p>
        </w:tc>
        <w:tc>
          <w:tcPr>
            <w:tcW w:type="dxa" w:w="1714"/>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A1A2E"/>
                <w:sz w:val="24"/>
                <w:szCs w:val="24"/>
              </w:rPr>
              <w:t xml:space="preserve">6 pts</w:t>
            </w:r>
          </w:p>
        </w:tc>
      </w:tr>
      <w:tr>
        <w:trPr>
          <w:cantSplit/>
        </w:trPr>
        <w:tc>
          <w:tcPr>
            <w:tcW w:type="dxa" w:w="3800"/>
            <w:shd w:fill="ECEFFE" w:val="clear"/>
            <w:tcMar>
              <w:top w:type="dxa" w:w="100"/>
              <w:left w:type="dxa" w:w="140"/>
              <w:bottom w:type="dxa" w:w="100"/>
              <w:right w:type="dxa" w:w="140"/>
            </w:tcMar>
            <w:vAlign w:val="center"/>
          </w:tcPr>
          <w:p>
            <w:pPr>
              <w:jc w:val="left"/>
            </w:pPr>
            <w:r>
              <w:rPr>
                <w:rFonts w:ascii="Calibri" w:cs="Calibri" w:eastAsia="Calibri" w:hAnsi="Calibri"/>
                <w:b/>
                <w:bCs/>
                <w:color w:val="1A1A2E"/>
                <w:sz w:val="24"/>
                <w:szCs w:val="24"/>
              </w:rPr>
              <w:t xml:space="preserve">J, V</w:t>
            </w:r>
          </w:p>
        </w:tc>
        <w:tc>
          <w:tcPr>
            <w:tcW w:type="dxa" w:w="3800"/>
            <w:shd w:fill="ECEFFE" w:val="clear"/>
            <w:tcMar>
              <w:top w:type="dxa" w:w="100"/>
              <w:left w:type="dxa" w:w="140"/>
              <w:bottom w:type="dxa" w:w="100"/>
              <w:right w:type="dxa" w:w="140"/>
            </w:tcMar>
            <w:vAlign w:val="center"/>
          </w:tcPr>
          <w:p>
            <w:pPr>
              <w:jc w:val="center"/>
            </w:pPr>
            <w:r>
              <w:rPr>
                <w:rFonts w:ascii="Calibri" w:cs="Calibri" w:eastAsia="Calibri" w:hAnsi="Calibri"/>
                <w:b w:val="false"/>
                <w:bCs w:val="false"/>
                <w:color w:val="1A1A2E"/>
                <w:sz w:val="24"/>
                <w:szCs w:val="24"/>
              </w:rPr>
              <w:t xml:space="preserve">3 chacune</w:t>
            </w:r>
          </w:p>
        </w:tc>
        <w:tc>
          <w:tcPr>
            <w:tcW w:type="dxa" w:w="1714"/>
            <w:shd w:fill="ECEFFE" w:val="clear"/>
            <w:tcMar>
              <w:top w:type="dxa" w:w="100"/>
              <w:left w:type="dxa" w:w="140"/>
              <w:bottom w:type="dxa" w:w="100"/>
              <w:right w:type="dxa" w:w="140"/>
            </w:tcMar>
            <w:vAlign w:val="center"/>
          </w:tcPr>
          <w:p>
            <w:pPr>
              <w:jc w:val="center"/>
            </w:pPr>
            <w:r>
              <w:rPr>
                <w:rFonts w:ascii="Calibri" w:cs="Calibri" w:eastAsia="Calibri" w:hAnsi="Calibri"/>
                <w:b w:val="false"/>
                <w:bCs w:val="false"/>
                <w:color w:val="1A1A2E"/>
                <w:sz w:val="24"/>
                <w:szCs w:val="24"/>
              </w:rPr>
              <w:t xml:space="preserve">8 pts</w:t>
            </w:r>
          </w:p>
        </w:tc>
      </w:tr>
      <w:tr>
        <w:trPr>
          <w:cantSplit/>
        </w:trPr>
        <w:tc>
          <w:tcPr>
            <w:tcW w:type="dxa" w:w="3800"/>
            <w:shd w:fill="FFFFFF" w:val="clear"/>
            <w:tcMar>
              <w:top w:type="dxa" w:w="100"/>
              <w:left w:type="dxa" w:w="140"/>
              <w:bottom w:type="dxa" w:w="100"/>
              <w:right w:type="dxa" w:w="140"/>
            </w:tcMar>
            <w:vAlign w:val="center"/>
          </w:tcPr>
          <w:p>
            <w:pPr>
              <w:jc w:val="left"/>
            </w:pPr>
            <w:r>
              <w:rPr>
                <w:rFonts w:ascii="Calibri" w:cs="Calibri" w:eastAsia="Calibri" w:hAnsi="Calibri"/>
                <w:b/>
                <w:bCs/>
                <w:color w:val="1A1A2E"/>
                <w:sz w:val="24"/>
                <w:szCs w:val="24"/>
              </w:rPr>
              <w:t xml:space="preserve">K, Q, W, X, Y, Z</w:t>
            </w:r>
          </w:p>
        </w:tc>
        <w:tc>
          <w:tcPr>
            <w:tcW w:type="dxa" w:w="3800"/>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A1A2E"/>
                <w:sz w:val="24"/>
                <w:szCs w:val="24"/>
              </w:rPr>
              <w:t xml:space="preserve">2 chacune</w:t>
            </w:r>
          </w:p>
        </w:tc>
        <w:tc>
          <w:tcPr>
            <w:tcW w:type="dxa" w:w="1714"/>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A1A2E"/>
                <w:sz w:val="24"/>
                <w:szCs w:val="24"/>
              </w:rPr>
              <w:t xml:space="preserve">10 pts</w:t>
            </w:r>
          </w:p>
        </w:tc>
      </w:tr>
      <w:tr>
        <w:trPr>
          <w:cantSplit/>
        </w:trPr>
        <w:tc>
          <w:tcPr>
            <w:tcW w:type="dxa" w:w="3800"/>
            <w:shd w:fill="ECEFFE" w:val="clear"/>
            <w:tcMar>
              <w:top w:type="dxa" w:w="100"/>
              <w:left w:type="dxa" w:w="140"/>
              <w:bottom w:type="dxa" w:w="100"/>
              <w:right w:type="dxa" w:w="140"/>
            </w:tcMar>
            <w:vAlign w:val="center"/>
          </w:tcPr>
          <w:p>
            <w:pPr>
              <w:jc w:val="left"/>
            </w:pPr>
            <w:r>
              <w:rPr>
                <w:rFonts w:ascii="Calibri" w:cs="Calibri" w:eastAsia="Calibri" w:hAnsi="Calibri"/>
                <w:b/>
                <w:bCs/>
                <w:color w:val="1A1A2E"/>
                <w:sz w:val="24"/>
                <w:szCs w:val="24"/>
              </w:rPr>
              <w:t xml:space="preserve">Joker</w:t>
            </w:r>
          </w:p>
        </w:tc>
        <w:tc>
          <w:tcPr>
            <w:tcW w:type="dxa" w:w="3800"/>
            <w:shd w:fill="ECEFFE" w:val="clear"/>
            <w:tcMar>
              <w:top w:type="dxa" w:w="100"/>
              <w:left w:type="dxa" w:w="140"/>
              <w:bottom w:type="dxa" w:w="100"/>
              <w:right w:type="dxa" w:w="140"/>
            </w:tcMar>
            <w:vAlign w:val="center"/>
          </w:tcPr>
          <w:p>
            <w:pPr>
              <w:jc w:val="center"/>
            </w:pPr>
            <w:r>
              <w:rPr>
                <w:rFonts w:ascii="Calibri" w:cs="Calibri" w:eastAsia="Calibri" w:hAnsi="Calibri"/>
                <w:b w:val="false"/>
                <w:bCs w:val="false"/>
                <w:color w:val="1A1A2E"/>
                <w:sz w:val="24"/>
                <w:szCs w:val="24"/>
              </w:rPr>
              <w:t xml:space="preserve">3</w:t>
            </w:r>
          </w:p>
        </w:tc>
        <w:tc>
          <w:tcPr>
            <w:tcW w:type="dxa" w:w="1714"/>
            <w:shd w:fill="ECEFFE" w:val="clear"/>
            <w:tcMar>
              <w:top w:type="dxa" w:w="100"/>
              <w:left w:type="dxa" w:w="140"/>
              <w:bottom w:type="dxa" w:w="100"/>
              <w:right w:type="dxa" w:w="140"/>
            </w:tcMar>
            <w:vAlign w:val="center"/>
          </w:tcPr>
          <w:p>
            <w:pPr>
              <w:jc w:val="center"/>
            </w:pPr>
            <w:r>
              <w:rPr>
                <w:rFonts w:ascii="Calibri" w:cs="Calibri" w:eastAsia="Calibri" w:hAnsi="Calibri"/>
                <w:b w:val="false"/>
                <w:bCs w:val="false"/>
                <w:color w:val="1A1A2E"/>
                <w:sz w:val="24"/>
                <w:szCs w:val="24"/>
              </w:rPr>
              <w:t xml:space="preserve">0 pt (vente : 10 pts)</w:t>
            </w:r>
          </w:p>
        </w:tc>
      </w:tr>
    </w:tbl>
    <w:p>
      <w:r>
        <w:br w:type="page"/>
      </w:r>
    </w:p>
    <w:tbl>
      <w:tblPr>
        <w:tblW w:type="dxa" w:w="9314"/>
        <w:tblBorders>
          <w:top w:val="none" w:color="FFFFFF" w:sz="0"/>
          <w:left w:val="none" w:color="FFFFFF" w:sz="0"/>
          <w:bottom w:val="none" w:color="FFFFFF" w:sz="0"/>
          <w:right w:val="none" w:color="FFFFFF" w:sz="0"/>
          <w:insideH w:val="none" w:color="FFFFFF" w:sz="0"/>
          <w:insideV w:val="none" w:color="FFFFFF" w:sz="0"/>
        </w:tblBorders>
      </w:tblPr>
      <w:tblGrid>
        <w:gridCol w:w="900"/>
        <w:gridCol w:w="8414"/>
      </w:tblGrid>
      <w:tr>
        <w:tc>
          <w:tcPr>
            <w:tcW w:type="dxa" w:w="900"/>
            <w:shd w:fill="222244" w:val="clear"/>
            <w:tcMar>
              <w:top w:type="dxa" w:w="150"/>
              <w:left w:type="dxa" w:w="100"/>
              <w:bottom w:type="dxa" w:w="150"/>
              <w:right w:type="dxa" w:w="100"/>
            </w:tcMar>
            <w:vAlign w:val="center"/>
          </w:tcPr>
          <w:p>
            <w:pPr>
              <w:jc w:val="center"/>
            </w:pPr>
            <w:r>
              <w:rPr>
                <w:rFonts w:ascii="Calibri" w:cs="Calibri" w:eastAsia="Calibri" w:hAnsi="Calibri"/>
                <w:b/>
                <w:bCs/>
                <w:color w:val="FFFFFF"/>
                <w:sz w:val="36"/>
                <w:szCs w:val="36"/>
              </w:rPr>
              <w:t xml:space="preserve">📚</w:t>
            </w:r>
          </w:p>
        </w:tc>
        <w:tc>
          <w:tcPr>
            <w:tcW w:type="dxa" w:w="8414"/>
            <w:shd w:fill="222244" w:val="clear"/>
            <w:tcMar>
              <w:top w:type="dxa" w:w="150"/>
              <w:left w:type="dxa" w:w="200"/>
              <w:bottom w:type="dxa" w:w="150"/>
              <w:right w:type="dxa" w:w="100"/>
            </w:tcMar>
            <w:vAlign w:val="center"/>
          </w:tcPr>
          <w:p>
            <w:r>
              <w:rPr>
                <w:rFonts w:ascii="Calibri" w:cs="Calibri" w:eastAsia="Calibri" w:hAnsi="Calibri"/>
                <w:b/>
                <w:bCs/>
                <w:color w:val="FFFFFF"/>
                <w:sz w:val="32"/>
                <w:szCs w:val="32"/>
              </w:rPr>
              <w:t xml:space="preserve">Tutoriels</w:t>
            </w:r>
          </w:p>
        </w:tc>
      </w:tr>
    </w:tbl>
    <w:p>
      <w:pPr>
        <w:spacing w:after="150"/>
      </w:pPr>
    </w:p>
    <w:p>
      <w:pPr>
        <w:spacing w:after="250"/>
        <w:jc w:val="center"/>
      </w:pPr>
      <w:r>
        <w:rPr>
          <w:rFonts w:ascii="Calibri" w:cs="Calibri" w:eastAsia="Calibri" w:hAnsi="Calibri"/>
          <w:i/>
          <w:iCs/>
          <w:color w:val="666666"/>
          <w:sz w:val="24"/>
          <w:szCs w:val="24"/>
        </w:rPr>
        <w:t xml:space="preserve">Comment jouer — deux univers, deux approches</w:t>
      </w:r>
    </w:p>
    <w:p>
      <w:pPr>
        <w:spacing w:after="150" w:before="0"/>
        <w:jc w:val="left"/>
      </w:pPr>
      <w:r>
        <w:rPr>
          <w:rFonts w:ascii="Calibri" w:cs="Calibri" w:eastAsia="Calibri" w:hAnsi="Calibri"/>
          <w:b/>
          <w:bCs/>
          <w:i w:val="false"/>
          <w:iCs w:val="false"/>
          <w:color w:val="534AB7"/>
          <w:sz w:val="27"/>
          <w:szCs w:val="27"/>
        </w:rPr>
        <w:t xml:space="preserve">🎲  JEU PHYSIQUE — 8 étapes</w:t>
      </w:r>
    </w:p>
    <w:p>
      <w:pPr>
        <w:spacing w:after="130" w:before="0"/>
        <w:jc w:val="left"/>
      </w:pPr>
      <w:r>
        <w:rPr>
          <w:rFonts w:ascii="Calibri" w:cs="Calibri" w:eastAsia="Calibri" w:hAnsi="Calibri"/>
          <w:b/>
          <w:bCs/>
          <w:i w:val="false"/>
          <w:iCs w:val="false"/>
          <w:color w:val="C8A020"/>
          <w:sz w:val="24"/>
          <w:szCs w:val="24"/>
        </w:rPr>
        <w:t xml:space="preserve">1  </w:t>
      </w:r>
      <w:r>
        <w:rPr>
          <w:rFonts w:ascii="Calibri" w:cs="Calibri" w:eastAsia="Calibri" w:hAnsi="Calibri"/>
          <w:b/>
          <w:bCs/>
          <w:i w:val="false"/>
          <w:iCs w:val="false"/>
          <w:color w:val="1A1A2E"/>
          <w:sz w:val="24"/>
          <w:szCs w:val="24"/>
        </w:rPr>
        <w:t xml:space="preserve">Tirer ses lettres — </w:t>
      </w:r>
      <w:r>
        <w:rPr>
          <w:rFonts w:ascii="Calibri" w:cs="Calibri" w:eastAsia="Calibri" w:hAnsi="Calibri"/>
          <w:b w:val="false"/>
          <w:bCs w:val="false"/>
          <w:i w:val="false"/>
          <w:iCs w:val="false"/>
          <w:color w:val="1A1A2E"/>
          <w:sz w:val="24"/>
          <w:szCs w:val="24"/>
        </w:rPr>
        <w:t xml:space="preserve">chaque joueur tire 10 tuiles lettres de la Cagnotte L.</w:t>
      </w:r>
    </w:p>
    <w:p>
      <w:pPr>
        <w:spacing w:after="130" w:before="0"/>
        <w:jc w:val="left"/>
      </w:pPr>
      <w:r>
        <w:rPr>
          <w:rFonts w:ascii="Calibri" w:cs="Calibri" w:eastAsia="Calibri" w:hAnsi="Calibri"/>
          <w:b/>
          <w:bCs/>
          <w:i w:val="false"/>
          <w:iCs w:val="false"/>
          <w:color w:val="C8A020"/>
          <w:sz w:val="24"/>
          <w:szCs w:val="24"/>
        </w:rPr>
        <w:t xml:space="preserve">2  </w:t>
      </w:r>
      <w:r>
        <w:rPr>
          <w:rFonts w:ascii="Calibri" w:cs="Calibri" w:eastAsia="Calibri" w:hAnsi="Calibri"/>
          <w:b/>
          <w:bCs/>
          <w:i w:val="false"/>
          <w:iCs w:val="false"/>
          <w:color w:val="1A1A2E"/>
          <w:sz w:val="24"/>
          <w:szCs w:val="24"/>
        </w:rPr>
        <w:t xml:space="preserve">Piocher une tuile — </w:t>
      </w:r>
      <w:r>
        <w:rPr>
          <w:rFonts w:ascii="Calibri" w:cs="Calibri" w:eastAsia="Calibri" w:hAnsi="Calibri"/>
          <w:b w:val="false"/>
          <w:bCs w:val="false"/>
          <w:i w:val="false"/>
          <w:iCs w:val="false"/>
          <w:color w:val="1A1A2E"/>
          <w:sz w:val="24"/>
          <w:szCs w:val="24"/>
        </w:rPr>
        <w:t xml:space="preserve">le joueur actif pioche une tuile au hasard : thème ou « mot au choix ».</w:t>
      </w:r>
    </w:p>
    <w:p>
      <w:pPr>
        <w:spacing w:after="130" w:before="0"/>
        <w:jc w:val="left"/>
      </w:pPr>
      <w:r>
        <w:rPr>
          <w:rFonts w:ascii="Calibri" w:cs="Calibri" w:eastAsia="Calibri" w:hAnsi="Calibri"/>
          <w:b/>
          <w:bCs/>
          <w:i w:val="false"/>
          <w:iCs w:val="false"/>
          <w:color w:val="C8A020"/>
          <w:sz w:val="24"/>
          <w:szCs w:val="24"/>
        </w:rPr>
        <w:t xml:space="preserve">3  </w:t>
      </w:r>
      <w:r>
        <w:rPr>
          <w:rFonts w:ascii="Calibri" w:cs="Calibri" w:eastAsia="Calibri" w:hAnsi="Calibri"/>
          <w:b/>
          <w:bCs/>
          <w:i w:val="false"/>
          <w:iCs w:val="false"/>
          <w:color w:val="1A1A2E"/>
          <w:sz w:val="24"/>
          <w:szCs w:val="24"/>
        </w:rPr>
        <w:t xml:space="preserve">Trouver le mot — </w:t>
      </w:r>
      <w:r>
        <w:rPr>
          <w:rFonts w:ascii="Calibri" w:cs="Calibri" w:eastAsia="Calibri" w:hAnsi="Calibri"/>
          <w:b w:val="false"/>
          <w:bCs w:val="false"/>
          <w:i w:val="false"/>
          <w:iCs w:val="false"/>
          <w:color w:val="1A1A2E"/>
          <w:sz w:val="24"/>
          <w:szCs w:val="24"/>
        </w:rPr>
        <w:t xml:space="preserve">réflexion de 3 minutes selon la tuile piochée.</w:t>
      </w:r>
    </w:p>
    <w:p>
      <w:pPr>
        <w:spacing w:after="130" w:before="0"/>
        <w:jc w:val="left"/>
      </w:pPr>
      <w:r>
        <w:rPr>
          <w:rFonts w:ascii="Calibri" w:cs="Calibri" w:eastAsia="Calibri" w:hAnsi="Calibri"/>
          <w:b/>
          <w:bCs/>
          <w:i w:val="false"/>
          <w:iCs w:val="false"/>
          <w:color w:val="C8A020"/>
          <w:sz w:val="24"/>
          <w:szCs w:val="24"/>
        </w:rPr>
        <w:t xml:space="preserve">4  </w:t>
      </w:r>
      <w:r>
        <w:rPr>
          <w:rFonts w:ascii="Calibri" w:cs="Calibri" w:eastAsia="Calibri" w:hAnsi="Calibri"/>
          <w:b/>
          <w:bCs/>
          <w:i w:val="false"/>
          <w:iCs w:val="false"/>
          <w:color w:val="1A1A2E"/>
          <w:sz w:val="24"/>
          <w:szCs w:val="24"/>
        </w:rPr>
        <w:t xml:space="preserve">Transactions (optionnel) — </w:t>
      </w:r>
      <w:r>
        <w:rPr>
          <w:rFonts w:ascii="Calibri" w:cs="Calibri" w:eastAsia="Calibri" w:hAnsi="Calibri"/>
          <w:b w:val="false"/>
          <w:bCs w:val="false"/>
          <w:i w:val="false"/>
          <w:iCs w:val="false"/>
          <w:color w:val="1A1A2E"/>
          <w:sz w:val="24"/>
          <w:szCs w:val="24"/>
        </w:rPr>
        <w:t xml:space="preserve">négociation d'achat, de vente ou d'échange de lettres entre joueurs.</w:t>
      </w:r>
    </w:p>
    <w:p>
      <w:pPr>
        <w:spacing w:after="130" w:before="0"/>
        <w:jc w:val="left"/>
      </w:pPr>
      <w:r>
        <w:rPr>
          <w:rFonts w:ascii="Calibri" w:cs="Calibri" w:eastAsia="Calibri" w:hAnsi="Calibri"/>
          <w:b/>
          <w:bCs/>
          <w:i w:val="false"/>
          <w:iCs w:val="false"/>
          <w:color w:val="C8A020"/>
          <w:sz w:val="24"/>
          <w:szCs w:val="24"/>
        </w:rPr>
        <w:t xml:space="preserve">5  </w:t>
      </w:r>
      <w:r>
        <w:rPr>
          <w:rFonts w:ascii="Calibri" w:cs="Calibri" w:eastAsia="Calibri" w:hAnsi="Calibri"/>
          <w:b/>
          <w:bCs/>
          <w:i w:val="false"/>
          <w:iCs w:val="false"/>
          <w:color w:val="1A1A2E"/>
          <w:sz w:val="24"/>
          <w:szCs w:val="24"/>
        </w:rPr>
        <w:t xml:space="preserve">Former et poser — </w:t>
      </w:r>
      <w:r>
        <w:rPr>
          <w:rFonts w:ascii="Calibri" w:cs="Calibri" w:eastAsia="Calibri" w:hAnsi="Calibri"/>
          <w:b w:val="false"/>
          <w:bCs w:val="false"/>
          <w:i w:val="false"/>
          <w:iCs w:val="false"/>
          <w:color w:val="1A1A2E"/>
          <w:sz w:val="24"/>
          <w:szCs w:val="24"/>
        </w:rPr>
        <w:t xml:space="preserve">poser le mot sur le tapis ; l'arbitre ou le dictionnaire tranche.</w:t>
      </w:r>
    </w:p>
    <w:p>
      <w:pPr>
        <w:spacing w:after="130" w:before="0"/>
        <w:jc w:val="left"/>
      </w:pPr>
      <w:r>
        <w:rPr>
          <w:rFonts w:ascii="Calibri" w:cs="Calibri" w:eastAsia="Calibri" w:hAnsi="Calibri"/>
          <w:b/>
          <w:bCs/>
          <w:i w:val="false"/>
          <w:iCs w:val="false"/>
          <w:color w:val="C8A020"/>
          <w:sz w:val="24"/>
          <w:szCs w:val="24"/>
        </w:rPr>
        <w:t xml:space="preserve">6  </w:t>
      </w:r>
      <w:r>
        <w:rPr>
          <w:rFonts w:ascii="Calibri" w:cs="Calibri" w:eastAsia="Calibri" w:hAnsi="Calibri"/>
          <w:b/>
          <w:bCs/>
          <w:i w:val="false"/>
          <w:iCs w:val="false"/>
          <w:color w:val="1A1A2E"/>
          <w:sz w:val="24"/>
          <w:szCs w:val="24"/>
        </w:rPr>
        <w:t xml:space="preserve">Changer des lettres — </w:t>
      </w:r>
      <w:r>
        <w:rPr>
          <w:rFonts w:ascii="Calibri" w:cs="Calibri" w:eastAsia="Calibri" w:hAnsi="Calibri"/>
          <w:b w:val="false"/>
          <w:bCs w:val="false"/>
          <w:i w:val="false"/>
          <w:iCs w:val="false"/>
          <w:color w:val="1A1A2E"/>
          <w:sz w:val="24"/>
          <w:szCs w:val="24"/>
        </w:rPr>
        <w:t xml:space="preserve">optionnel : échanger une partie ou la totalité de ses tuiles à la Cagnotte L.</w:t>
      </w:r>
    </w:p>
    <w:p>
      <w:pPr>
        <w:spacing w:after="130" w:before="0"/>
        <w:jc w:val="left"/>
      </w:pPr>
      <w:r>
        <w:rPr>
          <w:rFonts w:ascii="Calibri" w:cs="Calibri" w:eastAsia="Calibri" w:hAnsi="Calibri"/>
          <w:b/>
          <w:bCs/>
          <w:i w:val="false"/>
          <w:iCs w:val="false"/>
          <w:color w:val="C8A020"/>
          <w:sz w:val="24"/>
          <w:szCs w:val="24"/>
        </w:rPr>
        <w:t xml:space="preserve">7  </w:t>
      </w:r>
      <w:r>
        <w:rPr>
          <w:rFonts w:ascii="Calibri" w:cs="Calibri" w:eastAsia="Calibri" w:hAnsi="Calibri"/>
          <w:b/>
          <w:bCs/>
          <w:i w:val="false"/>
          <w:iCs w:val="false"/>
          <w:color w:val="1A1A2E"/>
          <w:sz w:val="24"/>
          <w:szCs w:val="24"/>
        </w:rPr>
        <w:t xml:space="preserve">Droit de passe (si bloqué) — </w:t>
      </w:r>
      <w:r>
        <w:rPr>
          <w:rFonts w:ascii="Calibri" w:cs="Calibri" w:eastAsia="Calibri" w:hAnsi="Calibri"/>
          <w:b w:val="false"/>
          <w:bCs w:val="false"/>
          <w:i w:val="false"/>
          <w:iCs w:val="false"/>
          <w:color w:val="1A1A2E"/>
          <w:sz w:val="24"/>
          <w:szCs w:val="24"/>
        </w:rPr>
        <w:t xml:space="preserve">remettre un jeton Droit de Passe à l'arbitre, puis échanger tout ou partie de ses lettres.</w:t>
      </w:r>
    </w:p>
    <w:p>
      <w:pPr>
        <w:spacing w:after="130" w:before="0"/>
        <w:jc w:val="left"/>
      </w:pPr>
      <w:r>
        <w:rPr>
          <w:rFonts w:ascii="Calibri" w:cs="Calibri" w:eastAsia="Calibri" w:hAnsi="Calibri"/>
          <w:b/>
          <w:bCs/>
          <w:i w:val="false"/>
          <w:iCs w:val="false"/>
          <w:color w:val="C8A020"/>
          <w:sz w:val="24"/>
          <w:szCs w:val="24"/>
        </w:rPr>
        <w:t xml:space="preserve">8  </w:t>
      </w:r>
      <w:r>
        <w:rPr>
          <w:rFonts w:ascii="Calibri" w:cs="Calibri" w:eastAsia="Calibri" w:hAnsi="Calibri"/>
          <w:b/>
          <w:bCs/>
          <w:i w:val="false"/>
          <w:iCs w:val="false"/>
          <w:color w:val="1A1A2E"/>
          <w:sz w:val="24"/>
          <w:szCs w:val="24"/>
        </w:rPr>
        <w:t xml:space="preserve">Passer la main — </w:t>
      </w:r>
      <w:r>
        <w:rPr>
          <w:rFonts w:ascii="Calibri" w:cs="Calibri" w:eastAsia="Calibri" w:hAnsi="Calibri"/>
          <w:b w:val="false"/>
          <w:bCs w:val="false"/>
          <w:i w:val="false"/>
          <w:iCs w:val="false"/>
          <w:color w:val="1A1A2E"/>
          <w:sz w:val="24"/>
          <w:szCs w:val="24"/>
        </w:rPr>
        <w:t xml:space="preserve">le tour passe au joueur suivant. Durée totale : 30 à 120 minutes.</w:t>
      </w:r>
    </w:p>
    <w:p>
      <w:pPr>
        <w:spacing w:after="200"/>
      </w:pPr>
    </w:p>
    <w:p>
      <w:pPr>
        <w:spacing w:after="150" w:before="0"/>
        <w:jc w:val="left"/>
      </w:pPr>
      <w:r>
        <w:rPr>
          <w:rFonts w:ascii="Calibri" w:cs="Calibri" w:eastAsia="Calibri" w:hAnsi="Calibri"/>
          <w:b/>
          <w:bCs/>
          <w:i w:val="false"/>
          <w:iCs w:val="false"/>
          <w:color w:val="1565C0"/>
          <w:sz w:val="27"/>
          <w:szCs w:val="27"/>
        </w:rPr>
        <w:t xml:space="preserve">💻  JEU EN LIGNE — 6 étapes</w:t>
      </w:r>
    </w:p>
    <w:p>
      <w:pPr>
        <w:spacing w:after="130" w:before="0"/>
        <w:jc w:val="left"/>
      </w:pPr>
      <w:r>
        <w:rPr>
          <w:rFonts w:ascii="Calibri" w:cs="Calibri" w:eastAsia="Calibri" w:hAnsi="Calibri"/>
          <w:b/>
          <w:bCs/>
          <w:i w:val="false"/>
          <w:iCs w:val="false"/>
          <w:color w:val="C8A020"/>
          <w:sz w:val="24"/>
          <w:szCs w:val="24"/>
        </w:rPr>
        <w:t xml:space="preserve">1  </w:t>
      </w:r>
      <w:r>
        <w:rPr>
          <w:rFonts w:ascii="Calibri" w:cs="Calibri" w:eastAsia="Calibri" w:hAnsi="Calibri"/>
          <w:b/>
          <w:bCs/>
          <w:i w:val="false"/>
          <w:iCs w:val="false"/>
          <w:color w:val="1A1A2E"/>
          <w:sz w:val="24"/>
          <w:szCs w:val="24"/>
        </w:rPr>
        <w:t xml:space="preserve">Tirer ses lettres — </w:t>
      </w:r>
      <w:r>
        <w:rPr>
          <w:rFonts w:ascii="Calibri" w:cs="Calibri" w:eastAsia="Calibri" w:hAnsi="Calibri"/>
          <w:b w:val="false"/>
          <w:bCs w:val="false"/>
          <w:i w:val="false"/>
          <w:iCs w:val="false"/>
          <w:color w:val="1A1A2E"/>
          <w:sz w:val="24"/>
          <w:szCs w:val="24"/>
        </w:rPr>
        <w:t xml:space="preserve">distribution automatique et aléatoire de 10 lettres, simultanée avec le thème.</w:t>
      </w:r>
    </w:p>
    <w:p>
      <w:pPr>
        <w:spacing w:after="130" w:before="0"/>
        <w:jc w:val="left"/>
      </w:pPr>
      <w:r>
        <w:rPr>
          <w:rFonts w:ascii="Calibri" w:cs="Calibri" w:eastAsia="Calibri" w:hAnsi="Calibri"/>
          <w:b/>
          <w:bCs/>
          <w:i w:val="false"/>
          <w:iCs w:val="false"/>
          <w:color w:val="C8A020"/>
          <w:sz w:val="24"/>
          <w:szCs w:val="24"/>
        </w:rPr>
        <w:t xml:space="preserve">2  </w:t>
      </w:r>
      <w:r>
        <w:rPr>
          <w:rFonts w:ascii="Calibri" w:cs="Calibri" w:eastAsia="Calibri" w:hAnsi="Calibri"/>
          <w:b/>
          <w:bCs/>
          <w:i w:val="false"/>
          <w:iCs w:val="false"/>
          <w:color w:val="1A1A2E"/>
          <w:sz w:val="24"/>
          <w:szCs w:val="24"/>
        </w:rPr>
        <w:t xml:space="preserve">Tuile aléatoire — </w:t>
      </w:r>
      <w:r>
        <w:rPr>
          <w:rFonts w:ascii="Calibri" w:cs="Calibri" w:eastAsia="Calibri" w:hAnsi="Calibri"/>
          <w:b w:val="false"/>
          <w:bCs w:val="false"/>
          <w:i w:val="false"/>
          <w:iCs w:val="false"/>
          <w:color w:val="1A1A2E"/>
          <w:sz w:val="24"/>
          <w:szCs w:val="24"/>
        </w:rPr>
        <w:t xml:space="preserve">le jeu choisit automatiquement une tuile : thème ou « mot au choix ».</w:t>
      </w:r>
    </w:p>
    <w:p>
      <w:pPr>
        <w:spacing w:after="130" w:before="0"/>
        <w:jc w:val="left"/>
      </w:pPr>
      <w:r>
        <w:rPr>
          <w:rFonts w:ascii="Calibri" w:cs="Calibri" w:eastAsia="Calibri" w:hAnsi="Calibri"/>
          <w:b/>
          <w:bCs/>
          <w:i w:val="false"/>
          <w:iCs w:val="false"/>
          <w:color w:val="C8A020"/>
          <w:sz w:val="24"/>
          <w:szCs w:val="24"/>
        </w:rPr>
        <w:t xml:space="preserve">3  </w:t>
      </w:r>
      <w:r>
        <w:rPr>
          <w:rFonts w:ascii="Calibri" w:cs="Calibri" w:eastAsia="Calibri" w:hAnsi="Calibri"/>
          <w:b/>
          <w:bCs/>
          <w:i w:val="false"/>
          <w:iCs w:val="false"/>
          <w:color w:val="1A1A2E"/>
          <w:sz w:val="24"/>
          <w:szCs w:val="24"/>
        </w:rPr>
        <w:t xml:space="preserve">Trouver le mot — </w:t>
      </w:r>
      <w:r>
        <w:rPr>
          <w:rFonts w:ascii="Calibri" w:cs="Calibri" w:eastAsia="Calibri" w:hAnsi="Calibri"/>
          <w:b w:val="false"/>
          <w:bCs w:val="false"/>
          <w:i w:val="false"/>
          <w:iCs w:val="false"/>
          <w:color w:val="1A1A2E"/>
          <w:sz w:val="24"/>
          <w:szCs w:val="24"/>
        </w:rPr>
        <w:t xml:space="preserve">réflexion de 3 minutes selon la tuile tirée.</w:t>
      </w:r>
    </w:p>
    <w:p>
      <w:pPr>
        <w:spacing w:after="130" w:before="0"/>
        <w:jc w:val="left"/>
      </w:pPr>
      <w:r>
        <w:rPr>
          <w:rFonts w:ascii="Calibri" w:cs="Calibri" w:eastAsia="Calibri" w:hAnsi="Calibri"/>
          <w:b/>
          <w:bCs/>
          <w:i w:val="false"/>
          <w:iCs w:val="false"/>
          <w:color w:val="C8A020"/>
          <w:sz w:val="24"/>
          <w:szCs w:val="24"/>
        </w:rPr>
        <w:t xml:space="preserve">4  </w:t>
      </w:r>
      <w:r>
        <w:rPr>
          <w:rFonts w:ascii="Calibri" w:cs="Calibri" w:eastAsia="Calibri" w:hAnsi="Calibri"/>
          <w:b/>
          <w:bCs/>
          <w:i w:val="false"/>
          <w:iCs w:val="false"/>
          <w:color w:val="1A1A2E"/>
          <w:sz w:val="24"/>
          <w:szCs w:val="24"/>
        </w:rPr>
        <w:t xml:space="preserve">Former, poser, Valider — </w:t>
      </w:r>
      <w:r>
        <w:rPr>
          <w:rFonts w:ascii="Calibri" w:cs="Calibri" w:eastAsia="Calibri" w:hAnsi="Calibri"/>
          <w:b w:val="false"/>
          <w:bCs w:val="false"/>
          <w:i w:val="false"/>
          <w:iCs w:val="false"/>
          <w:color w:val="1A1A2E"/>
          <w:sz w:val="24"/>
          <w:szCs w:val="24"/>
        </w:rPr>
        <w:t xml:space="preserve">vérification automatique — dictionnaire lexical pour un thème, Wiktionnaire pour un mot au choix. Points enregistrés ou refusés.</w:t>
      </w:r>
    </w:p>
    <w:p>
      <w:pPr>
        <w:spacing w:after="130" w:before="0"/>
        <w:jc w:val="left"/>
      </w:pPr>
      <w:r>
        <w:rPr>
          <w:rFonts w:ascii="Calibri" w:cs="Calibri" w:eastAsia="Calibri" w:hAnsi="Calibri"/>
          <w:b/>
          <w:bCs/>
          <w:i w:val="false"/>
          <w:iCs w:val="false"/>
          <w:color w:val="C8A020"/>
          <w:sz w:val="24"/>
          <w:szCs w:val="24"/>
        </w:rPr>
        <w:t xml:space="preserve">5  </w:t>
      </w:r>
      <w:r>
        <w:rPr>
          <w:rFonts w:ascii="Calibri" w:cs="Calibri" w:eastAsia="Calibri" w:hAnsi="Calibri"/>
          <w:b/>
          <w:bCs/>
          <w:i w:val="false"/>
          <w:iCs w:val="false"/>
          <w:color w:val="1A1A2E"/>
          <w:sz w:val="24"/>
          <w:szCs w:val="24"/>
        </w:rPr>
        <w:t xml:space="preserve">Changer des lettres — </w:t>
      </w:r>
      <w:r>
        <w:rPr>
          <w:rFonts w:ascii="Calibri" w:cs="Calibri" w:eastAsia="Calibri" w:hAnsi="Calibri"/>
          <w:b w:val="false"/>
          <w:bCs w:val="false"/>
          <w:i w:val="false"/>
          <w:iCs w:val="false"/>
          <w:color w:val="1A1A2E"/>
          <w:sz w:val="24"/>
          <w:szCs w:val="24"/>
        </w:rPr>
        <w:t xml:space="preserve">optionnel : sélection des lettres par clic, puis confirmation.</w:t>
      </w:r>
    </w:p>
    <w:p>
      <w:pPr>
        <w:spacing w:after="130" w:before="0"/>
        <w:jc w:val="left"/>
      </w:pPr>
      <w:r>
        <w:rPr>
          <w:rFonts w:ascii="Calibri" w:cs="Calibri" w:eastAsia="Calibri" w:hAnsi="Calibri"/>
          <w:b/>
          <w:bCs/>
          <w:i w:val="false"/>
          <w:iCs w:val="false"/>
          <w:color w:val="C8A020"/>
          <w:sz w:val="24"/>
          <w:szCs w:val="24"/>
        </w:rPr>
        <w:t xml:space="preserve">6  </w:t>
      </w:r>
      <w:r>
        <w:rPr>
          <w:rFonts w:ascii="Calibri" w:cs="Calibri" w:eastAsia="Calibri" w:hAnsi="Calibri"/>
          <w:b/>
          <w:bCs/>
          <w:i w:val="false"/>
          <w:iCs w:val="false"/>
          <w:color w:val="1A1A2E"/>
          <w:sz w:val="24"/>
          <w:szCs w:val="24"/>
        </w:rPr>
        <w:t xml:space="preserve">Passer la main — </w:t>
      </w:r>
      <w:r>
        <w:rPr>
          <w:rFonts w:ascii="Calibri" w:cs="Calibri" w:eastAsia="Calibri" w:hAnsi="Calibri"/>
          <w:b w:val="false"/>
          <w:bCs w:val="false"/>
          <w:i w:val="false"/>
          <w:iCs w:val="false"/>
          <w:color w:val="1A1A2E"/>
          <w:sz w:val="24"/>
          <w:szCs w:val="24"/>
        </w:rPr>
        <w:t xml:space="preserve">un clic sur « Passer » fait changer automatiquement de main.</w:t>
      </w:r>
    </w:p>
    <w:p>
      <w:pPr>
        <w:spacing w:after="250"/>
      </w:pPr>
    </w:p>
    <w:p>
      <w:pPr>
        <w:jc w:val="center"/>
      </w:pPr>
      <w:r>
        <w:rPr>
          <w:rFonts w:ascii="Calibri" w:cs="Calibri" w:eastAsia="Calibri" w:hAnsi="Calibri"/>
          <w:i/>
          <w:iCs/>
          <w:color w:val="666666"/>
          <w:sz w:val="20"/>
          <w:szCs w:val="20"/>
        </w:rPr>
        <w:t xml:space="preserve">👉  Pour le tutoriel complet et interactif, consultez tutoriel.html</w:t>
      </w:r>
    </w:p>
    <w:sectPr>
      <w:headerReference w:type="default" r:id="rId7"/>
      <w:footerReference w:type="default" r:id="rId8"/>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020" w:sz="4"/>
      </w:pBdr>
      <w:spacing w:before="60"/>
      <w:jc w:val="center"/>
    </w:pPr>
    <w:r>
      <w:rPr>
        <w:rFonts w:ascii="Calibri" w:cs="Calibri" w:eastAsia="Calibri" w:hAnsi="Calibri"/>
        <w:color w:val="666666"/>
        <w:sz w:val="16"/>
        <w:szCs w:val="16"/>
      </w:rPr>
      <w:t xml:space="preserve">ALKAMO — Le Jeu des Mots   •   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020" w:sz="4"/>
      </w:pBdr>
      <w:tabs>
        <w:tab w:val="right" w:pos="9026"/>
      </w:tabs>
      <w:spacing w:after="60"/>
    </w:pPr>
    <w:r>
      <w:rPr>
        <w:rFonts w:ascii="Calibri" w:cs="Calibri" w:eastAsia="Calibri" w:hAnsi="Calibri"/>
        <w:b/>
        <w:bCs/>
        <w:color w:val="1A1A2E"/>
        <w:sz w:val="16"/>
        <w:szCs w:val="16"/>
      </w:rPr>
      <w:t xml:space="preserve">ALKAMO</w:t>
    </w:r>
    <w:r>
      <w:rPr>
        <w:rFonts w:ascii="Calibri" w:cs="Calibri" w:eastAsia="Calibri" w:hAnsi="Calibri"/>
      </w:rPr>
      <w:t xml:space="preserve">	</w:t>
    </w:r>
    <w:r>
      <w:rPr>
        <w:rFonts w:ascii="Calibri" w:cs="Calibri" w:eastAsia="Calibri" w:hAnsi="Calibri"/>
        <w:i/>
        <w:iCs/>
        <w:color w:val="666666"/>
        <w:sz w:val="16"/>
        <w:szCs w:val="16"/>
      </w:rPr>
      <w:t xml:space="preserve">Guide Officiel du Jeu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a417ac372822cd060a7950bed917e2ea9ca73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2026-08-08T19:48:43.500Z</dcterms:created>
  <dcterms:modified xsi:type="dcterms:W3CDTF">2026-08-08T19:48:43.513Z</dcterms:modified>
</cp:coreProperties>
</file>

<file path=docProps/custom.xml><?xml version="1.0" encoding="utf-8"?>
<Properties xmlns="http://schemas.openxmlformats.org/officeDocument/2006/custom-properties" xmlns:vt="http://schemas.openxmlformats.org/officeDocument/2006/docPropsVTypes"/>
</file>