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0"/>
        </w:rPr>
        <w:t xml:space="preserve">MACFRANCIS BELCHI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Systems Administrator | Service Desk | Server &amp; Infrastructure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Calgary, Alberta T2R 0R1  |  587-937-2691  |  macfrancis.belchi@outlook.com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pBdr>
          <w:bottom w:color="444444" w:space="2" w:sz="6" w:val="single"/>
        </w:pBdr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1"/>
          <w:szCs w:val="21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line="240" w:lineRule="auto"/>
        <w:rPr/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Systems Administrator with 5 years of progressive experience spanning infrastructure maintenance, service desk ownership and endpoint management. Proven ability to mentor and collaborate, drive first-touch resolution rates, and build scalable processes through SOPs and structured workflows. Deep hands-on expertise in virtualization, Mobile device management, server provisioning, M365 ecosystem administration, platforms administration, security patching, and enterprise backup solutions. Adept at balancing strategic infrastructure projects with urgent desk-side support, with a security-first mindset and a track record of measurable improvements.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pBdr>
          <w:bottom w:color="444444" w:space="2" w:sz="6" w:val="single"/>
        </w:pBdr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1"/>
          <w:szCs w:val="2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35" w:lineRule="auto"/>
              <w:ind w:left="360" w:right="0" w:hanging="215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Hyper-V / VMware Virtualization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35" w:lineRule="auto"/>
              <w:ind w:left="360" w:right="0" w:hanging="215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Windows Server 2008–2025 Administration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35" w:lineRule="auto"/>
              <w:ind w:left="360" w:right="0" w:hanging="215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Microsoft Intune &amp; Autopilot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35" w:lineRule="auto"/>
              <w:ind w:left="360" w:right="0" w:hanging="215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Azure AD / Active Directory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35" w:lineRule="auto"/>
              <w:ind w:left="360" w:right="0" w:hanging="215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Microsoft 365 (M365) Administration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35" w:lineRule="auto"/>
              <w:ind w:left="360" w:right="0" w:hanging="215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Veeam Backup and Recovery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35" w:lineRule="auto"/>
              <w:ind w:left="360" w:right="0" w:hanging="215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Endpoint MDM &amp; Device Lifecycle Management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35" w:lineRule="auto"/>
              <w:ind w:left="360" w:right="0" w:hanging="215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HCI Infrastructure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35" w:lineRule="auto"/>
              <w:ind w:left="360" w:right="0" w:hanging="215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PowerShell / Automation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35" w:lineRule="auto"/>
              <w:ind w:left="360" w:right="0" w:hanging="215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Security Patching (Servers &amp; Workstations)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35" w:lineRule="auto"/>
              <w:ind w:left="360" w:right="0" w:hanging="215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Tools: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ESET, Zscaler, Cisco, Fortinet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, Centreon, Grafana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35" w:lineRule="auto"/>
              <w:ind w:left="360" w:right="0" w:hanging="215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Firewall Configuration &amp; Security Hardening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35" w:lineRule="auto"/>
              <w:ind w:left="360" w:right="0" w:hanging="215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ITSM / Ticketing (ServiceNow, JIRA)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35" w:lineRule="auto"/>
              <w:ind w:left="360" w:right="0" w:hanging="215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VLANs, VPNs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,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 Network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, Monitoring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35" w:lineRule="auto"/>
              <w:ind w:left="360" w:right="0" w:hanging="215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Applications provisioning (Win32, MSI, DMG, PKG)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35" w:lineRule="auto"/>
              <w:ind w:left="360" w:right="0" w:hanging="215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SOP Creation &amp; Process Improvement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35" w:lineRule="auto"/>
              <w:ind w:left="360" w:right="0" w:hanging="215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Team Mentoring &amp; Leadership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35" w:lineRule="auto"/>
              <w:ind w:left="360" w:right="0" w:hanging="215"/>
              <w:jc w:val="left"/>
              <w:rPr>
                <w:rFonts w:ascii="Calibri" w:cs="Calibri" w:eastAsia="Calibri" w:hAnsi="Calibri"/>
                <w:sz w:val="19"/>
                <w:szCs w:val="19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Google Cloud Platform Administrator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pStyle w:val="Heading2"/>
        <w:pBdr>
          <w:bottom w:color="444444" w:space="2" w:sz="6" w:val="single"/>
        </w:pBdr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1"/>
          <w:szCs w:val="2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9"/>
          <w:szCs w:val="19"/>
          <w:rtl w:val="0"/>
        </w:rPr>
        <w:t xml:space="preserve">Senior Systems Administrator — Sidetrade, Calgary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19"/>
          <w:szCs w:val="19"/>
          <w:rtl w:val="0"/>
        </w:rPr>
        <w:t xml:space="preserve">    (June 2024 – Present)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0" w:line="235" w:lineRule="auto"/>
        <w:ind w:left="360" w:hanging="215"/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Design, deploy, and manage Hyper-V and HCI virtualization infrastructure, provisioning 88% of all Linux and Windows VM requests for DevOps teams and managing VM lifecycle, cluster health, capacity, and performance.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0" w:line="235" w:lineRule="auto"/>
        <w:ind w:left="360" w:hanging="215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Administer Azure AD, on-prem Active Directory, M365, and Intune across the Sidetrade tenant, including identity lifecycle (onboarding/offboarding), group policies, conditional access, and hybrid identity.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0" w:line="235" w:lineRule="auto"/>
        <w:ind w:left="360" w:hanging="215"/>
        <w:rPr>
          <w:rFonts w:ascii="Calibri" w:cs="Calibri" w:eastAsia="Calibri" w:hAnsi="Calibri"/>
          <w:sz w:val="19"/>
          <w:szCs w:val="19"/>
          <w:u w:val="none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Configured and managed device compliance and configuration policies and published Windows &amp; Mac applications to endpoints.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35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Serve as sole systems administrator and de facto IT lead for 200+ end users across Canada and the USA, plus 250 users in Europe, acting as the escalation point for all complex infrastructure and desk-side support issues.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35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Mentor and guide less experienced team members and cross-functional staff on infrastructure best practices, security awareness, and IT procedures, fostering a culture of technical growth and problem ownership.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35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Drive endpoint management via Microsoft Intune MDM, including device enrollment, Autopilot provisioning, configuration profiles, and compliance policy enforcement across Windows and other platforms.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35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Oversee full hardware lifecycle: provisioning, shipping, and recovering laptops, desktops, and peripherals for all new hires and leavers across North America, maintaining accurate asset tracking throughout.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35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Provision and maintain multiple Hyper-V instances across PROD and internal domains, supporting customer-facing environments with high availability and performance standards.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35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Manage security posture via automated and manual patching for servers and workstations; maintain security tooling including ESET, Zscaler, Cisco, and Fortinet, and enforce hardening standards.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35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Implement and manage enterprise backup and monitoring solutions (Veeam), maintaining system availability and escalating or remediating issues to meet service expectations.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35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Built a real-time asset management and infrastructure observability dashboard using Grafana, Docker, and cron jobs pulling from AD across PROD and internal environments, improving capacity planning and visibility.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35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Initiated and managed a quarterly phishing simulation program across multiple departments and regions; designed targeted security training that drove a 95% reduction in vulnerable user alerts per Microsoft Security reporting.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35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Authored detailed SOPs, runbooks, architecture documentation, and configuration guides to standardize operations, accelerate first-touch resolution, and support compliance and audit requirements.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0" w:before="100" w:lineRule="auto"/>
        <w:rPr>
          <w:rFonts w:ascii="Calibri" w:cs="Calibri" w:eastAsia="Calibri" w:hAnsi="Calibri"/>
          <w:b w:val="1"/>
          <w:bCs w:val="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0" w:before="100" w:lineRule="auto"/>
        <w:rPr>
          <w:rFonts w:ascii="Calibri" w:cs="Calibri" w:eastAsia="Calibri" w:hAnsi="Calibri"/>
          <w:b w:val="1"/>
          <w:bCs w:val="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0" w:before="100" w:lineRule="auto"/>
        <w:rPr>
          <w:rFonts w:ascii="Calibri" w:cs="Calibri" w:eastAsia="Calibri" w:hAnsi="Calibri"/>
          <w:b w:val="1"/>
          <w:bCs w:val="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0" w:before="100" w:lineRule="auto"/>
        <w:rPr>
          <w:rFonts w:ascii="Calibri" w:cs="Calibri" w:eastAsia="Calibri" w:hAnsi="Calibri"/>
          <w:b w:val="1"/>
          <w:bCs w:val="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0" w:before="100" w:lineRule="auto"/>
        <w:rPr>
          <w:rFonts w:ascii="Calibri" w:cs="Calibri" w:eastAsia="Calibri" w:hAnsi="Calibri"/>
          <w:b w:val="1"/>
          <w:bCs w:val="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0" w:before="100" w:lineRule="auto"/>
        <w:rPr>
          <w:rFonts w:ascii="Calibri" w:cs="Calibri" w:eastAsia="Calibri" w:hAnsi="Calibri"/>
          <w:b w:val="1"/>
          <w:bCs w:val="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0" w:before="100" w:lineRule="auto"/>
        <w:rPr>
          <w:rFonts w:ascii="Calibri" w:cs="Calibri" w:eastAsia="Calibri" w:hAnsi="Calibri"/>
          <w:b w:val="1"/>
          <w:bCs w:val="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0" w:before="100" w:lineRule="auto"/>
        <w:rPr>
          <w:rFonts w:ascii="Calibri" w:cs="Calibri" w:eastAsia="Calibri" w:hAnsi="Calibri"/>
          <w:b w:val="1"/>
          <w:bCs w:val="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0" w:before="100" w:lineRule="auto"/>
        <w:rPr>
          <w:rFonts w:ascii="Calibri" w:cs="Calibri" w:eastAsia="Calibri" w:hAnsi="Calibri"/>
          <w:b w:val="1"/>
          <w:bCs w:val="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9"/>
          <w:szCs w:val="19"/>
          <w:rtl w:val="0"/>
        </w:rPr>
        <w:t xml:space="preserve">Internal Systems Support Specialist — Quorum, Calgary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19"/>
          <w:szCs w:val="19"/>
          <w:rtl w:val="0"/>
        </w:rPr>
        <w:t xml:space="preserve">    (April 2023 – April 2024)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35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Provided Level 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3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service desk support across M365, Azure, Salesforce, Google Cloud Platform, and internal infrastructure, achieving a 95.1% customer satisfaction rating while consistently meeting SLA targets.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35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Independently led Google Workspace to Microsoft 365 migration: migrated 100+ mailboxes from Gmail to Outlook, overcoming the 100 GB per-mailbox license limit by implementing Online Archiving to scale to approximately 1.5 TB of user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35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Executed Google Drive to OneDrive migration, meticulously mapping folder structures and user identities source-to-destination, resolving incompatible link references, and securely integrating third-party applications with granular API and user permission controls.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35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Contributed to server hardening and penetration testing remediation, applying best-practice recommendations that increased the Microsoft Secure Score from 40% to 55%.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35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Developed a SharePoint Cybersecurity Awareness portal centralizing security guidance and training content, improving organizational security posture and reducing risk.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35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Triaged, prioritized, and resolved service desk tickets in ServiceNow and JIRA; created SOPs for recurring issues to reduce future resolution times and enable junior staff self-service.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9"/>
          <w:szCs w:val="19"/>
          <w:rtl w:val="0"/>
        </w:rPr>
        <w:t xml:space="preserve">Technical Support Analyst — Dream, Calgary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19"/>
          <w:szCs w:val="19"/>
          <w:rtl w:val="0"/>
        </w:rPr>
        <w:t xml:space="preserve">    (May 2022 – December 2022)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35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Led workstation configuration, Autopilot enrollment, and deployment rollout, completing hardware provisioning projects ahead of schedule while adhering to corporate security and configuration standards.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35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Managed device enrollment and policy enforcement in Microsoft Intune across multiple operating systems, supporting endpoint compliance for remote and on-site users.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35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Delivered 25+ onboarding sessions for new hires (on-site and remote), improving IT service adoption and reducing follow-up support tickets by standardizing the onboarding process.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35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Maintained ticketing records, followed structured escalation procedures, and created SOPs for common requests to build a scalable support knowledge 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pBdr>
          <w:bottom w:color="444444" w:space="2" w:sz="6" w:val="single"/>
        </w:pBdr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1"/>
          <w:szCs w:val="21"/>
          <w:rtl w:val="0"/>
        </w:rPr>
        <w:t xml:space="preserve">KEY COMPETENCIES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80" w:line="240" w:lineRule="auto"/>
        <w:rPr/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Active Directory, Windows &amp; Linux  Server Provisioning, Hyper-V &amp; VMWare Virtualization, Azure / Entra ID, Desk Leadership &amp; Mentoring, Escalation Management, First-Touch Resolution, Process Improvement &amp; SOP Development,, Intune &amp; Autopilot Endpoint Management, Security Patching &amp; Hardening, Veeam Backup, M365 &amp; Azure Administration, Hardware Lifecycle Management, Networking (VLANs, VPNs), ITSM / ServiceNow / JIRA / Confluence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pBdr>
          <w:bottom w:color="444444" w:space="2" w:sz="6" w:val="single"/>
        </w:pBdr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1"/>
          <w:szCs w:val="21"/>
          <w:rtl w:val="0"/>
        </w:rPr>
        <w:t xml:space="preserve">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35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Cisco CCNA 200 - 301: Certified Network Associate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35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Microsoft SC-900: Security &amp; Compliance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35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Microsoft AZ-104: Azure Administrator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35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Cisco CCNA — Routing, Switching &amp; Wireless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35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Palo Alto — Cybersecurity Foundations &amp; Network 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35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ServiceNow — Platform Essentials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pBdr>
          <w:bottom w:color="444444" w:space="2" w:sz="6" w:val="single"/>
        </w:pBdr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1"/>
          <w:szCs w:val="21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80" w:line="240" w:lineRule="auto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Diploma, IT Services — SAIT, Calgary, AB</w:t>
      </w:r>
    </w:p>
    <w:p w:rsidR="00000000" w:rsidDel="00000000" w:rsidP="00000000" w:rsidRDefault="00000000" w:rsidRPr="00000000" w14:paraId="00000048">
      <w:pPr>
        <w:spacing w:after="80" w:lineRule="auto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Bachelor of Engineering — University of Port Harcourt</w:t>
      </w:r>
    </w:p>
    <w:p w:rsidR="00000000" w:rsidDel="00000000" w:rsidP="00000000" w:rsidRDefault="00000000" w:rsidRPr="00000000" w14:paraId="00000049">
      <w:pPr>
        <w:pStyle w:val="Heading2"/>
        <w:pBdr>
          <w:bottom w:color="444444" w:space="2" w:sz="6" w:val="single"/>
        </w:pBdr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1"/>
          <w:szCs w:val="21"/>
          <w:rtl w:val="0"/>
        </w:rPr>
        <w:t xml:space="preserve">LANGUAGES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80" w:line="240" w:lineRule="auto"/>
        <w:rPr/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English — Advanced</w:t>
      </w:r>
      <w:r w:rsidDel="00000000" w:rsidR="00000000" w:rsidRPr="00000000">
        <w:rPr>
          <w:rtl w:val="0"/>
        </w:rPr>
      </w:r>
    </w:p>
    <w:sectPr>
      <w:pgSz w:h="15840" w:w="12240" w:orient="portrait"/>
      <w:pgMar w:bottom="540" w:top="54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15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