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5BF9" w:rsidP="0D778988" w:rsidRDefault="00165BF9" w14:paraId="626A5813" w14:textId="762A714D">
      <w:pPr>
        <w:pStyle w:val="Standaard"/>
      </w:pPr>
      <w:r w:rsidRPr="0D778988" w:rsidR="25B5D5F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nl-NL"/>
        </w:rPr>
        <w:t xml:space="preserve">ICEG </w:t>
      </w:r>
      <w:r w:rsidRPr="0D778988" w:rsidR="25B5D5F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nl-NL"/>
        </w:rPr>
        <w:t>Interop</w:t>
      </w:r>
      <w:r w:rsidRPr="0D778988" w:rsidR="399A568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nl-NL"/>
        </w:rPr>
        <w:t xml:space="preserve"> </w:t>
      </w:r>
      <w:r w:rsidRPr="0D778988" w:rsidR="399A568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nl-NL"/>
        </w:rPr>
        <w:t>Summit</w:t>
      </w:r>
      <w:r w:rsidRPr="0D778988" w:rsidR="399A568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nl-NL"/>
        </w:rPr>
        <w:t xml:space="preserve"> 2026</w:t>
      </w:r>
    </w:p>
    <w:p w:rsidR="00165BF9" w:rsidP="0D778988" w:rsidRDefault="00165BF9" w14:paraId="570B7B9B" w14:textId="5AC1B1CC">
      <w:pPr>
        <w:pStyle w:val="Standaard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nl-NL"/>
        </w:rPr>
      </w:pPr>
      <w:r w:rsidRPr="0D778988" w:rsidR="25B5D5F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nl-NL"/>
        </w:rPr>
        <w:t>From Framework to Practice</w:t>
      </w:r>
    </w:p>
    <w:p w:rsidR="00165BF9" w:rsidP="0D778988" w:rsidRDefault="00165BF9" w14:paraId="0E012C92" w14:textId="1FFAD723">
      <w:pPr>
        <w:pStyle w:val="Standaard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0D778988" w:rsidR="56B4F1B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As public administrations face growing challenges around data sharing, artificial intelligence, digital sovereignty and cross-border services, interoperability becomes more important than ever. </w:t>
      </w:r>
    </w:p>
    <w:p w:rsidR="00165BF9" w:rsidP="0D778988" w:rsidRDefault="00165BF9" w14:paraId="5C7F8F7B" w14:textId="43F00352">
      <w:pPr>
        <w:pStyle w:val="Standaard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0D778988" w:rsidR="56B4F1B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The ICEG Intero</w:t>
      </w:r>
      <w:r w:rsidRPr="0D778988" w:rsidR="1DBBBD7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p Summit 2026</w:t>
      </w:r>
      <w:r w:rsidRPr="0D778988" w:rsidR="56B4F1B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brings together policymakers, architects, </w:t>
      </w:r>
      <w:r w:rsidRPr="0D778988" w:rsidR="56B4F1B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experts</w:t>
      </w:r>
      <w:r w:rsidRPr="0D778988" w:rsidR="56B4F1B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and practitioners from across Belgium to explore how European ambitions are translated into frameworks, governance, </w:t>
      </w:r>
      <w:r w:rsidRPr="0D778988" w:rsidR="56B4F1B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standards</w:t>
      </w:r>
      <w:r w:rsidRPr="0D778988" w:rsidR="56B4F1B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and practical solutions. </w:t>
      </w:r>
    </w:p>
    <w:p w:rsidR="00165BF9" w:rsidP="0D778988" w:rsidRDefault="00165BF9" w14:paraId="09B713BE" w14:textId="775A6B9F">
      <w:pPr>
        <w:pStyle w:val="Standaard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0D778988" w:rsidR="56B4F1B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Through European perspectives, Belgian initiatives and real-world cases, the </w:t>
      </w:r>
      <w:r w:rsidRPr="0D778988" w:rsidR="56B4F1B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programme</w:t>
      </w:r>
      <w:r w:rsidRPr="0D778988" w:rsidR="56B4F1BB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connects policy, implementation and future collaboration while looking ahead to the future of interoperability in Belgium.</w:t>
      </w:r>
    </w:p>
    <w:p w:rsidR="00165BF9" w:rsidP="0D778988" w:rsidRDefault="00165BF9" w14:paraId="23547408" w14:textId="184469FB">
      <w:p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00165BF9" w:rsidP="0D778988" w:rsidRDefault="00165BF9" w14:paraId="7ECA9542" w14:textId="3D89A6F1">
      <w:pPr>
        <w:pStyle w:val="Standaard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nl-NL"/>
        </w:rPr>
      </w:pPr>
      <w:r w:rsidRPr="0D778988" w:rsidR="25B5D5F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nl-NL"/>
        </w:rPr>
        <w:t>Why attend?</w:t>
      </w:r>
    </w:p>
    <w:p w:rsidR="00165BF9" w:rsidP="0D778988" w:rsidRDefault="00165BF9" w14:paraId="6B32F609" w14:textId="7F781470">
      <w:pPr>
        <w:pStyle w:val="ListParagraph"/>
        <w:numPr>
          <w:ilvl w:val="0"/>
          <w:numId w:val="3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nl-NL"/>
        </w:rPr>
      </w:pPr>
      <w:r w:rsidRPr="0D778988" w:rsidR="1F712E0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nl-NL"/>
        </w:rPr>
        <w:t>Understand how European interoperability ambitions translate into Belgian practice.</w:t>
      </w:r>
    </w:p>
    <w:p w:rsidR="00165BF9" w:rsidP="0D778988" w:rsidRDefault="00165BF9" w14:paraId="3F674B53" w14:textId="7E6CB0E1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nl-NL"/>
        </w:rPr>
      </w:pPr>
      <w:r w:rsidRPr="0D778988" w:rsidR="1F712E0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nl-NL"/>
        </w:rPr>
        <w:t>Discover how frameworks, standards and governance support real-world implementation.</w:t>
      </w:r>
    </w:p>
    <w:p w:rsidR="00165BF9" w:rsidP="0D778988" w:rsidRDefault="00165BF9" w14:paraId="024961B8" w14:textId="175EA315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nl-NL"/>
        </w:rPr>
      </w:pPr>
      <w:r w:rsidRPr="0D778988" w:rsidR="1F712E0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nl-NL"/>
        </w:rPr>
        <w:t>Learn from concrete interoperability cases.</w:t>
      </w:r>
    </w:p>
    <w:p w:rsidR="00165BF9" w:rsidP="0D778988" w:rsidRDefault="00165BF9" w14:paraId="1AA1E5A7" w14:textId="042560DD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nl-NL"/>
        </w:rPr>
      </w:pPr>
      <w:r w:rsidRPr="0D778988" w:rsidR="1F712E0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nl-NL"/>
        </w:rPr>
        <w:t>Connect with policymakers, architects and practitioners from across Belgium.</w:t>
      </w:r>
    </w:p>
    <w:p w:rsidR="00165BF9" w:rsidP="0D778988" w:rsidRDefault="00165BF9" w14:paraId="65D591E9" w14:textId="4799C78F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nl-NL"/>
        </w:rPr>
      </w:pPr>
      <w:r w:rsidRPr="0D778988" w:rsidR="1F712E0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nl-NL"/>
        </w:rPr>
        <w:t>Contribute</w:t>
      </w:r>
      <w:r w:rsidRPr="0D778988" w:rsidR="1F712E0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nl-NL"/>
        </w:rPr>
        <w:t xml:space="preserve"> </w:t>
      </w:r>
      <w:r w:rsidRPr="0D778988" w:rsidR="1F712E0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nl-NL"/>
        </w:rPr>
        <w:t>to</w:t>
      </w:r>
      <w:r w:rsidRPr="0D778988" w:rsidR="1F712E0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nl-NL"/>
        </w:rPr>
        <w:t xml:space="preserve"> </w:t>
      </w:r>
      <w:r w:rsidRPr="0D778988" w:rsidR="1F712E0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nl-NL"/>
        </w:rPr>
        <w:t>the</w:t>
      </w:r>
      <w:r w:rsidRPr="0D778988" w:rsidR="1F712E0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nl-NL"/>
        </w:rPr>
        <w:t xml:space="preserve"> future of </w:t>
      </w:r>
      <w:r w:rsidRPr="0D778988" w:rsidR="1F712E0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nl-NL"/>
        </w:rPr>
        <w:t>interoperability</w:t>
      </w:r>
      <w:r w:rsidRPr="0D778988" w:rsidR="1F712E0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nl-NL"/>
        </w:rPr>
        <w:t xml:space="preserve"> cooperation in Belgium.</w:t>
      </w:r>
    </w:p>
    <w:p w:rsidR="00165BF9" w:rsidP="0D778988" w:rsidRDefault="00165BF9" w14:paraId="4F724E21" w14:textId="09274989">
      <w:pPr>
        <w:pStyle w:val="ListParagraph"/>
        <w:spacing w:before="0" w:beforeAutospacing="off" w:after="0" w:afterAutospacing="off" w:line="300" w:lineRule="auto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nl-NL"/>
        </w:rPr>
      </w:pPr>
    </w:p>
    <w:p w:rsidR="00165BF9" w:rsidP="0D778988" w:rsidRDefault="00165BF9" w14:paraId="3565620D" w14:textId="0A5B3A7C">
      <w:pPr>
        <w:pStyle w:val="Standaard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nl-NL"/>
        </w:rPr>
      </w:pPr>
      <w:r w:rsidRPr="0D778988" w:rsidR="25B5D5F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nl-NL"/>
        </w:rPr>
        <w:t>About ICEG</w:t>
      </w:r>
    </w:p>
    <w:p w:rsidR="00165BF9" w:rsidP="0D778988" w:rsidRDefault="00165BF9" w14:paraId="1B6FAFA8" w14:textId="1785F146">
      <w:pPr>
        <w:pStyle w:val="Standaard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0D778988" w:rsidR="0C5C2132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ICEG is a cooperation agreement between Belgium's federal, regional and community administrations that </w:t>
      </w:r>
      <w:r w:rsidRPr="0D778988" w:rsidR="0C5C2132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harmonises</w:t>
      </w:r>
      <w:r w:rsidRPr="0D778988" w:rsidR="0C5C2132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and aligns digital government initiatives to support an integrated digital government.</w:t>
      </w:r>
    </w:p>
    <w:p w:rsidR="00165BF9" w:rsidP="0D778988" w:rsidRDefault="00165BF9" w14:paraId="36BCC7BB" w14:textId="668623C6">
      <w:pPr>
        <w:pStyle w:val="Standaard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nl-NL"/>
        </w:rPr>
      </w:pPr>
    </w:p>
    <w:p w:rsidR="00165BF9" w:rsidP="0D778988" w:rsidRDefault="00165BF9" w14:paraId="04A72BF4" w14:textId="2E8DD192">
      <w:pPr>
        <w:pStyle w:val="Standaard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nl-NL"/>
        </w:rPr>
      </w:pPr>
    </w:p>
    <w:p w:rsidR="00165BF9" w:rsidP="0D778988" w:rsidRDefault="00165BF9" w14:paraId="22C6B50D" w14:textId="720F5EF9">
      <w:pPr>
        <w:pStyle w:val="Standaard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nl-NL"/>
        </w:rPr>
      </w:pPr>
    </w:p>
    <w:p w:rsidR="00165BF9" w:rsidP="0D778988" w:rsidRDefault="00165BF9" w14:paraId="6CB6CF0D" w14:textId="726E8AFD">
      <w:pPr>
        <w:pStyle w:val="Standaard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nl-NL"/>
        </w:rPr>
      </w:pPr>
    </w:p>
    <w:p w:rsidR="00165BF9" w:rsidP="0D778988" w:rsidRDefault="00165BF9" w14:paraId="44A47512" w14:textId="4820EB8D">
      <w:pPr>
        <w:pStyle w:val="Standaard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nl-NL"/>
        </w:rPr>
      </w:pPr>
    </w:p>
    <w:p w:rsidR="00165BF9" w:rsidP="0D778988" w:rsidRDefault="00165BF9" w14:paraId="771DC003" w14:textId="71E08A05">
      <w:pPr>
        <w:pStyle w:val="Standaard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nl-NL"/>
        </w:rPr>
      </w:pPr>
    </w:p>
    <w:p w:rsidR="00165BF9" w:rsidP="0D778988" w:rsidRDefault="00165BF9" w14:paraId="3224882F" w14:textId="78E1508C">
      <w:pPr>
        <w:pStyle w:val="Standaard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nl-NL"/>
        </w:rPr>
      </w:pPr>
    </w:p>
    <w:p w:rsidR="00165BF9" w:rsidP="0D778988" w:rsidRDefault="00165BF9" w14:paraId="735D52C0" w14:textId="78C4C921">
      <w:pPr>
        <w:pStyle w:val="Standaard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nl-NL"/>
        </w:rPr>
      </w:pPr>
    </w:p>
    <w:p w:rsidR="174CFF7D" w:rsidP="174CFF7D" w:rsidRDefault="174CFF7D" w14:paraId="16CE7137" w14:textId="3931B92F">
      <w:pPr>
        <w:pStyle w:val="Standaard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nl-NL"/>
        </w:rPr>
      </w:pPr>
    </w:p>
    <w:p w:rsidR="00165BF9" w:rsidP="0D778988" w:rsidRDefault="00165BF9" w14:paraId="17DE4893" w14:textId="70FBCB14">
      <w:pPr>
        <w:pStyle w:val="Standaard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nl-NL"/>
        </w:rPr>
      </w:pPr>
      <w:r w:rsidRPr="0D778988" w:rsidR="7227883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nl-NL"/>
        </w:rPr>
        <w:t>Programme</w:t>
      </w:r>
    </w:p>
    <w:p w:rsidR="00165BF9" w:rsidP="0D778988" w:rsidRDefault="00165BF9" w14:paraId="4B45219E" w14:textId="429E1C74">
      <w:pPr>
        <w:pStyle w:val="Standaard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nl-NL"/>
        </w:rPr>
      </w:pPr>
      <w:r w:rsidRPr="0D778988" w:rsidR="7227883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nl-NL"/>
        </w:rPr>
        <w:t>09:00</w:t>
      </w:r>
      <w:r w:rsidRPr="0D778988" w:rsidR="7227883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nl-NL"/>
        </w:rPr>
        <w:t xml:space="preserve"> Welcome coffee</w:t>
      </w:r>
    </w:p>
    <w:p w:rsidR="00165BF9" w:rsidP="0D778988" w:rsidRDefault="00165BF9" w14:paraId="51A69B22" w14:textId="7E7E3F0E">
      <w:pPr>
        <w:pStyle w:val="Standaard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nl-NL"/>
        </w:rPr>
      </w:pPr>
      <w:r w:rsidRPr="0D778988" w:rsidR="7227883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nl-NL"/>
        </w:rPr>
        <w:t xml:space="preserve">09:30 Opening </w:t>
      </w:r>
      <w:r w:rsidRPr="0D778988" w:rsidR="7227883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nl-NL"/>
        </w:rPr>
        <w:t>and</w:t>
      </w:r>
      <w:r w:rsidRPr="0D778988" w:rsidR="7227883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nl-NL"/>
        </w:rPr>
        <w:t xml:space="preserve"> </w:t>
      </w:r>
      <w:r w:rsidRPr="0D778988" w:rsidR="7227883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nl-NL"/>
        </w:rPr>
        <w:t>introduction</w:t>
      </w:r>
      <w:r w:rsidRPr="0D778988" w:rsidR="6AF5D87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nl-NL"/>
        </w:rPr>
        <w:t xml:space="preserve"> (Frank Leyman</w:t>
      </w:r>
      <w:r w:rsidRPr="0D778988" w:rsidR="34E862C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nl-NL"/>
        </w:rPr>
        <w:t>, BOSA</w:t>
      </w:r>
      <w:r w:rsidRPr="0D778988" w:rsidR="6AF5D87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nl-NL"/>
        </w:rPr>
        <w:t>)</w:t>
      </w:r>
    </w:p>
    <w:p w:rsidR="00165BF9" w:rsidP="174CFF7D" w:rsidRDefault="00165BF9" w14:paraId="0DD4ED30" w14:textId="01F2BE37">
      <w:pPr>
        <w:pStyle w:val="Standaard"/>
        <w:rPr>
          <w:i w:val="1"/>
          <w:iCs w:val="1"/>
          <w:noProof w:val="0"/>
          <w:lang w:val="en-US"/>
        </w:rPr>
      </w:pPr>
      <w:r w:rsidRPr="174CFF7D" w:rsidR="579440A2">
        <w:rPr>
          <w:i w:val="1"/>
          <w:iCs w:val="1"/>
          <w:noProof w:val="0"/>
          <w:lang w:val="en-US"/>
        </w:rPr>
        <w:t>Learn how ICEG drives collaboration across Belgian administrations to create a more interoperable digital government through shared priorities and reusable agreements.</w:t>
      </w:r>
    </w:p>
    <w:p w:rsidR="00165BF9" w:rsidP="0D778988" w:rsidRDefault="00165BF9" w14:paraId="3F5B19D6" w14:textId="4703C7AE">
      <w:pPr>
        <w:pStyle w:val="Standaard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nl-NL"/>
        </w:rPr>
      </w:pPr>
      <w:r w:rsidRPr="0D778988" w:rsidR="7227883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nl-NL"/>
        </w:rPr>
        <w:t xml:space="preserve">09:45 </w:t>
      </w:r>
      <w:r w:rsidRPr="0D778988" w:rsidR="7227883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nl-NL"/>
        </w:rPr>
        <w:t>Keynote</w:t>
      </w:r>
      <w:r w:rsidRPr="0D778988" w:rsidR="297EE5E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nl-NL"/>
        </w:rPr>
        <w:t xml:space="preserve"> (</w:t>
      </w:r>
      <w:r w:rsidRPr="0D778988" w:rsidR="297EE5E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nl-NL"/>
        </w:rPr>
        <w:t>Interoperable</w:t>
      </w:r>
      <w:r w:rsidRPr="0D778988" w:rsidR="297EE5E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nl-NL"/>
        </w:rPr>
        <w:t xml:space="preserve"> Europe)</w:t>
      </w:r>
    </w:p>
    <w:p w:rsidR="00165BF9" w:rsidP="174CFF7D" w:rsidRDefault="00165BF9" w14:paraId="608EEC9B" w14:textId="34317487">
      <w:pPr>
        <w:pStyle w:val="Standaard"/>
        <w:rPr>
          <w:i w:val="1"/>
          <w:iCs w:val="1"/>
          <w:noProof w:val="0"/>
          <w:lang w:val="nl-NL"/>
        </w:rPr>
      </w:pPr>
      <w:r w:rsidRPr="174CFF7D" w:rsidR="2DE32A31">
        <w:rPr>
          <w:i w:val="1"/>
          <w:iCs w:val="1"/>
          <w:noProof w:val="0"/>
          <w:lang w:val="nl-NL"/>
        </w:rPr>
        <w:t>Gain</w:t>
      </w:r>
      <w:r w:rsidRPr="174CFF7D" w:rsidR="2DE32A31">
        <w:rPr>
          <w:i w:val="1"/>
          <w:iCs w:val="1"/>
          <w:noProof w:val="0"/>
          <w:lang w:val="nl-NL"/>
        </w:rPr>
        <w:t xml:space="preserve"> </w:t>
      </w:r>
      <w:r w:rsidRPr="174CFF7D" w:rsidR="2DE32A31">
        <w:rPr>
          <w:i w:val="1"/>
          <w:iCs w:val="1"/>
          <w:noProof w:val="0"/>
          <w:lang w:val="nl-NL"/>
        </w:rPr>
        <w:t>insight</w:t>
      </w:r>
      <w:r w:rsidRPr="174CFF7D" w:rsidR="2DE32A31">
        <w:rPr>
          <w:i w:val="1"/>
          <w:iCs w:val="1"/>
          <w:noProof w:val="0"/>
          <w:lang w:val="nl-NL"/>
        </w:rPr>
        <w:t xml:space="preserve"> </w:t>
      </w:r>
      <w:r w:rsidRPr="174CFF7D" w:rsidR="2DE32A31">
        <w:rPr>
          <w:i w:val="1"/>
          <w:iCs w:val="1"/>
          <w:noProof w:val="0"/>
          <w:lang w:val="nl-NL"/>
        </w:rPr>
        <w:t>into</w:t>
      </w:r>
      <w:r w:rsidRPr="174CFF7D" w:rsidR="2DE32A31">
        <w:rPr>
          <w:i w:val="1"/>
          <w:iCs w:val="1"/>
          <w:noProof w:val="0"/>
          <w:lang w:val="nl-NL"/>
        </w:rPr>
        <w:t xml:space="preserve"> </w:t>
      </w:r>
      <w:r w:rsidRPr="174CFF7D" w:rsidR="2DE32A31">
        <w:rPr>
          <w:i w:val="1"/>
          <w:iCs w:val="1"/>
          <w:noProof w:val="0"/>
          <w:lang w:val="nl-NL"/>
        </w:rPr>
        <w:t>Europe's</w:t>
      </w:r>
      <w:r w:rsidRPr="174CFF7D" w:rsidR="2DE32A31">
        <w:rPr>
          <w:i w:val="1"/>
          <w:iCs w:val="1"/>
          <w:noProof w:val="0"/>
          <w:lang w:val="nl-NL"/>
        </w:rPr>
        <w:t xml:space="preserve"> </w:t>
      </w:r>
      <w:r w:rsidRPr="174CFF7D" w:rsidR="2DE32A31">
        <w:rPr>
          <w:i w:val="1"/>
          <w:iCs w:val="1"/>
          <w:noProof w:val="0"/>
          <w:lang w:val="nl-NL"/>
        </w:rPr>
        <w:t>interoperability</w:t>
      </w:r>
      <w:r w:rsidRPr="174CFF7D" w:rsidR="2DE32A31">
        <w:rPr>
          <w:i w:val="1"/>
          <w:iCs w:val="1"/>
          <w:noProof w:val="0"/>
          <w:lang w:val="nl-NL"/>
        </w:rPr>
        <w:t xml:space="preserve"> </w:t>
      </w:r>
      <w:r w:rsidRPr="174CFF7D" w:rsidR="2DE32A31">
        <w:rPr>
          <w:i w:val="1"/>
          <w:iCs w:val="1"/>
          <w:noProof w:val="0"/>
          <w:lang w:val="nl-NL"/>
        </w:rPr>
        <w:t>ambitions</w:t>
      </w:r>
      <w:r w:rsidRPr="174CFF7D" w:rsidR="2DE32A31">
        <w:rPr>
          <w:i w:val="1"/>
          <w:iCs w:val="1"/>
          <w:noProof w:val="0"/>
          <w:lang w:val="nl-NL"/>
        </w:rPr>
        <w:t xml:space="preserve"> </w:t>
      </w:r>
      <w:r w:rsidRPr="174CFF7D" w:rsidR="2DE32A31">
        <w:rPr>
          <w:i w:val="1"/>
          <w:iCs w:val="1"/>
          <w:noProof w:val="0"/>
          <w:lang w:val="nl-NL"/>
        </w:rPr>
        <w:t>and</w:t>
      </w:r>
      <w:r w:rsidRPr="174CFF7D" w:rsidR="2DE32A31">
        <w:rPr>
          <w:i w:val="1"/>
          <w:iCs w:val="1"/>
          <w:noProof w:val="0"/>
          <w:lang w:val="nl-NL"/>
        </w:rPr>
        <w:t xml:space="preserve"> </w:t>
      </w:r>
      <w:r w:rsidRPr="174CFF7D" w:rsidR="2DE32A31">
        <w:rPr>
          <w:i w:val="1"/>
          <w:iCs w:val="1"/>
          <w:noProof w:val="0"/>
          <w:lang w:val="nl-NL"/>
        </w:rPr>
        <w:t>their</w:t>
      </w:r>
      <w:r w:rsidRPr="174CFF7D" w:rsidR="2DE32A31">
        <w:rPr>
          <w:i w:val="1"/>
          <w:iCs w:val="1"/>
          <w:noProof w:val="0"/>
          <w:lang w:val="nl-NL"/>
        </w:rPr>
        <w:t xml:space="preserve"> </w:t>
      </w:r>
      <w:r w:rsidRPr="174CFF7D" w:rsidR="2DE32A31">
        <w:rPr>
          <w:i w:val="1"/>
          <w:iCs w:val="1"/>
          <w:noProof w:val="0"/>
          <w:lang w:val="nl-NL"/>
        </w:rPr>
        <w:t>relevance</w:t>
      </w:r>
      <w:r w:rsidRPr="174CFF7D" w:rsidR="2DE32A31">
        <w:rPr>
          <w:i w:val="1"/>
          <w:iCs w:val="1"/>
          <w:noProof w:val="0"/>
          <w:lang w:val="nl-NL"/>
        </w:rPr>
        <w:t xml:space="preserve"> </w:t>
      </w:r>
      <w:r w:rsidRPr="174CFF7D" w:rsidR="2DE32A31">
        <w:rPr>
          <w:i w:val="1"/>
          <w:iCs w:val="1"/>
          <w:noProof w:val="0"/>
          <w:lang w:val="nl-NL"/>
        </w:rPr>
        <w:t>for</w:t>
      </w:r>
      <w:r w:rsidRPr="174CFF7D" w:rsidR="2DE32A31">
        <w:rPr>
          <w:i w:val="1"/>
          <w:iCs w:val="1"/>
          <w:noProof w:val="0"/>
          <w:lang w:val="nl-NL"/>
        </w:rPr>
        <w:t xml:space="preserve"> </w:t>
      </w:r>
      <w:r w:rsidRPr="174CFF7D" w:rsidR="2DE32A31">
        <w:rPr>
          <w:i w:val="1"/>
          <w:iCs w:val="1"/>
          <w:noProof w:val="0"/>
          <w:lang w:val="nl-NL"/>
        </w:rPr>
        <w:t>national</w:t>
      </w:r>
      <w:r w:rsidRPr="174CFF7D" w:rsidR="2DE32A31">
        <w:rPr>
          <w:i w:val="1"/>
          <w:iCs w:val="1"/>
          <w:noProof w:val="0"/>
          <w:lang w:val="nl-NL"/>
        </w:rPr>
        <w:t xml:space="preserve"> </w:t>
      </w:r>
      <w:r w:rsidRPr="174CFF7D" w:rsidR="2DE32A31">
        <w:rPr>
          <w:i w:val="1"/>
          <w:iCs w:val="1"/>
          <w:noProof w:val="0"/>
          <w:lang w:val="nl-NL"/>
        </w:rPr>
        <w:t>and</w:t>
      </w:r>
      <w:r w:rsidRPr="174CFF7D" w:rsidR="2DE32A31">
        <w:rPr>
          <w:i w:val="1"/>
          <w:iCs w:val="1"/>
          <w:noProof w:val="0"/>
          <w:lang w:val="nl-NL"/>
        </w:rPr>
        <w:t xml:space="preserve"> </w:t>
      </w:r>
      <w:r w:rsidRPr="174CFF7D" w:rsidR="2DE32A31">
        <w:rPr>
          <w:i w:val="1"/>
          <w:iCs w:val="1"/>
          <w:noProof w:val="0"/>
          <w:lang w:val="nl-NL"/>
        </w:rPr>
        <w:t>regional</w:t>
      </w:r>
      <w:r w:rsidRPr="174CFF7D" w:rsidR="2DE32A31">
        <w:rPr>
          <w:i w:val="1"/>
          <w:iCs w:val="1"/>
          <w:noProof w:val="0"/>
          <w:lang w:val="nl-NL"/>
        </w:rPr>
        <w:t xml:space="preserve"> </w:t>
      </w:r>
      <w:r w:rsidRPr="174CFF7D" w:rsidR="2DE32A31">
        <w:rPr>
          <w:i w:val="1"/>
          <w:iCs w:val="1"/>
          <w:noProof w:val="0"/>
          <w:lang w:val="nl-NL"/>
        </w:rPr>
        <w:t>administrations</w:t>
      </w:r>
      <w:r w:rsidRPr="174CFF7D" w:rsidR="2DE32A31">
        <w:rPr>
          <w:i w:val="1"/>
          <w:iCs w:val="1"/>
          <w:noProof w:val="0"/>
          <w:lang w:val="nl-NL"/>
        </w:rPr>
        <w:t>.</w:t>
      </w:r>
    </w:p>
    <w:p w:rsidR="00165BF9" w:rsidP="174CFF7D" w:rsidRDefault="00165BF9" w14:paraId="1E510AB1" w14:textId="11F30562">
      <w:pPr>
        <w:pStyle w:val="Standaard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nl-NL"/>
        </w:rPr>
      </w:pPr>
      <w:r w:rsidRPr="174CFF7D" w:rsidR="5D6B10D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nl-NL"/>
        </w:rPr>
        <w:t>10:15</w:t>
      </w:r>
      <w:r w:rsidRPr="174CFF7D" w:rsidR="5D6B10D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nl-NL"/>
        </w:rPr>
        <w:t xml:space="preserve"> Coffee break</w:t>
      </w:r>
    </w:p>
    <w:p w:rsidR="00165BF9" w:rsidP="0D778988" w:rsidRDefault="00165BF9" w14:paraId="01292D1B" w14:textId="0CE48B4D">
      <w:pPr>
        <w:pStyle w:val="Standaard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nl-NL"/>
        </w:rPr>
      </w:pPr>
      <w:r w:rsidRPr="0D778988" w:rsidR="7227883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nl-NL"/>
        </w:rPr>
        <w:t xml:space="preserve">10:45 </w:t>
      </w:r>
      <w:r w:rsidRPr="0D778988" w:rsidR="4C22E28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nl-NL"/>
        </w:rPr>
        <w:t>Next Gen EIF (</w:t>
      </w:r>
      <w:r w:rsidRPr="0D778988" w:rsidR="7468CE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Claudia Oliveira</w:t>
      </w:r>
      <w:r w:rsidRPr="0D778988" w:rsidR="7468CE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 xml:space="preserve"> , </w:t>
      </w:r>
      <w:r w:rsidRPr="0D778988" w:rsidR="4C22E28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nl-NL"/>
        </w:rPr>
        <w:t>Interoperable</w:t>
      </w:r>
      <w:r w:rsidRPr="0D778988" w:rsidR="4C22E28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nl-NL"/>
        </w:rPr>
        <w:t xml:space="preserve"> Europe)</w:t>
      </w:r>
    </w:p>
    <w:p w:rsidR="00165BF9" w:rsidP="174CFF7D" w:rsidRDefault="00165BF9" w14:paraId="54AC22E6" w14:textId="690CFF4B">
      <w:pPr>
        <w:pStyle w:val="Standaard"/>
        <w:rPr>
          <w:i w:val="1"/>
          <w:iCs w:val="1"/>
          <w:noProof w:val="0"/>
          <w:lang w:val="en-US"/>
        </w:rPr>
      </w:pPr>
      <w:r w:rsidRPr="174CFF7D" w:rsidR="3960B0CE">
        <w:rPr>
          <w:i w:val="1"/>
          <w:iCs w:val="1"/>
          <w:noProof w:val="0"/>
          <w:lang w:val="en-US"/>
        </w:rPr>
        <w:t xml:space="preserve">Get first-hand insights from Claudia Oliveira, </w:t>
      </w:r>
      <w:r w:rsidRPr="174CFF7D" w:rsidR="3960B0CE">
        <w:rPr>
          <w:i w:val="1"/>
          <w:iCs w:val="1"/>
          <w:noProof w:val="0"/>
          <w:lang w:val="en-US"/>
        </w:rPr>
        <w:t>Programme</w:t>
      </w:r>
      <w:r w:rsidRPr="174CFF7D" w:rsidR="3960B0CE">
        <w:rPr>
          <w:i w:val="1"/>
          <w:iCs w:val="1"/>
          <w:noProof w:val="0"/>
          <w:lang w:val="en-US"/>
        </w:rPr>
        <w:t xml:space="preserve"> Manager in the Interoperability and Digital Government Unit at the European Commission's Directorate-General for Digital Services (DG DIGIT), on how the next generation of the European Interoperability Framework will shape the future of digital government across Europe.</w:t>
      </w:r>
    </w:p>
    <w:p w:rsidR="00165BF9" w:rsidP="0D778988" w:rsidRDefault="00165BF9" w14:paraId="6620A6A1" w14:textId="745EF9A4">
      <w:pPr>
        <w:pStyle w:val="Standaard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</w:pPr>
      <w:r w:rsidRPr="0D778988" w:rsidR="7227883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  <w:t xml:space="preserve">11:15 </w:t>
      </w:r>
      <w:r w:rsidRPr="0D778988" w:rsidR="657BA01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  <w:t>Interopgids</w:t>
      </w:r>
      <w:r w:rsidRPr="0D778988" w:rsidR="657BA01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  <w:t xml:space="preserve"> </w:t>
      </w:r>
      <w:r w:rsidRPr="0D778988" w:rsidR="4F9CA9A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  <w:t>(Digitaal Vlaanderen)</w:t>
      </w:r>
    </w:p>
    <w:p w:rsidR="00165BF9" w:rsidP="174CFF7D" w:rsidRDefault="00165BF9" w14:paraId="2224CA88" w14:textId="59E5D163">
      <w:pPr>
        <w:pStyle w:val="Standaard"/>
        <w:rPr>
          <w:i w:val="1"/>
          <w:iCs w:val="1"/>
          <w:noProof w:val="0"/>
          <w:lang w:val="en-US"/>
        </w:rPr>
      </w:pPr>
      <w:r w:rsidRPr="174CFF7D" w:rsidR="1E583176">
        <w:rPr>
          <w:i w:val="1"/>
          <w:iCs w:val="1"/>
          <w:noProof w:val="0"/>
          <w:lang w:val="en-US"/>
        </w:rPr>
        <w:t xml:space="preserve">See how Flanders </w:t>
      </w:r>
      <w:r w:rsidRPr="174CFF7D" w:rsidR="1E583176">
        <w:rPr>
          <w:i w:val="1"/>
          <w:iCs w:val="1"/>
          <w:noProof w:val="0"/>
          <w:lang w:val="en-US"/>
        </w:rPr>
        <w:t>translates</w:t>
      </w:r>
      <w:r w:rsidRPr="174CFF7D" w:rsidR="1E583176">
        <w:rPr>
          <w:i w:val="1"/>
          <w:iCs w:val="1"/>
          <w:noProof w:val="0"/>
          <w:lang w:val="en-US"/>
        </w:rPr>
        <w:t xml:space="preserve"> European interoperability principles into practical agreements, governance </w:t>
      </w:r>
      <w:r w:rsidRPr="174CFF7D" w:rsidR="1E583176">
        <w:rPr>
          <w:i w:val="1"/>
          <w:iCs w:val="1"/>
          <w:noProof w:val="0"/>
          <w:lang w:val="en-US"/>
        </w:rPr>
        <w:t>frameworks</w:t>
      </w:r>
      <w:r w:rsidRPr="174CFF7D" w:rsidR="1E583176">
        <w:rPr>
          <w:i w:val="1"/>
          <w:iCs w:val="1"/>
          <w:noProof w:val="0"/>
          <w:lang w:val="en-US"/>
        </w:rPr>
        <w:t xml:space="preserve"> and implementation support for public administrations.</w:t>
      </w:r>
    </w:p>
    <w:p w:rsidR="00165BF9" w:rsidP="0D778988" w:rsidRDefault="00165BF9" w14:paraId="319FFE5B" w14:textId="5E3DCB30">
      <w:pPr>
        <w:pStyle w:val="Standaard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nl-NL"/>
        </w:rPr>
      </w:pPr>
      <w:r w:rsidRPr="0D778988" w:rsidR="7227883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nl-NL"/>
        </w:rPr>
        <w:t>12:15 Practical cases</w:t>
      </w:r>
    </w:p>
    <w:p w:rsidR="00165BF9" w:rsidP="174CFF7D" w:rsidRDefault="00165BF9" w14:paraId="706A3155" w14:textId="04376724">
      <w:pPr>
        <w:pStyle w:val="Standaard"/>
        <w:rPr>
          <w:i w:val="1"/>
          <w:iCs w:val="1"/>
          <w:noProof w:val="0"/>
          <w:lang w:val="en-US"/>
        </w:rPr>
      </w:pPr>
      <w:r w:rsidRPr="174CFF7D" w:rsidR="265C50C3">
        <w:rPr>
          <w:i w:val="1"/>
          <w:iCs w:val="1"/>
          <w:noProof w:val="0"/>
          <w:lang w:val="en-US"/>
        </w:rPr>
        <w:t xml:space="preserve">See </w:t>
      </w:r>
      <w:r w:rsidRPr="174CFF7D" w:rsidR="265C50C3">
        <w:rPr>
          <w:i w:val="1"/>
          <w:iCs w:val="1"/>
          <w:noProof w:val="0"/>
          <w:lang w:val="en-US"/>
        </w:rPr>
        <w:t>how</w:t>
      </w:r>
      <w:r w:rsidRPr="174CFF7D" w:rsidR="265C50C3">
        <w:rPr>
          <w:i w:val="1"/>
          <w:iCs w:val="1"/>
          <w:noProof w:val="0"/>
          <w:lang w:val="en-US"/>
        </w:rPr>
        <w:t xml:space="preserve"> </w:t>
      </w:r>
      <w:r w:rsidRPr="174CFF7D" w:rsidR="265C50C3">
        <w:rPr>
          <w:i w:val="1"/>
          <w:iCs w:val="1"/>
          <w:noProof w:val="0"/>
          <w:lang w:val="en-US"/>
        </w:rPr>
        <w:t>interoperability</w:t>
      </w:r>
      <w:r w:rsidRPr="174CFF7D" w:rsidR="265C50C3">
        <w:rPr>
          <w:i w:val="1"/>
          <w:iCs w:val="1"/>
          <w:noProof w:val="0"/>
          <w:lang w:val="en-US"/>
        </w:rPr>
        <w:t xml:space="preserve"> </w:t>
      </w:r>
      <w:r w:rsidRPr="174CFF7D" w:rsidR="265C50C3">
        <w:rPr>
          <w:i w:val="1"/>
          <w:iCs w:val="1"/>
          <w:noProof w:val="0"/>
          <w:lang w:val="en-US"/>
        </w:rPr>
        <w:t>creates</w:t>
      </w:r>
      <w:r w:rsidRPr="174CFF7D" w:rsidR="265C50C3">
        <w:rPr>
          <w:i w:val="1"/>
          <w:iCs w:val="1"/>
          <w:noProof w:val="0"/>
          <w:lang w:val="en-US"/>
        </w:rPr>
        <w:t xml:space="preserve"> </w:t>
      </w:r>
      <w:r w:rsidRPr="174CFF7D" w:rsidR="265C50C3">
        <w:rPr>
          <w:i w:val="1"/>
          <w:iCs w:val="1"/>
          <w:noProof w:val="0"/>
          <w:lang w:val="en-US"/>
        </w:rPr>
        <w:t>value</w:t>
      </w:r>
      <w:r w:rsidRPr="174CFF7D" w:rsidR="265C50C3">
        <w:rPr>
          <w:i w:val="1"/>
          <w:iCs w:val="1"/>
          <w:noProof w:val="0"/>
          <w:lang w:val="en-US"/>
        </w:rPr>
        <w:t xml:space="preserve"> in </w:t>
      </w:r>
      <w:r w:rsidRPr="174CFF7D" w:rsidR="265C50C3">
        <w:rPr>
          <w:i w:val="1"/>
          <w:iCs w:val="1"/>
          <w:noProof w:val="0"/>
          <w:lang w:val="en-US"/>
        </w:rPr>
        <w:t>practice</w:t>
      </w:r>
      <w:r w:rsidRPr="174CFF7D" w:rsidR="265C50C3">
        <w:rPr>
          <w:i w:val="1"/>
          <w:iCs w:val="1"/>
          <w:noProof w:val="0"/>
          <w:lang w:val="en-US"/>
        </w:rPr>
        <w:t xml:space="preserve"> </w:t>
      </w:r>
      <w:r w:rsidRPr="174CFF7D" w:rsidR="265C50C3">
        <w:rPr>
          <w:i w:val="1"/>
          <w:iCs w:val="1"/>
          <w:noProof w:val="0"/>
          <w:lang w:val="en-US"/>
        </w:rPr>
        <w:t>through</w:t>
      </w:r>
      <w:r w:rsidRPr="174CFF7D" w:rsidR="265C50C3">
        <w:rPr>
          <w:i w:val="1"/>
          <w:iCs w:val="1"/>
          <w:noProof w:val="0"/>
          <w:lang w:val="en-US"/>
        </w:rPr>
        <w:t xml:space="preserve"> real-</w:t>
      </w:r>
      <w:r w:rsidRPr="174CFF7D" w:rsidR="265C50C3">
        <w:rPr>
          <w:i w:val="1"/>
          <w:iCs w:val="1"/>
          <w:noProof w:val="0"/>
          <w:lang w:val="en-US"/>
        </w:rPr>
        <w:t>world</w:t>
      </w:r>
      <w:r w:rsidRPr="174CFF7D" w:rsidR="265C50C3">
        <w:rPr>
          <w:i w:val="1"/>
          <w:iCs w:val="1"/>
          <w:noProof w:val="0"/>
          <w:lang w:val="en-US"/>
        </w:rPr>
        <w:t xml:space="preserve"> cases </w:t>
      </w:r>
      <w:r w:rsidRPr="174CFF7D" w:rsidR="265C50C3">
        <w:rPr>
          <w:i w:val="1"/>
          <w:iCs w:val="1"/>
          <w:noProof w:val="0"/>
          <w:lang w:val="en-US"/>
        </w:rPr>
        <w:t>that</w:t>
      </w:r>
      <w:r w:rsidRPr="174CFF7D" w:rsidR="265C50C3">
        <w:rPr>
          <w:i w:val="1"/>
          <w:iCs w:val="1"/>
          <w:noProof w:val="0"/>
          <w:lang w:val="en-US"/>
        </w:rPr>
        <w:t xml:space="preserve"> connect common </w:t>
      </w:r>
      <w:r w:rsidRPr="174CFF7D" w:rsidR="265C50C3">
        <w:rPr>
          <w:i w:val="1"/>
          <w:iCs w:val="1"/>
          <w:noProof w:val="0"/>
          <w:lang w:val="en-US"/>
        </w:rPr>
        <w:t>needs</w:t>
      </w:r>
      <w:r w:rsidRPr="174CFF7D" w:rsidR="265C50C3">
        <w:rPr>
          <w:i w:val="1"/>
          <w:iCs w:val="1"/>
          <w:noProof w:val="0"/>
          <w:lang w:val="en-US"/>
        </w:rPr>
        <w:t xml:space="preserve">, </w:t>
      </w:r>
      <w:r w:rsidRPr="174CFF7D" w:rsidR="265C50C3">
        <w:rPr>
          <w:i w:val="1"/>
          <w:iCs w:val="1"/>
          <w:noProof w:val="0"/>
          <w:lang w:val="en-US"/>
        </w:rPr>
        <w:t>standards</w:t>
      </w:r>
      <w:r w:rsidRPr="174CFF7D" w:rsidR="265C50C3">
        <w:rPr>
          <w:i w:val="1"/>
          <w:iCs w:val="1"/>
          <w:noProof w:val="0"/>
          <w:lang w:val="en-US"/>
        </w:rPr>
        <w:t xml:space="preserve"> </w:t>
      </w:r>
      <w:r w:rsidRPr="174CFF7D" w:rsidR="265C50C3">
        <w:rPr>
          <w:i w:val="1"/>
          <w:iCs w:val="1"/>
          <w:noProof w:val="0"/>
          <w:lang w:val="en-US"/>
        </w:rPr>
        <w:t>and</w:t>
      </w:r>
      <w:r w:rsidRPr="174CFF7D" w:rsidR="265C50C3">
        <w:rPr>
          <w:i w:val="1"/>
          <w:iCs w:val="1"/>
          <w:noProof w:val="0"/>
          <w:lang w:val="en-US"/>
        </w:rPr>
        <w:t xml:space="preserve"> </w:t>
      </w:r>
      <w:r w:rsidRPr="174CFF7D" w:rsidR="265C50C3">
        <w:rPr>
          <w:i w:val="1"/>
          <w:iCs w:val="1"/>
          <w:noProof w:val="0"/>
          <w:lang w:val="en-US"/>
        </w:rPr>
        <w:t>implementation</w:t>
      </w:r>
      <w:r w:rsidRPr="174CFF7D" w:rsidR="265C50C3">
        <w:rPr>
          <w:i w:val="1"/>
          <w:iCs w:val="1"/>
          <w:noProof w:val="0"/>
          <w:lang w:val="en-US"/>
        </w:rPr>
        <w:t xml:space="preserve"> </w:t>
      </w:r>
      <w:r w:rsidRPr="174CFF7D" w:rsidR="265C50C3">
        <w:rPr>
          <w:i w:val="1"/>
          <w:iCs w:val="1"/>
          <w:noProof w:val="0"/>
          <w:lang w:val="en-US"/>
        </w:rPr>
        <w:t>across</w:t>
      </w:r>
      <w:r w:rsidRPr="174CFF7D" w:rsidR="265C50C3">
        <w:rPr>
          <w:i w:val="1"/>
          <w:iCs w:val="1"/>
          <w:noProof w:val="0"/>
          <w:lang w:val="en-US"/>
        </w:rPr>
        <w:t xml:space="preserve"> </w:t>
      </w:r>
      <w:r w:rsidRPr="174CFF7D" w:rsidR="265C50C3">
        <w:rPr>
          <w:i w:val="1"/>
          <w:iCs w:val="1"/>
          <w:noProof w:val="0"/>
          <w:lang w:val="en-US"/>
        </w:rPr>
        <w:t>administrations</w:t>
      </w:r>
      <w:r w:rsidRPr="174CFF7D" w:rsidR="265C50C3">
        <w:rPr>
          <w:i w:val="1"/>
          <w:iCs w:val="1"/>
          <w:noProof w:val="0"/>
          <w:lang w:val="en-US"/>
        </w:rPr>
        <w:t>.</w:t>
      </w:r>
    </w:p>
    <w:p w:rsidR="00165BF9" w:rsidP="0D778988" w:rsidRDefault="00165BF9" w14:paraId="24CFA1E9" w14:textId="771D8292">
      <w:pPr>
        <w:pStyle w:val="Standaard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nl-NL"/>
        </w:rPr>
      </w:pPr>
      <w:r w:rsidRPr="0D778988" w:rsidR="7227883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nl-NL"/>
        </w:rPr>
        <w:t>12:45</w:t>
      </w:r>
      <w:r w:rsidRPr="0D778988" w:rsidR="7227883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nl-NL"/>
        </w:rPr>
        <w:t xml:space="preserve"> Wrap-up and looking ahead</w:t>
      </w:r>
    </w:p>
    <w:p w:rsidR="00165BF9" w:rsidP="0D778988" w:rsidRDefault="00165BF9" w14:paraId="47732E44" w14:textId="5A6AF473">
      <w:pPr>
        <w:pStyle w:val="Standaard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nl-NL"/>
        </w:rPr>
      </w:pPr>
      <w:r w:rsidRPr="0D778988" w:rsidR="7227883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nl-NL"/>
        </w:rPr>
        <w:t>13:00</w:t>
      </w:r>
      <w:r w:rsidRPr="0D778988" w:rsidR="7227883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nl-NL"/>
        </w:rPr>
        <w:t xml:space="preserve"> Networking lunch</w:t>
      </w:r>
    </w:p>
    <w:p w:rsidR="00165BF9" w:rsidP="0D778988" w:rsidRDefault="00165BF9" w14:paraId="7B5CAEB5" w14:textId="148A8F78">
      <w:pPr>
        <w:pStyle w:val="Standaard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nl-NL"/>
        </w:rPr>
      </w:pPr>
      <w:r w:rsidRPr="0D778988" w:rsidR="7227883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nl-NL"/>
        </w:rPr>
        <w:t>14:00 End</w:t>
      </w:r>
    </w:p>
    <w:sectPr w:rsidR="00165BF9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290a4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2c4b6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6254c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4b8b4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DA9E2F"/>
    <w:rsid w:val="00165BF9"/>
    <w:rsid w:val="006E754A"/>
    <w:rsid w:val="04BD1465"/>
    <w:rsid w:val="0C5C2132"/>
    <w:rsid w:val="0D778988"/>
    <w:rsid w:val="174CFF7D"/>
    <w:rsid w:val="1D871740"/>
    <w:rsid w:val="1DBBBD7F"/>
    <w:rsid w:val="1E583176"/>
    <w:rsid w:val="1F712E0F"/>
    <w:rsid w:val="2594149E"/>
    <w:rsid w:val="25B5D5F9"/>
    <w:rsid w:val="25D9F551"/>
    <w:rsid w:val="265C50C3"/>
    <w:rsid w:val="26CDFF36"/>
    <w:rsid w:val="297EE5EF"/>
    <w:rsid w:val="2DE32A31"/>
    <w:rsid w:val="2EC34F24"/>
    <w:rsid w:val="31047F40"/>
    <w:rsid w:val="34E862CE"/>
    <w:rsid w:val="35C175D9"/>
    <w:rsid w:val="3836E29F"/>
    <w:rsid w:val="39471505"/>
    <w:rsid w:val="3960B0CE"/>
    <w:rsid w:val="399A5685"/>
    <w:rsid w:val="3BDC8696"/>
    <w:rsid w:val="3D3DE438"/>
    <w:rsid w:val="3D941E61"/>
    <w:rsid w:val="3F372044"/>
    <w:rsid w:val="3FED0883"/>
    <w:rsid w:val="41DA9E2F"/>
    <w:rsid w:val="42E05D76"/>
    <w:rsid w:val="44030327"/>
    <w:rsid w:val="45934790"/>
    <w:rsid w:val="4BD2EF04"/>
    <w:rsid w:val="4C22E284"/>
    <w:rsid w:val="4F9CA9AF"/>
    <w:rsid w:val="5347E2F7"/>
    <w:rsid w:val="56B4F1BB"/>
    <w:rsid w:val="579440A2"/>
    <w:rsid w:val="596F8E17"/>
    <w:rsid w:val="5D6B10D5"/>
    <w:rsid w:val="64210C48"/>
    <w:rsid w:val="657BA014"/>
    <w:rsid w:val="6845D78D"/>
    <w:rsid w:val="69017FA7"/>
    <w:rsid w:val="6AF5D87B"/>
    <w:rsid w:val="6BC49A24"/>
    <w:rsid w:val="6DA3436C"/>
    <w:rsid w:val="6F2C6D73"/>
    <w:rsid w:val="6F7F27FD"/>
    <w:rsid w:val="7227883F"/>
    <w:rsid w:val="7468CE45"/>
    <w:rsid w:val="747641D6"/>
    <w:rsid w:val="7E469526"/>
    <w:rsid w:val="7F44C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14EA6"/>
  <w15:chartTrackingRefBased/>
  <w15:docId w15:val="{2175B634-B150-4C32-BA3E-4BF4696F5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paragraph" w:styleId="Heading1">
    <w:uiPriority w:val="9"/>
    <w:name w:val="heading 1"/>
    <w:basedOn w:val="Standaard"/>
    <w:next w:val="Standaard"/>
    <w:qFormat/>
    <w:rsid w:val="0D778988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Standaard"/>
    <w:next w:val="Standaard"/>
    <w:unhideWhenUsed/>
    <w:qFormat/>
    <w:rsid w:val="0D778988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Standaard"/>
    <w:qFormat/>
    <w:rsid w:val="0D77898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numbering" Target="numbering.xml" Id="R12c154d98b68416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2FA61B056BF04BB41EAF8746BED8CA" ma:contentTypeVersion="26" ma:contentTypeDescription="Create a new document." ma:contentTypeScope="" ma:versionID="5b46d1e0e923e78de7890957648965aa">
  <xsd:schema xmlns:xsd="http://www.w3.org/2001/XMLSchema" xmlns:xs="http://www.w3.org/2001/XMLSchema" xmlns:p="http://schemas.microsoft.com/office/2006/metadata/properties" xmlns:ns1="http://schemas.microsoft.com/sharepoint/v3" xmlns:ns2="abd5de4e-6ecd-4522-a9f4-1c24c7648312" xmlns:ns3="d8af5a5f-e2e6-468c-9f28-f81d99523fed" xmlns:ns4="9a9ec0f0-7796-43d0-ac1f-4c8c46ee0bd1" targetNamespace="http://schemas.microsoft.com/office/2006/metadata/properties" ma:root="true" ma:fieldsID="2e65deb4faa8d36362f14ecea5093b3b" ns1:_="" ns2:_="" ns3:_="" ns4:_="">
    <xsd:import namespace="http://schemas.microsoft.com/sharepoint/v3"/>
    <xsd:import namespace="abd5de4e-6ecd-4522-a9f4-1c24c7648312"/>
    <xsd:import namespace="d8af5a5f-e2e6-468c-9f28-f81d99523fed"/>
    <xsd:import namespace="9a9ec0f0-7796-43d0-ac1f-4c8c46ee0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Comment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y2ot" minOccurs="0"/>
                <xsd:element ref="ns3:_x0063_bw3" minOccurs="0"/>
                <xsd:element ref="ns3:MediaLengthInSeconds" minOccurs="0"/>
                <xsd:element ref="ns4:TaxCatchAll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3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3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d5de4e-6ecd-4522-a9f4-1c24c764831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5a5f-e2e6-468c-9f28-f81d99523f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Comment" ma:index="16" nillable="true" ma:displayName="Comment" ma:description="Een woordje uitleg" ma:format="Dropdown" ma:internalName="Comment">
      <xsd:simpleType>
        <xsd:restriction base="dms:Text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y2ot" ma:index="21" nillable="true" ma:displayName="Date and Time" ma:internalName="y2ot">
      <xsd:simpleType>
        <xsd:restriction base="dms:DateTime"/>
      </xsd:simpleType>
    </xsd:element>
    <xsd:element name="_x0063_bw3" ma:index="22" nillable="true" ma:displayName="Person or Group" ma:list="UserInfo" ma:internalName="_x0063_bw3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49ca8161-7180-459b-a0ef-1a71cf6ffe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9ec0f0-7796-43d0-ac1f-4c8c46ee0bd1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c543d004-bb2f-4815-a5c5-8aeef379c125}" ma:internalName="TaxCatchAll" ma:showField="CatchAllData" ma:web="abd5de4e-6ecd-4522-a9f4-1c24c76483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x0063_bw3 xmlns="d8af5a5f-e2e6-468c-9f28-f81d99523fed">
      <UserInfo>
        <DisplayName/>
        <AccountId xsi:nil="true"/>
        <AccountType/>
      </UserInfo>
    </_x0063_bw3>
    <_ip_UnifiedCompliancePolicyProperties xmlns="http://schemas.microsoft.com/sharepoint/v3" xsi:nil="true"/>
    <y2ot xmlns="d8af5a5f-e2e6-468c-9f28-f81d99523fed" xsi:nil="true"/>
    <Comment xmlns="d8af5a5f-e2e6-468c-9f28-f81d99523fed" xsi:nil="true"/>
    <lcf76f155ced4ddcb4097134ff3c332f xmlns="d8af5a5f-e2e6-468c-9f28-f81d99523fed">
      <Terms xmlns="http://schemas.microsoft.com/office/infopath/2007/PartnerControls"/>
    </lcf76f155ced4ddcb4097134ff3c332f>
    <TaxCatchAll xmlns="9a9ec0f0-7796-43d0-ac1f-4c8c46ee0bd1" xsi:nil="true"/>
  </documentManagement>
</p:properties>
</file>

<file path=customXml/itemProps1.xml><?xml version="1.0" encoding="utf-8"?>
<ds:datastoreItem xmlns:ds="http://schemas.openxmlformats.org/officeDocument/2006/customXml" ds:itemID="{36527353-A89E-44BA-9B74-B60166FFC66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8410548-4ED1-4AD6-8744-F2E1B12A40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bd5de4e-6ecd-4522-a9f4-1c24c7648312"/>
    <ds:schemaRef ds:uri="d8af5a5f-e2e6-468c-9f28-f81d99523fed"/>
    <ds:schemaRef ds:uri="9a9ec0f0-7796-43d0-ac1f-4c8c46ee0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5BF24CF-4F95-4C90-8C86-650F18E501C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d8af5a5f-e2e6-468c-9f28-f81d99523fed"/>
    <ds:schemaRef ds:uri="9a9ec0f0-7796-43d0-ac1f-4c8c46ee0bd1"/>
  </ds:schemaRefs>
</ds:datastoreItem>
</file>

<file path=docMetadata/LabelInfo.xml><?xml version="1.0" encoding="utf-8"?>
<clbl:labelList xmlns:clbl="http://schemas.microsoft.com/office/2020/mipLabelMetadata">
  <clbl:label id="{35002e11-0099-4554-b354-307101d415d8}" enabled="1" method="Standard" siteId="{0c0338a6-9561-4ee8-b8d6-4e89cbd520a0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Vlassenroot Eveline</dc:creator>
  <cp:keywords/>
  <dc:description/>
  <cp:lastModifiedBy>Vlassenroot Eveline</cp:lastModifiedBy>
  <cp:revision>3</cp:revision>
  <dcterms:created xsi:type="dcterms:W3CDTF">2026-10-13T14:07:00Z</dcterms:created>
  <dcterms:modified xsi:type="dcterms:W3CDTF">2026-10-20T07:44:22Z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0x0101007D2FA61B056BF04BB41EAF8746BED8CA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