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 with cream and sugar. You’re welcome to make yourself a cup.</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nine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7"/>
        </w:numPr>
        <w:pStyle w:val="Compact"/>
      </w:pPr>
      <w:r>
        <w:rPr>
          <w:bCs/>
          <w:b/>
        </w:rPr>
        <w:t xml:space="preserve">Plagiarism</w:t>
      </w:r>
      <w:r>
        <w:t xml:space="preserve"> </w:t>
      </w:r>
      <w:r>
        <w:t xml:space="preserve">— not crediting or properly citing sources for your work.</w:t>
      </w:r>
    </w:p>
    <w:p>
      <w:pPr>
        <w:numPr>
          <w:ilvl w:val="0"/>
          <w:numId w:val="1017"/>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2026-09-15T23:30:37Z</dcterms:created>
  <dcterms:modified xsi:type="dcterms:W3CDTF">2026-09-15T23:30:37Z</dcterms:modified>
</cp:coreProperties>
</file>

<file path=docProps/custom.xml><?xml version="1.0" encoding="utf-8"?>
<Properties xmlns="http://schemas.openxmlformats.org/officeDocument/2006/custom-properties" xmlns:vt="http://schemas.openxmlformats.org/officeDocument/2006/docPropsVTypes"/>
</file>