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TP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JDBC</w:t>
      </w:r>
    </w:p>
    <w:p>
      <w:pPr>
        <w:pStyle w:val="BodyText"/>
        <w:spacing w:line="552" w:lineRule="auto" w:before="377"/>
        <w:ind w:left="100" w:right="2147"/>
      </w:pPr>
      <w:r>
        <w:rPr/>
        <w:t>Nous</w:t>
      </w:r>
      <w:r>
        <w:rPr>
          <w:spacing w:val="-4"/>
        </w:rPr>
        <w:t> </w:t>
      </w:r>
      <w:r>
        <w:rPr/>
        <w:t>allons</w:t>
      </w:r>
      <w:r>
        <w:rPr>
          <w:spacing w:val="-4"/>
        </w:rPr>
        <w:t> </w:t>
      </w:r>
      <w:r>
        <w:rPr/>
        <w:t>créer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qui</w:t>
      </w:r>
      <w:r>
        <w:rPr>
          <w:spacing w:val="-4"/>
        </w:rPr>
        <w:t> </w:t>
      </w:r>
      <w:r>
        <w:rPr/>
        <w:t>va</w:t>
      </w:r>
      <w:r>
        <w:rPr>
          <w:spacing w:val="-4"/>
        </w:rPr>
        <w:t> </w:t>
      </w:r>
      <w:r>
        <w:rPr/>
        <w:t>nous</w:t>
      </w:r>
      <w:r>
        <w:rPr>
          <w:spacing w:val="-4"/>
        </w:rPr>
        <w:t> </w:t>
      </w:r>
      <w:r>
        <w:rPr/>
        <w:t>permettre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gérer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produit. Ce produit aura les caractéristiques suivantes 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2"/>
        </w:rPr>
      </w:pPr>
      <w:r>
        <w:rPr>
          <w:b/>
          <w:spacing w:val="-2"/>
          <w:sz w:val="22"/>
        </w:rPr>
        <w:t>idProduct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b/>
          <w:sz w:val="22"/>
        </w:rPr>
      </w:pPr>
      <w:r>
        <w:rPr>
          <w:b/>
          <w:spacing w:val="-4"/>
          <w:sz w:val="22"/>
        </w:rPr>
        <w:t>name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b/>
          <w:sz w:val="22"/>
        </w:rPr>
      </w:pPr>
      <w:r>
        <w:rPr>
          <w:b/>
          <w:spacing w:val="-2"/>
          <w:sz w:val="22"/>
        </w:rPr>
        <w:t>price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b/>
          <w:sz w:val="22"/>
        </w:rPr>
      </w:pPr>
      <w:r>
        <w:rPr>
          <w:b/>
          <w:spacing w:val="-2"/>
          <w:sz w:val="22"/>
        </w:rPr>
        <w:t>quantity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b/>
          <w:sz w:val="22"/>
        </w:rPr>
      </w:pPr>
      <w:r>
        <w:rPr>
          <w:b/>
          <w:spacing w:val="-2"/>
          <w:sz w:val="22"/>
        </w:rPr>
        <w:t>description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ind w:left="100"/>
      </w:pPr>
      <w:r>
        <w:rPr/>
        <w:t>Votre</w:t>
      </w:r>
      <w:r>
        <w:rPr>
          <w:spacing w:val="-10"/>
        </w:rPr>
        <w:t> </w:t>
      </w:r>
      <w:r>
        <w:rPr/>
        <w:t>menu</w:t>
      </w:r>
      <w:r>
        <w:rPr>
          <w:spacing w:val="-8"/>
        </w:rPr>
        <w:t> </w:t>
      </w:r>
      <w:r>
        <w:rPr/>
        <w:t>pourra</w:t>
      </w:r>
      <w:r>
        <w:rPr>
          <w:spacing w:val="-7"/>
        </w:rPr>
        <w:t> </w:t>
      </w:r>
      <w:r>
        <w:rPr/>
        <w:t>ressembler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celui-ci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194202</wp:posOffset>
            </wp:positionV>
            <wp:extent cx="2290241" cy="185127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241" cy="1851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76" w:lineRule="auto" w:before="0"/>
        <w:ind w:left="100" w:right="218"/>
      </w:pPr>
      <w:r>
        <w:rPr/>
        <w:t>Pour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partie</w:t>
      </w:r>
      <w:r>
        <w:rPr>
          <w:spacing w:val="-4"/>
        </w:rPr>
        <w:t> </w:t>
      </w:r>
      <w:r>
        <w:rPr/>
        <w:t>persistance</w:t>
      </w:r>
      <w:r>
        <w:rPr>
          <w:spacing w:val="-4"/>
        </w:rPr>
        <w:t> </w:t>
      </w:r>
      <w:r>
        <w:rPr/>
        <w:t>des</w:t>
      </w:r>
      <w:r>
        <w:rPr>
          <w:spacing w:val="-4"/>
        </w:rPr>
        <w:t> </w:t>
      </w:r>
      <w:r>
        <w:rPr/>
        <w:t>données,</w:t>
      </w:r>
      <w:r>
        <w:rPr>
          <w:spacing w:val="-4"/>
        </w:rPr>
        <w:t> </w:t>
      </w:r>
      <w:r>
        <w:rPr/>
        <w:t>nous</w:t>
      </w:r>
      <w:r>
        <w:rPr>
          <w:spacing w:val="-4"/>
        </w:rPr>
        <w:t> </w:t>
      </w:r>
      <w:r>
        <w:rPr/>
        <w:t>stockerons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données</w:t>
      </w:r>
      <w:r>
        <w:rPr>
          <w:spacing w:val="-4"/>
        </w:rPr>
        <w:t> </w:t>
      </w:r>
      <w:r>
        <w:rPr/>
        <w:t>dans</w:t>
      </w:r>
      <w:r>
        <w:rPr>
          <w:spacing w:val="-4"/>
        </w:rPr>
        <w:t> </w:t>
      </w:r>
      <w:r>
        <w:rPr/>
        <w:t>une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de type données SQL, en utilisant un SGBD MySQL.</w:t>
      </w:r>
    </w:p>
    <w:p>
      <w:pPr>
        <w:spacing w:line="276" w:lineRule="auto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découpera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notre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avec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interface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DAO,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implémentation,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une classe de configuration, une classe menu qui sera appelée dans la classe Main.</w:t>
      </w:r>
    </w:p>
    <w:p>
      <w:pPr>
        <w:pStyle w:val="BodyText"/>
        <w:spacing w:before="3"/>
        <w:rPr>
          <w:b/>
          <w:sz w:val="25"/>
        </w:rPr>
      </w:pPr>
    </w:p>
    <w:p>
      <w:pPr>
        <w:spacing w:line="276" w:lineRule="auto" w:before="0"/>
        <w:ind w:left="100" w:right="0" w:firstLine="0"/>
        <w:jc w:val="left"/>
        <w:rPr>
          <w:i/>
          <w:sz w:val="22"/>
        </w:rPr>
      </w:pPr>
      <w:r>
        <w:rPr>
          <w:i/>
          <w:color w:val="FF0000"/>
          <w:sz w:val="22"/>
          <w:u w:val="thick" w:color="FF0000"/>
        </w:rPr>
        <w:t>Il</w:t>
      </w:r>
      <w:r>
        <w:rPr>
          <w:i/>
          <w:color w:val="FF0000"/>
          <w:spacing w:val="-5"/>
          <w:sz w:val="22"/>
          <w:u w:val="thick" w:color="FF0000"/>
        </w:rPr>
        <w:t> </w:t>
      </w:r>
      <w:r>
        <w:rPr>
          <w:i/>
          <w:color w:val="FF0000"/>
          <w:sz w:val="22"/>
          <w:u w:val="thick" w:color="FF0000"/>
        </w:rPr>
        <w:t>faudra</w:t>
      </w:r>
      <w:r>
        <w:rPr>
          <w:i/>
          <w:color w:val="FF0000"/>
          <w:spacing w:val="-5"/>
          <w:sz w:val="22"/>
          <w:u w:val="thick" w:color="FF0000"/>
        </w:rPr>
        <w:t> </w:t>
      </w:r>
      <w:r>
        <w:rPr>
          <w:i/>
          <w:color w:val="FF0000"/>
          <w:sz w:val="22"/>
          <w:u w:val="thick" w:color="FF0000"/>
        </w:rPr>
        <w:t>bien</w:t>
      </w:r>
      <w:r>
        <w:rPr>
          <w:i/>
          <w:color w:val="FF0000"/>
          <w:spacing w:val="-5"/>
          <w:sz w:val="22"/>
          <w:u w:val="thick" w:color="FF0000"/>
        </w:rPr>
        <w:t> </w:t>
      </w:r>
      <w:r>
        <w:rPr>
          <w:i/>
          <w:color w:val="FF0000"/>
          <w:sz w:val="22"/>
          <w:u w:val="thick" w:color="FF0000"/>
        </w:rPr>
        <w:t>traiter</w:t>
      </w:r>
      <w:r>
        <w:rPr>
          <w:i/>
          <w:color w:val="FF0000"/>
          <w:spacing w:val="-5"/>
          <w:sz w:val="22"/>
          <w:u w:val="thick" w:color="FF0000"/>
        </w:rPr>
        <w:t> </w:t>
      </w:r>
      <w:r>
        <w:rPr>
          <w:i/>
          <w:color w:val="FF0000"/>
          <w:sz w:val="22"/>
          <w:u w:val="thick" w:color="FF0000"/>
        </w:rPr>
        <w:t>les</w:t>
      </w:r>
      <w:r>
        <w:rPr>
          <w:i/>
          <w:color w:val="FF0000"/>
          <w:spacing w:val="-5"/>
          <w:sz w:val="22"/>
          <w:u w:val="thick" w:color="FF0000"/>
        </w:rPr>
        <w:t> </w:t>
      </w:r>
      <w:r>
        <w:rPr>
          <w:i/>
          <w:color w:val="FF0000"/>
          <w:sz w:val="22"/>
          <w:u w:val="thick" w:color="FF0000"/>
        </w:rPr>
        <w:t>cas</w:t>
      </w:r>
      <w:r>
        <w:rPr>
          <w:i/>
          <w:color w:val="FF0000"/>
          <w:spacing w:val="-5"/>
          <w:sz w:val="22"/>
          <w:u w:val="thick" w:color="FF0000"/>
        </w:rPr>
        <w:t> </w:t>
      </w:r>
      <w:r>
        <w:rPr>
          <w:i/>
          <w:color w:val="FF0000"/>
          <w:sz w:val="22"/>
          <w:u w:val="thick" w:color="FF0000"/>
        </w:rPr>
        <w:t>d’exception</w:t>
      </w:r>
      <w:r>
        <w:rPr>
          <w:i/>
          <w:color w:val="FF0000"/>
          <w:spacing w:val="-5"/>
          <w:sz w:val="22"/>
          <w:u w:val="thick" w:color="FF0000"/>
        </w:rPr>
        <w:t> </w:t>
      </w:r>
      <w:r>
        <w:rPr>
          <w:i/>
          <w:color w:val="FF0000"/>
          <w:sz w:val="22"/>
          <w:u w:val="thick" w:color="FF0000"/>
        </w:rPr>
        <w:t>comme</w:t>
      </w:r>
      <w:r>
        <w:rPr>
          <w:i/>
          <w:color w:val="FF0000"/>
          <w:spacing w:val="-5"/>
          <w:sz w:val="22"/>
          <w:u w:val="thick" w:color="FF0000"/>
        </w:rPr>
        <w:t> </w:t>
      </w:r>
      <w:r>
        <w:rPr>
          <w:i/>
          <w:color w:val="FF0000"/>
          <w:sz w:val="22"/>
          <w:u w:val="thick" w:color="FF0000"/>
        </w:rPr>
        <w:t>InputMismatchException,</w:t>
      </w:r>
      <w:r>
        <w:rPr>
          <w:i/>
          <w:color w:val="FF0000"/>
          <w:spacing w:val="-5"/>
          <w:sz w:val="22"/>
          <w:u w:val="thick" w:color="FF0000"/>
        </w:rPr>
        <w:t> </w:t>
      </w:r>
      <w:r>
        <w:rPr>
          <w:i/>
          <w:color w:val="FF0000"/>
          <w:sz w:val="22"/>
          <w:u w:val="thick" w:color="FF0000"/>
        </w:rPr>
        <w:t>SQLException</w:t>
      </w:r>
      <w:r>
        <w:rPr>
          <w:i/>
          <w:color w:val="FF0000"/>
          <w:spacing w:val="-5"/>
          <w:sz w:val="22"/>
          <w:u w:val="thick" w:color="FF0000"/>
        </w:rPr>
        <w:t> </w:t>
      </w:r>
      <w:r>
        <w:rPr>
          <w:i/>
          <w:color w:val="FF0000"/>
          <w:sz w:val="22"/>
          <w:u w:val="thick" w:color="FF0000"/>
        </w:rPr>
        <w:t>ou</w:t>
      </w:r>
      <w:r>
        <w:rPr>
          <w:i/>
          <w:color w:val="FF0000"/>
          <w:sz w:val="22"/>
        </w:rPr>
        <w:t> </w:t>
      </w:r>
      <w:r>
        <w:rPr>
          <w:i/>
          <w:color w:val="FF0000"/>
          <w:sz w:val="22"/>
          <w:u w:val="thick" w:color="FF0000"/>
        </w:rPr>
        <w:t>autres avec des “try / catch”.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spacing w:before="0"/>
        <w:ind w:left="100"/>
      </w:pPr>
      <w:r>
        <w:rPr/>
        <w:t>1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pourra</w:t>
      </w:r>
      <w:r>
        <w:rPr>
          <w:spacing w:val="-3"/>
        </w:rPr>
        <w:t> </w:t>
      </w:r>
      <w:r>
        <w:rPr/>
        <w:t>créer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produit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42860</wp:posOffset>
            </wp:positionV>
            <wp:extent cx="4199387" cy="21757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387" cy="217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type w:val="continuous"/>
          <w:pgSz w:w="11920" w:h="16840"/>
          <w:pgMar w:top="1380" w:bottom="280" w:left="1340" w:right="1320"/>
        </w:sectPr>
      </w:pPr>
    </w:p>
    <w:p>
      <w:pPr>
        <w:pStyle w:val="BodyText"/>
        <w:spacing w:before="80"/>
        <w:ind w:left="100"/>
      </w:pPr>
      <w:r>
        <w:rPr/>
        <w:t>3</w:t>
      </w:r>
      <w:r>
        <w:rPr>
          <w:spacing w:val="-8"/>
        </w:rPr>
        <w:t> </w:t>
      </w:r>
      <w:r>
        <w:rPr/>
        <w:t>-</w:t>
      </w:r>
      <w:r>
        <w:rPr>
          <w:spacing w:val="-15"/>
        </w:rPr>
        <w:t> </w:t>
      </w:r>
      <w:r>
        <w:rPr/>
        <w:t>Afficher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liste</w:t>
      </w:r>
      <w:r>
        <w:rPr>
          <w:spacing w:val="-5"/>
        </w:rPr>
        <w:t> </w:t>
      </w:r>
      <w:r>
        <w:rPr/>
        <w:t>d’un</w:t>
      </w:r>
      <w:r>
        <w:rPr>
          <w:spacing w:val="-5"/>
        </w:rPr>
        <w:t> </w:t>
      </w:r>
      <w:r>
        <w:rPr/>
        <w:t>produit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227883</wp:posOffset>
            </wp:positionV>
            <wp:extent cx="5767779" cy="65150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779" cy="65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spacing w:before="0"/>
        <w:ind w:left="100"/>
      </w:pPr>
      <w:r>
        <w:rPr/>
        <w:t>4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Mise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jour</w:t>
      </w:r>
      <w:r>
        <w:rPr>
          <w:spacing w:val="-3"/>
        </w:rPr>
        <w:t> </w:t>
      </w:r>
      <w:r>
        <w:rPr/>
        <w:t>d’un</w:t>
      </w:r>
      <w:r>
        <w:rPr>
          <w:spacing w:val="-3"/>
        </w:rPr>
        <w:t> </w:t>
      </w:r>
      <w:r>
        <w:rPr/>
        <w:t>produit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228216</wp:posOffset>
            </wp:positionV>
            <wp:extent cx="4810125" cy="18954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0"/>
        <w:ind w:left="100"/>
      </w:pPr>
      <w:r>
        <w:rPr/>
        <w:t>5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Supprimer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produit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227629</wp:posOffset>
            </wp:positionV>
            <wp:extent cx="3438525" cy="8477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561" w:right="3602"/>
      <w:jc w:val="center"/>
    </w:pPr>
    <w:rPr>
      <w:rFonts w:ascii="Arial" w:hAnsi="Arial" w:eastAsia="Arial" w:cs="Arial"/>
      <w:sz w:val="50"/>
      <w:szCs w:val="50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0" w:hanging="360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JDBC</dc:title>
  <dcterms:created xsi:type="dcterms:W3CDTF">2023-05-05T06:57:56Z</dcterms:created>
  <dcterms:modified xsi:type="dcterms:W3CDTF">2023-05-05T06:57:56Z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