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4E08DB" w14:textId="77777777" w:rsidR="00ED1E66" w:rsidRDefault="00ED1E66" w:rsidP="00BB7816">
      <w:pPr>
        <w:jc w:val="center"/>
      </w:pPr>
      <w:r>
        <w:rPr>
          <w:noProof/>
        </w:rPr>
        <w:drawing>
          <wp:inline distT="0" distB="0" distL="0" distR="0" wp14:anchorId="7C7ED9B1" wp14:editId="29724926">
            <wp:extent cx="6881495" cy="285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25050" b="23046"/>
                    <a:stretch/>
                  </pic:blipFill>
                  <pic:spPr bwMode="auto">
                    <a:xfrm>
                      <a:off x="0" y="0"/>
                      <a:ext cx="6881495" cy="2857500"/>
                    </a:xfrm>
                    <a:prstGeom prst="rect">
                      <a:avLst/>
                    </a:prstGeom>
                    <a:ln>
                      <a:noFill/>
                    </a:ln>
                    <a:extLst>
                      <a:ext uri="{53640926-AAD7-44D8-BBD7-CCE9431645EC}">
                        <a14:shadowObscured xmlns:a14="http://schemas.microsoft.com/office/drawing/2010/main"/>
                      </a:ext>
                    </a:extLst>
                  </pic:spPr>
                </pic:pic>
              </a:graphicData>
            </a:graphic>
          </wp:inline>
        </w:drawing>
      </w:r>
    </w:p>
    <w:p w14:paraId="1FB6BE1C" w14:textId="77777777" w:rsidR="00483A09" w:rsidRDefault="007542F7" w:rsidP="00DA5480">
      <w:pPr>
        <w:pStyle w:val="Title"/>
      </w:pPr>
      <w:r>
        <w:rPr>
          <w:rStyle w:val="Strong"/>
          <w:b w:val="0"/>
          <w:bCs w:val="0"/>
        </w:rPr>
        <w:t xml:space="preserve">Electronic Transformer Extension </w:t>
      </w:r>
      <w:r w:rsidR="00F71F93" w:rsidRPr="00BA2406">
        <w:rPr>
          <w:rStyle w:val="Strong"/>
          <w:b w:val="0"/>
          <w:bCs w:val="0"/>
        </w:rPr>
        <w:t>Documentation</w:t>
      </w:r>
    </w:p>
    <w:p w14:paraId="40A7F816" w14:textId="77777777" w:rsidR="00483A09" w:rsidRDefault="00483A09" w:rsidP="00DA5480"/>
    <w:p w14:paraId="06E53B83" w14:textId="480E4E4B" w:rsidR="006B7E7D" w:rsidRDefault="001C7124" w:rsidP="00DA5480">
      <w:r>
        <w:rPr>
          <w:noProof/>
        </w:rPr>
        <w:drawing>
          <wp:inline distT="0" distB="0" distL="0" distR="0" wp14:anchorId="206CF55F" wp14:editId="0F0E0AB1">
            <wp:extent cx="1009524" cy="323810"/>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09524" cy="323810"/>
                    </a:xfrm>
                    <a:prstGeom prst="rect">
                      <a:avLst/>
                    </a:prstGeom>
                  </pic:spPr>
                </pic:pic>
              </a:graphicData>
            </a:graphic>
          </wp:inline>
        </w:drawing>
      </w:r>
      <w:r>
        <w:t xml:space="preserve">© </w:t>
      </w:r>
      <w:r w:rsidR="008F563E" w:rsidRPr="008F563E">
        <w:t>202</w:t>
      </w:r>
      <w:r w:rsidR="008F563E">
        <w:t>0</w:t>
      </w:r>
      <w:r w:rsidR="008F563E" w:rsidRPr="008F563E">
        <w:t>, ANSYS Inc.</w:t>
      </w:r>
      <w:r>
        <w:t xml:space="preserve">, </w:t>
      </w:r>
      <w:proofErr w:type="gramStart"/>
      <w:r>
        <w:t>All</w:t>
      </w:r>
      <w:proofErr w:type="gramEnd"/>
      <w:r>
        <w:t xml:space="preserve"> rights reserved. Unauthorized use, distribution or duplication is prohibited.</w:t>
      </w:r>
    </w:p>
    <w:p w14:paraId="2328CA10" w14:textId="77777777" w:rsidR="00A67C9A" w:rsidRDefault="0014285A" w:rsidP="00DA5480">
      <w:r>
        <w:t>Copyright and Trademark Information</w:t>
      </w:r>
    </w:p>
    <w:p w14:paraId="6EDC8780" w14:textId="363EAED2" w:rsidR="0014285A" w:rsidRPr="00A67C9A" w:rsidRDefault="0014285A" w:rsidP="00DA5480">
      <w:pPr>
        <w:rPr>
          <w:rFonts w:ascii="Myriad-Bold" w:hAnsi="Myriad-Bold" w:cs="Myriad-Bold"/>
          <w:b/>
          <w:bCs/>
          <w:sz w:val="24"/>
          <w:szCs w:val="24"/>
        </w:rPr>
      </w:pPr>
      <w:r>
        <w:t xml:space="preserve">© </w:t>
      </w:r>
      <w:r w:rsidR="008F563E" w:rsidRPr="008F563E">
        <w:t>202</w:t>
      </w:r>
      <w:r w:rsidR="008F563E">
        <w:t>0</w:t>
      </w:r>
      <w:r w:rsidR="008F563E" w:rsidRPr="008F563E">
        <w:t>, ANSYS Inc.</w:t>
      </w:r>
      <w:r w:rsidR="008F563E">
        <w:t xml:space="preserve">, </w:t>
      </w:r>
      <w:r>
        <w:t>All rights reserved. Unauthorized use, distribution or duplication is prohibited.</w:t>
      </w:r>
      <w:r w:rsidR="00A67C9A">
        <w:t xml:space="preserve"> </w:t>
      </w:r>
      <w:r>
        <w:t xml:space="preserve">ANSYS, ANSYS Workbench, </w:t>
      </w:r>
      <w:proofErr w:type="spellStart"/>
      <w:r>
        <w:t>Ansoft</w:t>
      </w:r>
      <w:proofErr w:type="spellEnd"/>
      <w:r>
        <w:t>, AUTODYN, EKM, Engineering Knowledge Manager, CFX, FLUENT, HFSS and any</w:t>
      </w:r>
      <w:r w:rsidR="00A67C9A">
        <w:t xml:space="preserve"> </w:t>
      </w:r>
      <w:r>
        <w:t>and all ANSYS, Inc. brand, product, service and feature names, logos and slogans are registered trademarks or</w:t>
      </w:r>
      <w:r w:rsidR="00A67C9A">
        <w:t xml:space="preserve"> </w:t>
      </w:r>
      <w:r>
        <w:t>trademarks of ANSYS, Inc. or its subsidiaries in the United States or other countries. ICEM CFD is a trademark used</w:t>
      </w:r>
      <w:r w:rsidR="00A67C9A">
        <w:t xml:space="preserve"> </w:t>
      </w:r>
      <w:r>
        <w:t>by ANSYS, Inc. under license. CFX is a trademark of Sony Corporation in Japan. All other brand, product, service</w:t>
      </w:r>
      <w:r w:rsidR="00A67C9A">
        <w:t xml:space="preserve"> </w:t>
      </w:r>
      <w:r>
        <w:t>and feature names or trademarks are the property of their respective owners.</w:t>
      </w:r>
    </w:p>
    <w:p w14:paraId="1D47227A" w14:textId="77777777" w:rsidR="00A67C9A" w:rsidRDefault="0014285A" w:rsidP="00DA5480">
      <w:r>
        <w:t>Disclaimer Notice</w:t>
      </w:r>
    </w:p>
    <w:p w14:paraId="4D02683A" w14:textId="77777777" w:rsidR="0014285A" w:rsidRPr="00A67C9A" w:rsidRDefault="0014285A" w:rsidP="00DA5480">
      <w:pPr>
        <w:rPr>
          <w:rFonts w:ascii="Myriad-Bold" w:hAnsi="Myriad-Bold" w:cs="Myriad-Bold"/>
          <w:b/>
          <w:bCs/>
          <w:sz w:val="24"/>
          <w:szCs w:val="24"/>
        </w:rPr>
      </w:pPr>
      <w:r>
        <w:t>THIS ANSYS SOFTWARE PRODUCT AND PROGRAM DOCUMENTATION INCLUDE TRADE SECRETS AND ARE CONFIDENTIAL</w:t>
      </w:r>
      <w:r w:rsidR="00A67C9A">
        <w:t xml:space="preserve"> </w:t>
      </w:r>
      <w:r>
        <w:t>AND PROPRIETARY PRODUCTS OF ANSYS, INC., ITS SUBSIDIARIES, OR LICENSORS. The software products</w:t>
      </w:r>
      <w:r w:rsidR="00A67C9A">
        <w:t xml:space="preserve"> </w:t>
      </w:r>
      <w:r>
        <w:t>and documentation are furnished by ANSYS, Inc., its subsidiaries, or affiliates under a software license agreement</w:t>
      </w:r>
      <w:r w:rsidR="00A67C9A">
        <w:t xml:space="preserve"> </w:t>
      </w:r>
      <w:r>
        <w:t>that contains provisions concerning non-disclosure, copying, length and nature of use, compliance with exporting</w:t>
      </w:r>
      <w:r w:rsidR="00A67C9A">
        <w:t xml:space="preserve"> </w:t>
      </w:r>
      <w:r>
        <w:t>laws, warranties, disclaimers, limitations of liability, and remedies, and other provisions. The software products</w:t>
      </w:r>
      <w:r w:rsidR="00A67C9A">
        <w:t xml:space="preserve"> </w:t>
      </w:r>
      <w:r>
        <w:t>and documentation may be used, disclosed, transferred, or copied only in accordance with the terms and conditions</w:t>
      </w:r>
      <w:r w:rsidR="00A67C9A">
        <w:t xml:space="preserve"> </w:t>
      </w:r>
      <w:r>
        <w:t>of that software license agreement.</w:t>
      </w:r>
      <w:r w:rsidR="00A67C9A">
        <w:t xml:space="preserve"> </w:t>
      </w:r>
      <w:r>
        <w:t>ANSYS, Inc. is certified to ISO 9001:2008.</w:t>
      </w:r>
    </w:p>
    <w:p w14:paraId="706564F7" w14:textId="77777777" w:rsidR="0014285A" w:rsidRDefault="0014285A" w:rsidP="00DA5480">
      <w:r>
        <w:t>U.S. Government Rights</w:t>
      </w:r>
    </w:p>
    <w:p w14:paraId="7CDF4725" w14:textId="77777777" w:rsidR="0014285A" w:rsidRDefault="0014285A" w:rsidP="00DA5480">
      <w:r>
        <w:t xml:space="preserve">For U.S. Government </w:t>
      </w:r>
      <w:r w:rsidR="002D26A4">
        <w:t>the user</w:t>
      </w:r>
      <w:r>
        <w:t>s, except as specifically granted by the ANSYS, Inc. software license agreement, the use,</w:t>
      </w:r>
      <w:r w:rsidR="00A67C9A">
        <w:t xml:space="preserve"> </w:t>
      </w:r>
      <w:r>
        <w:t>duplication, or disclosure by the United States Government is subject to restrictions stated in the ANSYS, Inc.</w:t>
      </w:r>
      <w:r w:rsidR="00A67C9A">
        <w:t xml:space="preserve"> </w:t>
      </w:r>
      <w:r>
        <w:t>software license agreement and FAR 12.212 (for non-DOD licenses).</w:t>
      </w:r>
    </w:p>
    <w:p w14:paraId="1CB95A8B" w14:textId="77777777" w:rsidR="00483A09" w:rsidRDefault="00483A09" w:rsidP="00DA5480"/>
    <w:p w14:paraId="0DD342F7" w14:textId="77777777" w:rsidR="0014285A" w:rsidRDefault="0014285A" w:rsidP="00DA5480">
      <w:r>
        <w:t>Third-Party Software</w:t>
      </w:r>
    </w:p>
    <w:p w14:paraId="7CBCC79B" w14:textId="77777777" w:rsidR="00B27713" w:rsidRDefault="0014285A" w:rsidP="00DA5480">
      <w:r>
        <w:t xml:space="preserve">See the </w:t>
      </w:r>
      <w:r>
        <w:rPr>
          <w:color w:val="000081"/>
        </w:rPr>
        <w:t xml:space="preserve">legal information </w:t>
      </w:r>
      <w:r>
        <w:t>in the product help files for the complete Legal Notice for ANSYS proprietary software</w:t>
      </w:r>
      <w:r w:rsidR="00A67C9A">
        <w:t xml:space="preserve"> </w:t>
      </w:r>
      <w:r>
        <w:t>and third-party software. If you are unable to access the Legal Notice, please contact ANSYS, Inc.</w:t>
      </w:r>
      <w:r w:rsidR="00A67C9A">
        <w:t xml:space="preserve"> </w:t>
      </w:r>
      <w:r>
        <w:t>Published in the U.S.A.</w:t>
      </w:r>
    </w:p>
    <w:p w14:paraId="71428941" w14:textId="77777777" w:rsidR="009F5541" w:rsidRDefault="009F5541" w:rsidP="00DA5480"/>
    <w:bookmarkStart w:id="0" w:name="_Toc421538032" w:displacedByCustomXml="next"/>
    <w:bookmarkStart w:id="1" w:name="_Toc415674054" w:displacedByCustomXml="next"/>
    <w:sdt>
      <w:sdtPr>
        <w:rPr>
          <w:rFonts w:asciiTheme="minorHAnsi" w:eastAsiaTheme="minorEastAsia" w:hAnsiTheme="minorHAnsi" w:cstheme="minorBidi"/>
          <w:b w:val="0"/>
          <w:bCs w:val="0"/>
          <w:color w:val="auto"/>
          <w:sz w:val="22"/>
          <w:szCs w:val="22"/>
          <w:lang w:bidi="ar-SA"/>
        </w:rPr>
        <w:id w:val="-1809397391"/>
        <w:docPartObj>
          <w:docPartGallery w:val="Table of Contents"/>
          <w:docPartUnique/>
        </w:docPartObj>
      </w:sdtPr>
      <w:sdtEndPr>
        <w:rPr>
          <w:noProof/>
        </w:rPr>
      </w:sdtEndPr>
      <w:sdtContent>
        <w:p w14:paraId="20987DDF" w14:textId="77777777" w:rsidR="00FC30CD" w:rsidRDefault="00FC30CD" w:rsidP="00DA5480">
          <w:pPr>
            <w:pStyle w:val="TOCHeading"/>
          </w:pPr>
          <w:r>
            <w:t>Table of Contents</w:t>
          </w:r>
        </w:p>
        <w:p w14:paraId="366626F1" w14:textId="082637A4" w:rsidR="00CE0B78" w:rsidRDefault="00FC30CD">
          <w:pPr>
            <w:pStyle w:val="TOC1"/>
            <w:rPr>
              <w:rFonts w:cstheme="minorBidi"/>
              <w:b w:val="0"/>
              <w:bCs w:val="0"/>
              <w:i w:val="0"/>
              <w:iCs w:val="0"/>
              <w:noProof/>
              <w:sz w:val="22"/>
              <w:szCs w:val="22"/>
              <w:lang w:val="de-DE" w:eastAsia="de-DE"/>
            </w:rPr>
          </w:pPr>
          <w:r>
            <w:fldChar w:fldCharType="begin"/>
          </w:r>
          <w:r>
            <w:instrText xml:space="preserve"> TOC \o "1-3" \h \z \u </w:instrText>
          </w:r>
          <w:r>
            <w:fldChar w:fldCharType="separate"/>
          </w:r>
          <w:hyperlink w:anchor="_Toc36728064" w:history="1">
            <w:r w:rsidR="00CE0B78" w:rsidRPr="00881601">
              <w:rPr>
                <w:rStyle w:val="Hyperlink"/>
                <w:noProof/>
              </w:rPr>
              <w:t>Overview of Electronic Transformer ACT</w:t>
            </w:r>
            <w:r w:rsidR="00CE0B78">
              <w:rPr>
                <w:noProof/>
                <w:webHidden/>
              </w:rPr>
              <w:tab/>
            </w:r>
            <w:r w:rsidR="00CE0B78">
              <w:rPr>
                <w:noProof/>
                <w:webHidden/>
              </w:rPr>
              <w:fldChar w:fldCharType="begin"/>
            </w:r>
            <w:r w:rsidR="00CE0B78">
              <w:rPr>
                <w:noProof/>
                <w:webHidden/>
              </w:rPr>
              <w:instrText xml:space="preserve"> PAGEREF _Toc36728064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07F0BC41" w14:textId="655B80A6" w:rsidR="00CE0B78" w:rsidRDefault="005A43E0">
          <w:pPr>
            <w:pStyle w:val="TOC2"/>
            <w:rPr>
              <w:rFonts w:cstheme="minorBidi"/>
              <w:b w:val="0"/>
              <w:bCs w:val="0"/>
              <w:noProof/>
              <w:lang w:val="de-DE" w:eastAsia="de-DE"/>
            </w:rPr>
          </w:pPr>
          <w:hyperlink w:anchor="_Toc36728065" w:history="1">
            <w:r w:rsidR="00CE0B78" w:rsidRPr="00881601">
              <w:rPr>
                <w:rStyle w:val="Hyperlink"/>
                <w:noProof/>
              </w:rPr>
              <w:t>Supported Versions</w:t>
            </w:r>
            <w:r w:rsidR="00CE0B78">
              <w:rPr>
                <w:noProof/>
                <w:webHidden/>
              </w:rPr>
              <w:tab/>
            </w:r>
            <w:r w:rsidR="00CE0B78">
              <w:rPr>
                <w:noProof/>
                <w:webHidden/>
              </w:rPr>
              <w:fldChar w:fldCharType="begin"/>
            </w:r>
            <w:r w:rsidR="00CE0B78">
              <w:rPr>
                <w:noProof/>
                <w:webHidden/>
              </w:rPr>
              <w:instrText xml:space="preserve"> PAGEREF _Toc36728065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3972AEC7" w14:textId="41812BE8" w:rsidR="00CE0B78" w:rsidRDefault="005A43E0">
          <w:pPr>
            <w:pStyle w:val="TOC1"/>
            <w:rPr>
              <w:rFonts w:cstheme="minorBidi"/>
              <w:b w:val="0"/>
              <w:bCs w:val="0"/>
              <w:i w:val="0"/>
              <w:iCs w:val="0"/>
              <w:noProof/>
              <w:sz w:val="22"/>
              <w:szCs w:val="22"/>
              <w:lang w:val="de-DE" w:eastAsia="de-DE"/>
            </w:rPr>
          </w:pPr>
          <w:hyperlink w:anchor="_Toc36728066" w:history="1">
            <w:r w:rsidR="00CE0B78" w:rsidRPr="00881601">
              <w:rPr>
                <w:rStyle w:val="Hyperlink"/>
                <w:noProof/>
              </w:rPr>
              <w:t>Overview of three required Input Panels</w:t>
            </w:r>
            <w:r w:rsidR="00CE0B78">
              <w:rPr>
                <w:noProof/>
                <w:webHidden/>
              </w:rPr>
              <w:tab/>
            </w:r>
            <w:r w:rsidR="00CE0B78">
              <w:rPr>
                <w:noProof/>
                <w:webHidden/>
              </w:rPr>
              <w:fldChar w:fldCharType="begin"/>
            </w:r>
            <w:r w:rsidR="00CE0B78">
              <w:rPr>
                <w:noProof/>
                <w:webHidden/>
              </w:rPr>
              <w:instrText xml:space="preserve"> PAGEREF _Toc36728066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7FA7E5BA" w14:textId="2859C37E" w:rsidR="00CE0B78" w:rsidRDefault="005A43E0">
          <w:pPr>
            <w:pStyle w:val="TOC1"/>
            <w:rPr>
              <w:rFonts w:cstheme="minorBidi"/>
              <w:b w:val="0"/>
              <w:bCs w:val="0"/>
              <w:i w:val="0"/>
              <w:iCs w:val="0"/>
              <w:noProof/>
              <w:sz w:val="22"/>
              <w:szCs w:val="22"/>
              <w:lang w:val="de-DE" w:eastAsia="de-DE"/>
            </w:rPr>
          </w:pPr>
          <w:hyperlink w:anchor="_Toc36728067" w:history="1">
            <w:r w:rsidR="00CE0B78" w:rsidRPr="00881601">
              <w:rPr>
                <w:rStyle w:val="Hyperlink"/>
                <w:noProof/>
              </w:rPr>
              <w:t>Panel #1 – Core Definition</w:t>
            </w:r>
            <w:r w:rsidR="00CE0B78">
              <w:rPr>
                <w:noProof/>
                <w:webHidden/>
              </w:rPr>
              <w:tab/>
            </w:r>
            <w:r w:rsidR="00CE0B78">
              <w:rPr>
                <w:noProof/>
                <w:webHidden/>
              </w:rPr>
              <w:fldChar w:fldCharType="begin"/>
            </w:r>
            <w:r w:rsidR="00CE0B78">
              <w:rPr>
                <w:noProof/>
                <w:webHidden/>
              </w:rPr>
              <w:instrText xml:space="preserve"> PAGEREF _Toc36728067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6724FDD0" w14:textId="30F1F30A" w:rsidR="00CE0B78" w:rsidRDefault="005A43E0">
          <w:pPr>
            <w:pStyle w:val="TOC2"/>
            <w:rPr>
              <w:rFonts w:cstheme="minorBidi"/>
              <w:b w:val="0"/>
              <w:bCs w:val="0"/>
              <w:noProof/>
              <w:lang w:val="de-DE" w:eastAsia="de-DE"/>
            </w:rPr>
          </w:pPr>
          <w:hyperlink w:anchor="_Toc36728068" w:history="1">
            <w:r w:rsidR="00CE0B78" w:rsidRPr="00881601">
              <w:rPr>
                <w:rStyle w:val="Hyperlink"/>
                <w:noProof/>
              </w:rPr>
              <w:t>Read Input from file</w:t>
            </w:r>
            <w:r w:rsidR="00CE0B78">
              <w:rPr>
                <w:noProof/>
                <w:webHidden/>
              </w:rPr>
              <w:tab/>
            </w:r>
            <w:r w:rsidR="00CE0B78">
              <w:rPr>
                <w:noProof/>
                <w:webHidden/>
              </w:rPr>
              <w:fldChar w:fldCharType="begin"/>
            </w:r>
            <w:r w:rsidR="00CE0B78">
              <w:rPr>
                <w:noProof/>
                <w:webHidden/>
              </w:rPr>
              <w:instrText xml:space="preserve"> PAGEREF _Toc36728068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112A0E79" w14:textId="7D7611BB" w:rsidR="00CE0B78" w:rsidRDefault="005A43E0">
          <w:pPr>
            <w:pStyle w:val="TOC2"/>
            <w:rPr>
              <w:rFonts w:cstheme="minorBidi"/>
              <w:b w:val="0"/>
              <w:bCs w:val="0"/>
              <w:noProof/>
              <w:lang w:val="de-DE" w:eastAsia="de-DE"/>
            </w:rPr>
          </w:pPr>
          <w:hyperlink w:anchor="_Toc36728069" w:history="1">
            <w:r w:rsidR="00CE0B78" w:rsidRPr="00881601">
              <w:rPr>
                <w:rStyle w:val="Hyperlink"/>
                <w:noProof/>
              </w:rPr>
              <w:t>Segmentation Angle</w:t>
            </w:r>
            <w:r w:rsidR="00CE0B78">
              <w:rPr>
                <w:noProof/>
                <w:webHidden/>
              </w:rPr>
              <w:tab/>
            </w:r>
            <w:r w:rsidR="00CE0B78">
              <w:rPr>
                <w:noProof/>
                <w:webHidden/>
              </w:rPr>
              <w:fldChar w:fldCharType="begin"/>
            </w:r>
            <w:r w:rsidR="00CE0B78">
              <w:rPr>
                <w:noProof/>
                <w:webHidden/>
              </w:rPr>
              <w:instrText xml:space="preserve"> PAGEREF _Toc36728069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1579FFBE" w14:textId="642FC001" w:rsidR="00CE0B78" w:rsidRDefault="005A43E0">
          <w:pPr>
            <w:pStyle w:val="TOC2"/>
            <w:rPr>
              <w:rFonts w:cstheme="minorBidi"/>
              <w:b w:val="0"/>
              <w:bCs w:val="0"/>
              <w:noProof/>
              <w:lang w:val="de-DE" w:eastAsia="de-DE"/>
            </w:rPr>
          </w:pPr>
          <w:hyperlink w:anchor="_Toc36728070" w:history="1">
            <w:r w:rsidR="00CE0B78" w:rsidRPr="00881601">
              <w:rPr>
                <w:rStyle w:val="Hyperlink"/>
                <w:noProof/>
              </w:rPr>
              <w:t>Model Units</w:t>
            </w:r>
            <w:r w:rsidR="00CE0B78">
              <w:rPr>
                <w:noProof/>
                <w:webHidden/>
              </w:rPr>
              <w:tab/>
            </w:r>
            <w:r w:rsidR="00CE0B78">
              <w:rPr>
                <w:noProof/>
                <w:webHidden/>
              </w:rPr>
              <w:fldChar w:fldCharType="begin"/>
            </w:r>
            <w:r w:rsidR="00CE0B78">
              <w:rPr>
                <w:noProof/>
                <w:webHidden/>
              </w:rPr>
              <w:instrText xml:space="preserve"> PAGEREF _Toc36728070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0454CFF4" w14:textId="15CB98CC" w:rsidR="00CE0B78" w:rsidRDefault="005A43E0">
          <w:pPr>
            <w:pStyle w:val="TOC2"/>
            <w:rPr>
              <w:rFonts w:cstheme="minorBidi"/>
              <w:b w:val="0"/>
              <w:bCs w:val="0"/>
              <w:noProof/>
              <w:lang w:val="de-DE" w:eastAsia="de-DE"/>
            </w:rPr>
          </w:pPr>
          <w:hyperlink w:anchor="_Toc36728071" w:history="1">
            <w:r w:rsidR="00CE0B78" w:rsidRPr="00881601">
              <w:rPr>
                <w:rStyle w:val="Hyperlink"/>
                <w:noProof/>
              </w:rPr>
              <w:t>Core Parameter Definition</w:t>
            </w:r>
            <w:r w:rsidR="00CE0B78">
              <w:rPr>
                <w:noProof/>
                <w:webHidden/>
              </w:rPr>
              <w:tab/>
            </w:r>
            <w:r w:rsidR="00CE0B78">
              <w:rPr>
                <w:noProof/>
                <w:webHidden/>
              </w:rPr>
              <w:fldChar w:fldCharType="begin"/>
            </w:r>
            <w:r w:rsidR="00CE0B78">
              <w:rPr>
                <w:noProof/>
                <w:webHidden/>
              </w:rPr>
              <w:instrText xml:space="preserve"> PAGEREF _Toc36728071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44BA7265" w14:textId="7058405C" w:rsidR="00CE0B78" w:rsidRDefault="005A43E0">
          <w:pPr>
            <w:pStyle w:val="TOC3"/>
            <w:rPr>
              <w:rFonts w:cstheme="minorBidi"/>
              <w:noProof/>
              <w:sz w:val="22"/>
              <w:szCs w:val="22"/>
              <w:lang w:val="de-DE" w:eastAsia="de-DE"/>
            </w:rPr>
          </w:pPr>
          <w:hyperlink w:anchor="_Toc36728072" w:history="1">
            <w:r w:rsidR="00CE0B78" w:rsidRPr="00881601">
              <w:rPr>
                <w:rStyle w:val="Hyperlink"/>
                <w:noProof/>
              </w:rPr>
              <w:t>Core Types</w:t>
            </w:r>
            <w:r w:rsidR="00CE0B78">
              <w:rPr>
                <w:noProof/>
                <w:webHidden/>
              </w:rPr>
              <w:tab/>
            </w:r>
            <w:r w:rsidR="00CE0B78">
              <w:rPr>
                <w:noProof/>
                <w:webHidden/>
              </w:rPr>
              <w:fldChar w:fldCharType="begin"/>
            </w:r>
            <w:r w:rsidR="00CE0B78">
              <w:rPr>
                <w:noProof/>
                <w:webHidden/>
              </w:rPr>
              <w:instrText xml:space="preserve"> PAGEREF _Toc36728072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3FC373B8" w14:textId="5A6EA4F0" w:rsidR="00CE0B78" w:rsidRDefault="005A43E0">
          <w:pPr>
            <w:pStyle w:val="TOC2"/>
            <w:rPr>
              <w:rFonts w:cstheme="minorBidi"/>
              <w:b w:val="0"/>
              <w:bCs w:val="0"/>
              <w:noProof/>
              <w:lang w:val="de-DE" w:eastAsia="de-DE"/>
            </w:rPr>
          </w:pPr>
          <w:hyperlink w:anchor="_Toc36728073" w:history="1">
            <w:r w:rsidR="00CE0B78" w:rsidRPr="00881601">
              <w:rPr>
                <w:rStyle w:val="Hyperlink"/>
                <w:noProof/>
              </w:rPr>
              <w:t>Defining Airgap</w:t>
            </w:r>
            <w:r w:rsidR="00CE0B78">
              <w:rPr>
                <w:noProof/>
                <w:webHidden/>
              </w:rPr>
              <w:tab/>
            </w:r>
            <w:r w:rsidR="00CE0B78">
              <w:rPr>
                <w:noProof/>
                <w:webHidden/>
              </w:rPr>
              <w:fldChar w:fldCharType="begin"/>
            </w:r>
            <w:r w:rsidR="00CE0B78">
              <w:rPr>
                <w:noProof/>
                <w:webHidden/>
              </w:rPr>
              <w:instrText xml:space="preserve"> PAGEREF _Toc36728073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483B2A51" w14:textId="1887F95F" w:rsidR="00CE0B78" w:rsidRDefault="005A43E0">
          <w:pPr>
            <w:pStyle w:val="TOC1"/>
            <w:rPr>
              <w:rFonts w:cstheme="minorBidi"/>
              <w:b w:val="0"/>
              <w:bCs w:val="0"/>
              <w:i w:val="0"/>
              <w:iCs w:val="0"/>
              <w:noProof/>
              <w:sz w:val="22"/>
              <w:szCs w:val="22"/>
              <w:lang w:val="de-DE" w:eastAsia="de-DE"/>
            </w:rPr>
          </w:pPr>
          <w:hyperlink w:anchor="_Toc36728074" w:history="1">
            <w:r w:rsidR="00CE0B78" w:rsidRPr="00881601">
              <w:rPr>
                <w:rStyle w:val="Hyperlink"/>
                <w:noProof/>
              </w:rPr>
              <w:t>Panel #2 - Winding Definition</w:t>
            </w:r>
            <w:r w:rsidR="00CE0B78">
              <w:rPr>
                <w:noProof/>
                <w:webHidden/>
              </w:rPr>
              <w:tab/>
            </w:r>
            <w:r w:rsidR="00CE0B78">
              <w:rPr>
                <w:noProof/>
                <w:webHidden/>
              </w:rPr>
              <w:fldChar w:fldCharType="begin"/>
            </w:r>
            <w:r w:rsidR="00CE0B78">
              <w:rPr>
                <w:noProof/>
                <w:webHidden/>
              </w:rPr>
              <w:instrText xml:space="preserve"> PAGEREF _Toc36728074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20D3426A" w14:textId="3FA5EEB3" w:rsidR="00CE0B78" w:rsidRDefault="005A43E0">
          <w:pPr>
            <w:pStyle w:val="TOC2"/>
            <w:rPr>
              <w:rFonts w:cstheme="minorBidi"/>
              <w:b w:val="0"/>
              <w:bCs w:val="0"/>
              <w:noProof/>
              <w:lang w:val="de-DE" w:eastAsia="de-DE"/>
            </w:rPr>
          </w:pPr>
          <w:hyperlink w:anchor="_Toc36728075" w:history="1">
            <w:r w:rsidR="00CE0B78" w:rsidRPr="00881601">
              <w:rPr>
                <w:rStyle w:val="Hyperlink"/>
                <w:noProof/>
              </w:rPr>
              <w:t>Top, Bottom and Side Margins</w:t>
            </w:r>
            <w:r w:rsidR="00CE0B78">
              <w:rPr>
                <w:noProof/>
                <w:webHidden/>
              </w:rPr>
              <w:tab/>
            </w:r>
            <w:r w:rsidR="00CE0B78">
              <w:rPr>
                <w:noProof/>
                <w:webHidden/>
              </w:rPr>
              <w:fldChar w:fldCharType="begin"/>
            </w:r>
            <w:r w:rsidR="00CE0B78">
              <w:rPr>
                <w:noProof/>
                <w:webHidden/>
              </w:rPr>
              <w:instrText xml:space="preserve"> PAGEREF _Toc36728075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63A79FF1" w14:textId="36FF28E2" w:rsidR="00CE0B78" w:rsidRDefault="005A43E0">
          <w:pPr>
            <w:pStyle w:val="TOC2"/>
            <w:rPr>
              <w:rFonts w:cstheme="minorBidi"/>
              <w:b w:val="0"/>
              <w:bCs w:val="0"/>
              <w:noProof/>
              <w:lang w:val="de-DE" w:eastAsia="de-DE"/>
            </w:rPr>
          </w:pPr>
          <w:hyperlink w:anchor="_Toc36728076" w:history="1">
            <w:r w:rsidR="00CE0B78" w:rsidRPr="00881601">
              <w:rPr>
                <w:rStyle w:val="Hyperlink"/>
                <w:noProof/>
              </w:rPr>
              <w:t>Layer Spacing</w:t>
            </w:r>
            <w:r w:rsidR="00CE0B78">
              <w:rPr>
                <w:noProof/>
                <w:webHidden/>
              </w:rPr>
              <w:tab/>
            </w:r>
            <w:r w:rsidR="00CE0B78">
              <w:rPr>
                <w:noProof/>
                <w:webHidden/>
              </w:rPr>
              <w:fldChar w:fldCharType="begin"/>
            </w:r>
            <w:r w:rsidR="00CE0B78">
              <w:rPr>
                <w:noProof/>
                <w:webHidden/>
              </w:rPr>
              <w:instrText xml:space="preserve"> PAGEREF _Toc36728076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30AFCCAC" w14:textId="776E69E5" w:rsidR="00CE0B78" w:rsidRDefault="005A43E0">
          <w:pPr>
            <w:pStyle w:val="TOC2"/>
            <w:rPr>
              <w:rFonts w:cstheme="minorBidi"/>
              <w:b w:val="0"/>
              <w:bCs w:val="0"/>
              <w:noProof/>
              <w:lang w:val="de-DE" w:eastAsia="de-DE"/>
            </w:rPr>
          </w:pPr>
          <w:hyperlink w:anchor="_Toc36728077" w:history="1">
            <w:r w:rsidR="00CE0B78" w:rsidRPr="00881601">
              <w:rPr>
                <w:rStyle w:val="Hyperlink"/>
                <w:noProof/>
              </w:rPr>
              <w:t>Bobbin/Board Thickness</w:t>
            </w:r>
            <w:r w:rsidR="00CE0B78">
              <w:rPr>
                <w:noProof/>
                <w:webHidden/>
              </w:rPr>
              <w:tab/>
            </w:r>
            <w:r w:rsidR="00CE0B78">
              <w:rPr>
                <w:noProof/>
                <w:webHidden/>
              </w:rPr>
              <w:fldChar w:fldCharType="begin"/>
            </w:r>
            <w:r w:rsidR="00CE0B78">
              <w:rPr>
                <w:noProof/>
                <w:webHidden/>
              </w:rPr>
              <w:instrText xml:space="preserve"> PAGEREF _Toc36728077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634BC071" w14:textId="2613B9D3" w:rsidR="00CE0B78" w:rsidRDefault="005A43E0">
          <w:pPr>
            <w:pStyle w:val="TOC2"/>
            <w:rPr>
              <w:rFonts w:cstheme="minorBidi"/>
              <w:b w:val="0"/>
              <w:bCs w:val="0"/>
              <w:noProof/>
              <w:lang w:val="de-DE" w:eastAsia="de-DE"/>
            </w:rPr>
          </w:pPr>
          <w:hyperlink w:anchor="_Toc36728078" w:history="1">
            <w:r w:rsidR="00CE0B78" w:rsidRPr="00881601">
              <w:rPr>
                <w:rStyle w:val="Hyperlink"/>
                <w:noProof/>
              </w:rPr>
              <w:t>Include Bobbin</w:t>
            </w:r>
            <w:r w:rsidR="00CE0B78">
              <w:rPr>
                <w:noProof/>
                <w:webHidden/>
              </w:rPr>
              <w:tab/>
            </w:r>
            <w:r w:rsidR="00CE0B78">
              <w:rPr>
                <w:noProof/>
                <w:webHidden/>
              </w:rPr>
              <w:fldChar w:fldCharType="begin"/>
            </w:r>
            <w:r w:rsidR="00CE0B78">
              <w:rPr>
                <w:noProof/>
                <w:webHidden/>
              </w:rPr>
              <w:instrText xml:space="preserve"> PAGEREF _Toc36728078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6C22A6B5" w14:textId="18FF61C8" w:rsidR="00CE0B78" w:rsidRDefault="005A43E0">
          <w:pPr>
            <w:pStyle w:val="TOC2"/>
            <w:rPr>
              <w:rFonts w:cstheme="minorBidi"/>
              <w:b w:val="0"/>
              <w:bCs w:val="0"/>
              <w:noProof/>
              <w:lang w:val="de-DE" w:eastAsia="de-DE"/>
            </w:rPr>
          </w:pPr>
          <w:hyperlink w:anchor="_Toc36728079" w:history="1">
            <w:r w:rsidR="00CE0B78" w:rsidRPr="00881601">
              <w:rPr>
                <w:rStyle w:val="Hyperlink"/>
                <w:noProof/>
              </w:rPr>
              <w:t>Layer Definition</w:t>
            </w:r>
            <w:r w:rsidR="00CE0B78">
              <w:rPr>
                <w:noProof/>
                <w:webHidden/>
              </w:rPr>
              <w:tab/>
            </w:r>
            <w:r w:rsidR="00CE0B78">
              <w:rPr>
                <w:noProof/>
                <w:webHidden/>
              </w:rPr>
              <w:fldChar w:fldCharType="begin"/>
            </w:r>
            <w:r w:rsidR="00CE0B78">
              <w:rPr>
                <w:noProof/>
                <w:webHidden/>
              </w:rPr>
              <w:instrText xml:space="preserve"> PAGEREF _Toc36728079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08627108" w14:textId="52E6D450" w:rsidR="00CE0B78" w:rsidRDefault="005A43E0">
          <w:pPr>
            <w:pStyle w:val="TOC3"/>
            <w:rPr>
              <w:rFonts w:cstheme="minorBidi"/>
              <w:noProof/>
              <w:sz w:val="22"/>
              <w:szCs w:val="22"/>
              <w:lang w:val="de-DE" w:eastAsia="de-DE"/>
            </w:rPr>
          </w:pPr>
          <w:hyperlink w:anchor="_Toc36728080" w:history="1">
            <w:r w:rsidR="00CE0B78" w:rsidRPr="00881601">
              <w:rPr>
                <w:rStyle w:val="Hyperlink"/>
                <w:noProof/>
              </w:rPr>
              <w:t>Number of Layers</w:t>
            </w:r>
            <w:r w:rsidR="00CE0B78">
              <w:rPr>
                <w:noProof/>
                <w:webHidden/>
              </w:rPr>
              <w:tab/>
            </w:r>
            <w:r w:rsidR="00CE0B78">
              <w:rPr>
                <w:noProof/>
                <w:webHidden/>
              </w:rPr>
              <w:fldChar w:fldCharType="begin"/>
            </w:r>
            <w:r w:rsidR="00CE0B78">
              <w:rPr>
                <w:noProof/>
                <w:webHidden/>
              </w:rPr>
              <w:instrText xml:space="preserve"> PAGEREF _Toc36728080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4396FC60" w14:textId="2919E297" w:rsidR="00CE0B78" w:rsidRDefault="005A43E0">
          <w:pPr>
            <w:pStyle w:val="TOC3"/>
            <w:rPr>
              <w:rFonts w:cstheme="minorBidi"/>
              <w:noProof/>
              <w:sz w:val="22"/>
              <w:szCs w:val="22"/>
              <w:lang w:val="de-DE" w:eastAsia="de-DE"/>
            </w:rPr>
          </w:pPr>
          <w:hyperlink w:anchor="_Toc36728081" w:history="1">
            <w:r w:rsidR="00CE0B78" w:rsidRPr="00881601">
              <w:rPr>
                <w:rStyle w:val="Hyperlink"/>
                <w:noProof/>
              </w:rPr>
              <w:t>Layer Types</w:t>
            </w:r>
            <w:r w:rsidR="00CE0B78">
              <w:rPr>
                <w:noProof/>
                <w:webHidden/>
              </w:rPr>
              <w:tab/>
            </w:r>
            <w:r w:rsidR="00CE0B78">
              <w:rPr>
                <w:noProof/>
                <w:webHidden/>
              </w:rPr>
              <w:fldChar w:fldCharType="begin"/>
            </w:r>
            <w:r w:rsidR="00CE0B78">
              <w:rPr>
                <w:noProof/>
                <w:webHidden/>
              </w:rPr>
              <w:instrText xml:space="preserve"> PAGEREF _Toc36728081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125CB8C2" w14:textId="1E969296" w:rsidR="00CE0B78" w:rsidRDefault="005A43E0">
          <w:pPr>
            <w:pStyle w:val="TOC2"/>
            <w:rPr>
              <w:rFonts w:cstheme="minorBidi"/>
              <w:b w:val="0"/>
              <w:bCs w:val="0"/>
              <w:noProof/>
              <w:lang w:val="de-DE" w:eastAsia="de-DE"/>
            </w:rPr>
          </w:pPr>
          <w:hyperlink w:anchor="_Toc36728082" w:history="1">
            <w:r w:rsidR="00CE0B78" w:rsidRPr="00881601">
              <w:rPr>
                <w:rStyle w:val="Hyperlink"/>
                <w:noProof/>
              </w:rPr>
              <w:t>Conductor Type</w:t>
            </w:r>
            <w:r w:rsidR="00CE0B78">
              <w:rPr>
                <w:noProof/>
                <w:webHidden/>
              </w:rPr>
              <w:tab/>
            </w:r>
            <w:r w:rsidR="00CE0B78">
              <w:rPr>
                <w:noProof/>
                <w:webHidden/>
              </w:rPr>
              <w:fldChar w:fldCharType="begin"/>
            </w:r>
            <w:r w:rsidR="00CE0B78">
              <w:rPr>
                <w:noProof/>
                <w:webHidden/>
              </w:rPr>
              <w:instrText xml:space="preserve"> PAGEREF _Toc36728082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0A28A1B4" w14:textId="6DD7C4EA" w:rsidR="00CE0B78" w:rsidRDefault="005A43E0">
          <w:pPr>
            <w:pStyle w:val="TOC3"/>
            <w:rPr>
              <w:rFonts w:cstheme="minorBidi"/>
              <w:noProof/>
              <w:sz w:val="22"/>
              <w:szCs w:val="22"/>
              <w:lang w:val="de-DE" w:eastAsia="de-DE"/>
            </w:rPr>
          </w:pPr>
          <w:hyperlink w:anchor="_Toc36728083" w:history="1">
            <w:r w:rsidR="00CE0B78" w:rsidRPr="00881601">
              <w:rPr>
                <w:rStyle w:val="Hyperlink"/>
                <w:noProof/>
              </w:rPr>
              <w:t>Rectangular</w:t>
            </w:r>
            <w:r w:rsidR="00CE0B78">
              <w:rPr>
                <w:noProof/>
                <w:webHidden/>
              </w:rPr>
              <w:tab/>
            </w:r>
            <w:r w:rsidR="00CE0B78">
              <w:rPr>
                <w:noProof/>
                <w:webHidden/>
              </w:rPr>
              <w:fldChar w:fldCharType="begin"/>
            </w:r>
            <w:r w:rsidR="00CE0B78">
              <w:rPr>
                <w:noProof/>
                <w:webHidden/>
              </w:rPr>
              <w:instrText xml:space="preserve"> PAGEREF _Toc36728083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53D024D8" w14:textId="4EC5AC0F" w:rsidR="00CE0B78" w:rsidRDefault="005A43E0">
          <w:pPr>
            <w:pStyle w:val="TOC3"/>
            <w:rPr>
              <w:rFonts w:cstheme="minorBidi"/>
              <w:noProof/>
              <w:sz w:val="22"/>
              <w:szCs w:val="22"/>
              <w:lang w:val="de-DE" w:eastAsia="de-DE"/>
            </w:rPr>
          </w:pPr>
          <w:hyperlink w:anchor="_Toc36728084" w:history="1">
            <w:r w:rsidR="00CE0B78" w:rsidRPr="00881601">
              <w:rPr>
                <w:rStyle w:val="Hyperlink"/>
                <w:noProof/>
              </w:rPr>
              <w:t>Circular (Valid only for wound transformers)</w:t>
            </w:r>
            <w:r w:rsidR="00CE0B78">
              <w:rPr>
                <w:noProof/>
                <w:webHidden/>
              </w:rPr>
              <w:tab/>
            </w:r>
            <w:r w:rsidR="00CE0B78">
              <w:rPr>
                <w:noProof/>
                <w:webHidden/>
              </w:rPr>
              <w:fldChar w:fldCharType="begin"/>
            </w:r>
            <w:r w:rsidR="00CE0B78">
              <w:rPr>
                <w:noProof/>
                <w:webHidden/>
              </w:rPr>
              <w:instrText xml:space="preserve"> PAGEREF _Toc36728084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732263FB" w14:textId="59B23C25" w:rsidR="00CE0B78" w:rsidRDefault="005A43E0">
          <w:pPr>
            <w:pStyle w:val="TOC1"/>
            <w:rPr>
              <w:rFonts w:cstheme="minorBidi"/>
              <w:b w:val="0"/>
              <w:bCs w:val="0"/>
              <w:i w:val="0"/>
              <w:iCs w:val="0"/>
              <w:noProof/>
              <w:sz w:val="22"/>
              <w:szCs w:val="22"/>
              <w:lang w:val="de-DE" w:eastAsia="de-DE"/>
            </w:rPr>
          </w:pPr>
          <w:hyperlink w:anchor="_Toc36728085" w:history="1">
            <w:r w:rsidR="00CE0B78" w:rsidRPr="00881601">
              <w:rPr>
                <w:rStyle w:val="Hyperlink"/>
                <w:noProof/>
              </w:rPr>
              <w:t>Panel #3 - Analysis Setup</w:t>
            </w:r>
            <w:r w:rsidR="00CE0B78">
              <w:rPr>
                <w:noProof/>
                <w:webHidden/>
              </w:rPr>
              <w:tab/>
            </w:r>
            <w:r w:rsidR="00CE0B78">
              <w:rPr>
                <w:noProof/>
                <w:webHidden/>
              </w:rPr>
              <w:fldChar w:fldCharType="begin"/>
            </w:r>
            <w:r w:rsidR="00CE0B78">
              <w:rPr>
                <w:noProof/>
                <w:webHidden/>
              </w:rPr>
              <w:instrText xml:space="preserve"> PAGEREF _Toc36728085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09629B82" w14:textId="28A9C50D" w:rsidR="00CE0B78" w:rsidRDefault="005A43E0">
          <w:pPr>
            <w:pStyle w:val="TOC2"/>
            <w:rPr>
              <w:rFonts w:cstheme="minorBidi"/>
              <w:b w:val="0"/>
              <w:bCs w:val="0"/>
              <w:noProof/>
              <w:lang w:val="de-DE" w:eastAsia="de-DE"/>
            </w:rPr>
          </w:pPr>
          <w:hyperlink w:anchor="_Toc36728086" w:history="1">
            <w:r w:rsidR="00CE0B78" w:rsidRPr="00881601">
              <w:rPr>
                <w:rStyle w:val="Hyperlink"/>
                <w:noProof/>
              </w:rPr>
              <w:t>Define Material</w:t>
            </w:r>
            <w:r w:rsidR="00CE0B78">
              <w:rPr>
                <w:noProof/>
                <w:webHidden/>
              </w:rPr>
              <w:tab/>
            </w:r>
            <w:r w:rsidR="00CE0B78">
              <w:rPr>
                <w:noProof/>
                <w:webHidden/>
              </w:rPr>
              <w:fldChar w:fldCharType="begin"/>
            </w:r>
            <w:r w:rsidR="00CE0B78">
              <w:rPr>
                <w:noProof/>
                <w:webHidden/>
              </w:rPr>
              <w:instrText xml:space="preserve"> PAGEREF _Toc36728086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26F47F81" w14:textId="440B839C" w:rsidR="00CE0B78" w:rsidRDefault="005A43E0">
          <w:pPr>
            <w:pStyle w:val="TOC2"/>
            <w:rPr>
              <w:rFonts w:cstheme="minorBidi"/>
              <w:b w:val="0"/>
              <w:bCs w:val="0"/>
              <w:noProof/>
              <w:lang w:val="de-DE" w:eastAsia="de-DE"/>
            </w:rPr>
          </w:pPr>
          <w:hyperlink w:anchor="_Toc36728087" w:history="1">
            <w:r w:rsidR="00CE0B78" w:rsidRPr="00881601">
              <w:rPr>
                <w:rStyle w:val="Hyperlink"/>
                <w:noProof/>
              </w:rPr>
              <w:t>Adding a Core Material</w:t>
            </w:r>
            <w:r w:rsidR="00CE0B78">
              <w:rPr>
                <w:noProof/>
                <w:webHidden/>
              </w:rPr>
              <w:tab/>
            </w:r>
            <w:r w:rsidR="00CE0B78">
              <w:rPr>
                <w:noProof/>
                <w:webHidden/>
              </w:rPr>
              <w:fldChar w:fldCharType="begin"/>
            </w:r>
            <w:r w:rsidR="00CE0B78">
              <w:rPr>
                <w:noProof/>
                <w:webHidden/>
              </w:rPr>
              <w:instrText xml:space="preserve"> PAGEREF _Toc36728087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0CCC30F6" w14:textId="21CD6FF0" w:rsidR="00CE0B78" w:rsidRDefault="005A43E0">
          <w:pPr>
            <w:pStyle w:val="TOC2"/>
            <w:rPr>
              <w:rFonts w:cstheme="minorBidi"/>
              <w:b w:val="0"/>
              <w:bCs w:val="0"/>
              <w:noProof/>
              <w:lang w:val="de-DE" w:eastAsia="de-DE"/>
            </w:rPr>
          </w:pPr>
          <w:hyperlink w:anchor="_Toc36728088" w:history="1">
            <w:r w:rsidR="00CE0B78" w:rsidRPr="00881601">
              <w:rPr>
                <w:rStyle w:val="Hyperlink"/>
                <w:noProof/>
              </w:rPr>
              <w:t>Winding Side Definition</w:t>
            </w:r>
            <w:r w:rsidR="00CE0B78">
              <w:rPr>
                <w:noProof/>
                <w:webHidden/>
              </w:rPr>
              <w:tab/>
            </w:r>
            <w:r w:rsidR="00CE0B78">
              <w:rPr>
                <w:noProof/>
                <w:webHidden/>
              </w:rPr>
              <w:fldChar w:fldCharType="begin"/>
            </w:r>
            <w:r w:rsidR="00CE0B78">
              <w:rPr>
                <w:noProof/>
                <w:webHidden/>
              </w:rPr>
              <w:instrText xml:space="preserve"> PAGEREF _Toc36728088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107F1095" w14:textId="7E0A6707" w:rsidR="00CE0B78" w:rsidRDefault="005A43E0">
          <w:pPr>
            <w:pStyle w:val="TOC2"/>
            <w:rPr>
              <w:rFonts w:cstheme="minorBidi"/>
              <w:b w:val="0"/>
              <w:bCs w:val="0"/>
              <w:noProof/>
              <w:lang w:val="de-DE" w:eastAsia="de-DE"/>
            </w:rPr>
          </w:pPr>
          <w:hyperlink w:anchor="_Toc36728089" w:history="1">
            <w:r w:rsidR="00CE0B78" w:rsidRPr="00881601">
              <w:rPr>
                <w:rStyle w:val="Hyperlink"/>
                <w:noProof/>
              </w:rPr>
              <w:t>Excitation Definition</w:t>
            </w:r>
            <w:r w:rsidR="00CE0B78">
              <w:rPr>
                <w:noProof/>
                <w:webHidden/>
              </w:rPr>
              <w:tab/>
            </w:r>
            <w:r w:rsidR="00CE0B78">
              <w:rPr>
                <w:noProof/>
                <w:webHidden/>
              </w:rPr>
              <w:fldChar w:fldCharType="begin"/>
            </w:r>
            <w:r w:rsidR="00CE0B78">
              <w:rPr>
                <w:noProof/>
                <w:webHidden/>
              </w:rPr>
              <w:instrText xml:space="preserve"> PAGEREF _Toc36728089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75ABD4FB" w14:textId="001BB2BE" w:rsidR="00CE0B78" w:rsidRDefault="005A43E0">
          <w:pPr>
            <w:pStyle w:val="TOC3"/>
            <w:rPr>
              <w:rFonts w:cstheme="minorBidi"/>
              <w:noProof/>
              <w:sz w:val="22"/>
              <w:szCs w:val="22"/>
              <w:lang w:val="de-DE" w:eastAsia="de-DE"/>
            </w:rPr>
          </w:pPr>
          <w:hyperlink w:anchor="_Toc36728090" w:history="1">
            <w:r w:rsidR="00CE0B78" w:rsidRPr="00881601">
              <w:rPr>
                <w:rStyle w:val="Hyperlink"/>
                <w:noProof/>
              </w:rPr>
              <w:t>Transformer Sides</w:t>
            </w:r>
            <w:r w:rsidR="00CE0B78">
              <w:rPr>
                <w:noProof/>
                <w:webHidden/>
              </w:rPr>
              <w:tab/>
            </w:r>
            <w:r w:rsidR="00CE0B78">
              <w:rPr>
                <w:noProof/>
                <w:webHidden/>
              </w:rPr>
              <w:fldChar w:fldCharType="begin"/>
            </w:r>
            <w:r w:rsidR="00CE0B78">
              <w:rPr>
                <w:noProof/>
                <w:webHidden/>
              </w:rPr>
              <w:instrText xml:space="preserve"> PAGEREF _Toc36728090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5C168B81" w14:textId="20A4345E" w:rsidR="00CE0B78" w:rsidRDefault="005A43E0">
          <w:pPr>
            <w:pStyle w:val="TOC3"/>
            <w:rPr>
              <w:rFonts w:cstheme="minorBidi"/>
              <w:noProof/>
              <w:sz w:val="22"/>
              <w:szCs w:val="22"/>
              <w:lang w:val="de-DE" w:eastAsia="de-DE"/>
            </w:rPr>
          </w:pPr>
          <w:hyperlink w:anchor="_Toc36728091" w:history="1">
            <w:r w:rsidR="00CE0B78" w:rsidRPr="00881601">
              <w:rPr>
                <w:rStyle w:val="Hyperlink"/>
                <w:noProof/>
              </w:rPr>
              <w:t>Excitation Strategy</w:t>
            </w:r>
            <w:r w:rsidR="00CE0B78">
              <w:rPr>
                <w:noProof/>
                <w:webHidden/>
              </w:rPr>
              <w:tab/>
            </w:r>
            <w:r w:rsidR="00CE0B78">
              <w:rPr>
                <w:noProof/>
                <w:webHidden/>
              </w:rPr>
              <w:fldChar w:fldCharType="begin"/>
            </w:r>
            <w:r w:rsidR="00CE0B78">
              <w:rPr>
                <w:noProof/>
                <w:webHidden/>
              </w:rPr>
              <w:instrText xml:space="preserve"> PAGEREF _Toc36728091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67F2CA79" w14:textId="795FAB64" w:rsidR="00CE0B78" w:rsidRDefault="005A43E0">
          <w:pPr>
            <w:pStyle w:val="TOC3"/>
            <w:rPr>
              <w:rFonts w:cstheme="minorBidi"/>
              <w:noProof/>
              <w:sz w:val="22"/>
              <w:szCs w:val="22"/>
              <w:lang w:val="de-DE" w:eastAsia="de-DE"/>
            </w:rPr>
          </w:pPr>
          <w:hyperlink w:anchor="_Toc36728092" w:history="1">
            <w:r w:rsidR="00CE0B78" w:rsidRPr="00881601">
              <w:rPr>
                <w:rStyle w:val="Hyperlink"/>
                <w:noProof/>
              </w:rPr>
              <w:t>Primary Voltage/Current</w:t>
            </w:r>
            <w:r w:rsidR="00CE0B78">
              <w:rPr>
                <w:noProof/>
                <w:webHidden/>
              </w:rPr>
              <w:tab/>
            </w:r>
            <w:r w:rsidR="00CE0B78">
              <w:rPr>
                <w:noProof/>
                <w:webHidden/>
              </w:rPr>
              <w:fldChar w:fldCharType="begin"/>
            </w:r>
            <w:r w:rsidR="00CE0B78">
              <w:rPr>
                <w:noProof/>
                <w:webHidden/>
              </w:rPr>
              <w:instrText xml:space="preserve"> PAGEREF _Toc36728092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684E7266" w14:textId="28411211" w:rsidR="00CE0B78" w:rsidRDefault="005A43E0">
          <w:pPr>
            <w:pStyle w:val="TOC3"/>
            <w:rPr>
              <w:rFonts w:cstheme="minorBidi"/>
              <w:noProof/>
              <w:sz w:val="22"/>
              <w:szCs w:val="22"/>
              <w:lang w:val="de-DE" w:eastAsia="de-DE"/>
            </w:rPr>
          </w:pPr>
          <w:hyperlink w:anchor="_Toc36728093" w:history="1">
            <w:r w:rsidR="00CE0B78" w:rsidRPr="00881601">
              <w:rPr>
                <w:rStyle w:val="Hyperlink"/>
                <w:noProof/>
              </w:rPr>
              <w:t>Secondary Resistance</w:t>
            </w:r>
            <w:r w:rsidR="00CE0B78">
              <w:rPr>
                <w:noProof/>
                <w:webHidden/>
              </w:rPr>
              <w:tab/>
            </w:r>
            <w:r w:rsidR="00CE0B78">
              <w:rPr>
                <w:noProof/>
                <w:webHidden/>
              </w:rPr>
              <w:fldChar w:fldCharType="begin"/>
            </w:r>
            <w:r w:rsidR="00CE0B78">
              <w:rPr>
                <w:noProof/>
                <w:webHidden/>
              </w:rPr>
              <w:instrText xml:space="preserve"> PAGEREF _Toc36728093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2487A938" w14:textId="267C6E90" w:rsidR="00CE0B78" w:rsidRDefault="005A43E0">
          <w:pPr>
            <w:pStyle w:val="TOC2"/>
            <w:rPr>
              <w:rFonts w:cstheme="minorBidi"/>
              <w:b w:val="0"/>
              <w:bCs w:val="0"/>
              <w:noProof/>
              <w:lang w:val="de-DE" w:eastAsia="de-DE"/>
            </w:rPr>
          </w:pPr>
          <w:hyperlink w:anchor="_Toc36728094" w:history="1">
            <w:r w:rsidR="00CE0B78" w:rsidRPr="00881601">
              <w:rPr>
                <w:rStyle w:val="Hyperlink"/>
                <w:noProof/>
              </w:rPr>
              <w:t>Frequency Definition</w:t>
            </w:r>
            <w:r w:rsidR="00CE0B78">
              <w:rPr>
                <w:noProof/>
                <w:webHidden/>
              </w:rPr>
              <w:tab/>
            </w:r>
            <w:r w:rsidR="00CE0B78">
              <w:rPr>
                <w:noProof/>
                <w:webHidden/>
              </w:rPr>
              <w:fldChar w:fldCharType="begin"/>
            </w:r>
            <w:r w:rsidR="00CE0B78">
              <w:rPr>
                <w:noProof/>
                <w:webHidden/>
              </w:rPr>
              <w:instrText xml:space="preserve"> PAGEREF _Toc36728094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03738DFB" w14:textId="39211F89" w:rsidR="00CE0B78" w:rsidRDefault="005A43E0">
          <w:pPr>
            <w:pStyle w:val="TOC3"/>
            <w:rPr>
              <w:rFonts w:cstheme="minorBidi"/>
              <w:noProof/>
              <w:sz w:val="22"/>
              <w:szCs w:val="22"/>
              <w:lang w:val="de-DE" w:eastAsia="de-DE"/>
            </w:rPr>
          </w:pPr>
          <w:hyperlink w:anchor="_Toc36728095" w:history="1">
            <w:r w:rsidR="00CE0B78" w:rsidRPr="00881601">
              <w:rPr>
                <w:rStyle w:val="Hyperlink"/>
                <w:noProof/>
              </w:rPr>
              <w:t>Adaptive Frequency</w:t>
            </w:r>
            <w:r w:rsidR="00CE0B78">
              <w:rPr>
                <w:noProof/>
                <w:webHidden/>
              </w:rPr>
              <w:tab/>
            </w:r>
            <w:r w:rsidR="00CE0B78">
              <w:rPr>
                <w:noProof/>
                <w:webHidden/>
              </w:rPr>
              <w:fldChar w:fldCharType="begin"/>
            </w:r>
            <w:r w:rsidR="00CE0B78">
              <w:rPr>
                <w:noProof/>
                <w:webHidden/>
              </w:rPr>
              <w:instrText xml:space="preserve"> PAGEREF _Toc36728095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031A9859" w14:textId="3998A9EA" w:rsidR="00CE0B78" w:rsidRDefault="005A43E0">
          <w:pPr>
            <w:pStyle w:val="TOC3"/>
            <w:rPr>
              <w:rFonts w:cstheme="minorBidi"/>
              <w:noProof/>
              <w:sz w:val="22"/>
              <w:szCs w:val="22"/>
              <w:lang w:val="de-DE" w:eastAsia="de-DE"/>
            </w:rPr>
          </w:pPr>
          <w:hyperlink w:anchor="_Toc36728096" w:history="1">
            <w:r w:rsidR="00CE0B78" w:rsidRPr="00881601">
              <w:rPr>
                <w:rStyle w:val="Hyperlink"/>
                <w:noProof/>
              </w:rPr>
              <w:t>Frequency Sweep</w:t>
            </w:r>
            <w:r w:rsidR="00CE0B78">
              <w:rPr>
                <w:noProof/>
                <w:webHidden/>
              </w:rPr>
              <w:tab/>
            </w:r>
            <w:r w:rsidR="00CE0B78">
              <w:rPr>
                <w:noProof/>
                <w:webHidden/>
              </w:rPr>
              <w:fldChar w:fldCharType="begin"/>
            </w:r>
            <w:r w:rsidR="00CE0B78">
              <w:rPr>
                <w:noProof/>
                <w:webHidden/>
              </w:rPr>
              <w:instrText xml:space="preserve"> PAGEREF _Toc36728096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2E5350B8" w14:textId="10040B6D" w:rsidR="00CE0B78" w:rsidRDefault="005A43E0">
          <w:pPr>
            <w:pStyle w:val="TOC2"/>
            <w:rPr>
              <w:rFonts w:cstheme="minorBidi"/>
              <w:b w:val="0"/>
              <w:bCs w:val="0"/>
              <w:noProof/>
              <w:lang w:val="de-DE" w:eastAsia="de-DE"/>
            </w:rPr>
          </w:pPr>
          <w:hyperlink w:anchor="_Toc36728097" w:history="1">
            <w:r w:rsidR="00CE0B78" w:rsidRPr="00881601">
              <w:rPr>
                <w:rStyle w:val="Hyperlink"/>
                <w:noProof/>
              </w:rPr>
              <w:t>Analysis Setup</w:t>
            </w:r>
            <w:r w:rsidR="00CE0B78">
              <w:rPr>
                <w:noProof/>
                <w:webHidden/>
              </w:rPr>
              <w:tab/>
            </w:r>
            <w:r w:rsidR="00CE0B78">
              <w:rPr>
                <w:noProof/>
                <w:webHidden/>
              </w:rPr>
              <w:fldChar w:fldCharType="begin"/>
            </w:r>
            <w:r w:rsidR="00CE0B78">
              <w:rPr>
                <w:noProof/>
                <w:webHidden/>
              </w:rPr>
              <w:instrText xml:space="preserve"> PAGEREF _Toc36728097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4D4C7A23" w14:textId="2D00C3CC" w:rsidR="00CE0B78" w:rsidRDefault="005A43E0">
          <w:pPr>
            <w:pStyle w:val="TOC3"/>
            <w:rPr>
              <w:rFonts w:cstheme="minorBidi"/>
              <w:noProof/>
              <w:sz w:val="22"/>
              <w:szCs w:val="22"/>
              <w:lang w:val="de-DE" w:eastAsia="de-DE"/>
            </w:rPr>
          </w:pPr>
          <w:hyperlink w:anchor="_Toc36728098" w:history="1">
            <w:r w:rsidR="00CE0B78" w:rsidRPr="00881601">
              <w:rPr>
                <w:rStyle w:val="Hyperlink"/>
                <w:noProof/>
              </w:rPr>
              <w:t>Percentage Error</w:t>
            </w:r>
            <w:r w:rsidR="00CE0B78">
              <w:rPr>
                <w:noProof/>
                <w:webHidden/>
              </w:rPr>
              <w:tab/>
            </w:r>
            <w:r w:rsidR="00CE0B78">
              <w:rPr>
                <w:noProof/>
                <w:webHidden/>
              </w:rPr>
              <w:fldChar w:fldCharType="begin"/>
            </w:r>
            <w:r w:rsidR="00CE0B78">
              <w:rPr>
                <w:noProof/>
                <w:webHidden/>
              </w:rPr>
              <w:instrText xml:space="preserve"> PAGEREF _Toc36728098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09F672A6" w14:textId="77009467" w:rsidR="00CE0B78" w:rsidRDefault="005A43E0">
          <w:pPr>
            <w:pStyle w:val="TOC3"/>
            <w:rPr>
              <w:rFonts w:cstheme="minorBidi"/>
              <w:noProof/>
              <w:sz w:val="22"/>
              <w:szCs w:val="22"/>
              <w:lang w:val="de-DE" w:eastAsia="de-DE"/>
            </w:rPr>
          </w:pPr>
          <w:hyperlink w:anchor="_Toc36728099" w:history="1">
            <w:r w:rsidR="00CE0B78" w:rsidRPr="00881601">
              <w:rPr>
                <w:rStyle w:val="Hyperlink"/>
                <w:noProof/>
              </w:rPr>
              <w:t>Maximum Number of Passes</w:t>
            </w:r>
            <w:r w:rsidR="00CE0B78">
              <w:rPr>
                <w:noProof/>
                <w:webHidden/>
              </w:rPr>
              <w:tab/>
            </w:r>
            <w:r w:rsidR="00CE0B78">
              <w:rPr>
                <w:noProof/>
                <w:webHidden/>
              </w:rPr>
              <w:fldChar w:fldCharType="begin"/>
            </w:r>
            <w:r w:rsidR="00CE0B78">
              <w:rPr>
                <w:noProof/>
                <w:webHidden/>
              </w:rPr>
              <w:instrText xml:space="preserve"> PAGEREF _Toc36728099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4E990D4A" w14:textId="6BECC896" w:rsidR="00CE0B78" w:rsidRDefault="005A43E0">
          <w:pPr>
            <w:pStyle w:val="TOC3"/>
            <w:rPr>
              <w:rFonts w:cstheme="minorBidi"/>
              <w:noProof/>
              <w:sz w:val="22"/>
              <w:szCs w:val="22"/>
              <w:lang w:val="de-DE" w:eastAsia="de-DE"/>
            </w:rPr>
          </w:pPr>
          <w:hyperlink w:anchor="_Toc36728100" w:history="1">
            <w:r w:rsidR="00CE0B78" w:rsidRPr="00881601">
              <w:rPr>
                <w:rStyle w:val="Hyperlink"/>
                <w:noProof/>
              </w:rPr>
              <w:t>Region Offset</w:t>
            </w:r>
            <w:r w:rsidR="00CE0B78">
              <w:rPr>
                <w:noProof/>
                <w:webHidden/>
              </w:rPr>
              <w:tab/>
            </w:r>
            <w:r w:rsidR="00CE0B78">
              <w:rPr>
                <w:noProof/>
                <w:webHidden/>
              </w:rPr>
              <w:fldChar w:fldCharType="begin"/>
            </w:r>
            <w:r w:rsidR="00CE0B78">
              <w:rPr>
                <w:noProof/>
                <w:webHidden/>
              </w:rPr>
              <w:instrText xml:space="preserve"> PAGEREF _Toc36728100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609FB88E" w14:textId="4295B8AA" w:rsidR="00CE0B78" w:rsidRDefault="005A43E0">
          <w:pPr>
            <w:pStyle w:val="TOC3"/>
            <w:rPr>
              <w:rFonts w:cstheme="minorBidi"/>
              <w:noProof/>
              <w:sz w:val="22"/>
              <w:szCs w:val="22"/>
              <w:lang w:val="de-DE" w:eastAsia="de-DE"/>
            </w:rPr>
          </w:pPr>
          <w:hyperlink w:anchor="_Toc36728101" w:history="1">
            <w:r w:rsidR="00CE0B78" w:rsidRPr="00881601">
              <w:rPr>
                <w:rStyle w:val="Hyperlink"/>
                <w:noProof/>
              </w:rPr>
              <w:t>Make Full Model</w:t>
            </w:r>
            <w:r w:rsidR="00CE0B78">
              <w:rPr>
                <w:noProof/>
                <w:webHidden/>
              </w:rPr>
              <w:tab/>
            </w:r>
            <w:r w:rsidR="00CE0B78">
              <w:rPr>
                <w:noProof/>
                <w:webHidden/>
              </w:rPr>
              <w:fldChar w:fldCharType="begin"/>
            </w:r>
            <w:r w:rsidR="00CE0B78">
              <w:rPr>
                <w:noProof/>
                <w:webHidden/>
              </w:rPr>
              <w:instrText xml:space="preserve"> PAGEREF _Toc36728101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6A781645" w14:textId="37E4DF4C" w:rsidR="00CE0B78" w:rsidRDefault="005A43E0">
          <w:pPr>
            <w:pStyle w:val="TOC2"/>
            <w:rPr>
              <w:rFonts w:cstheme="minorBidi"/>
              <w:b w:val="0"/>
              <w:bCs w:val="0"/>
              <w:noProof/>
              <w:lang w:val="de-DE" w:eastAsia="de-DE"/>
            </w:rPr>
          </w:pPr>
          <w:hyperlink w:anchor="_Toc36728102" w:history="1">
            <w:r w:rsidR="00CE0B78" w:rsidRPr="00881601">
              <w:rPr>
                <w:rStyle w:val="Hyperlink"/>
                <w:noProof/>
              </w:rPr>
              <w:t>Defining Working Directory</w:t>
            </w:r>
            <w:r w:rsidR="00CE0B78">
              <w:rPr>
                <w:noProof/>
                <w:webHidden/>
              </w:rPr>
              <w:tab/>
            </w:r>
            <w:r w:rsidR="00CE0B78">
              <w:rPr>
                <w:noProof/>
                <w:webHidden/>
              </w:rPr>
              <w:fldChar w:fldCharType="begin"/>
            </w:r>
            <w:r w:rsidR="00CE0B78">
              <w:rPr>
                <w:noProof/>
                <w:webHidden/>
              </w:rPr>
              <w:instrText xml:space="preserve"> PAGEREF _Toc36728102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1BFB4A7B" w14:textId="20717324" w:rsidR="00CE0B78" w:rsidRDefault="005A43E0">
          <w:pPr>
            <w:pStyle w:val="TOC1"/>
            <w:rPr>
              <w:rFonts w:cstheme="minorBidi"/>
              <w:b w:val="0"/>
              <w:bCs w:val="0"/>
              <w:i w:val="0"/>
              <w:iCs w:val="0"/>
              <w:noProof/>
              <w:sz w:val="22"/>
              <w:szCs w:val="22"/>
              <w:lang w:val="de-DE" w:eastAsia="de-DE"/>
            </w:rPr>
          </w:pPr>
          <w:hyperlink w:anchor="_Toc36728103" w:history="1">
            <w:r w:rsidR="00CE0B78" w:rsidRPr="00881601">
              <w:rPr>
                <w:rStyle w:val="Hyperlink"/>
                <w:noProof/>
              </w:rPr>
              <w:t>Post processing</w:t>
            </w:r>
            <w:r w:rsidR="00CE0B78">
              <w:rPr>
                <w:noProof/>
                <w:webHidden/>
              </w:rPr>
              <w:tab/>
            </w:r>
            <w:r w:rsidR="00CE0B78">
              <w:rPr>
                <w:noProof/>
                <w:webHidden/>
              </w:rPr>
              <w:fldChar w:fldCharType="begin"/>
            </w:r>
            <w:r w:rsidR="00CE0B78">
              <w:rPr>
                <w:noProof/>
                <w:webHidden/>
              </w:rPr>
              <w:instrText xml:space="preserve"> PAGEREF _Toc36728103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12651C5D" w14:textId="67CE81F5" w:rsidR="00CE0B78" w:rsidRDefault="005A43E0">
          <w:pPr>
            <w:pStyle w:val="TOC2"/>
            <w:rPr>
              <w:rFonts w:cstheme="minorBidi"/>
              <w:b w:val="0"/>
              <w:bCs w:val="0"/>
              <w:noProof/>
              <w:lang w:val="de-DE" w:eastAsia="de-DE"/>
            </w:rPr>
          </w:pPr>
          <w:hyperlink w:anchor="_Toc36728104" w:history="1">
            <w:r w:rsidR="00CE0B78" w:rsidRPr="00881601">
              <w:rPr>
                <w:rStyle w:val="Hyperlink"/>
                <w:noProof/>
              </w:rPr>
              <w:t>Reports</w:t>
            </w:r>
            <w:r w:rsidR="00CE0B78">
              <w:rPr>
                <w:noProof/>
                <w:webHidden/>
              </w:rPr>
              <w:tab/>
            </w:r>
            <w:r w:rsidR="00CE0B78">
              <w:rPr>
                <w:noProof/>
                <w:webHidden/>
              </w:rPr>
              <w:fldChar w:fldCharType="begin"/>
            </w:r>
            <w:r w:rsidR="00CE0B78">
              <w:rPr>
                <w:noProof/>
                <w:webHidden/>
              </w:rPr>
              <w:instrText xml:space="preserve"> PAGEREF _Toc36728104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4BFDE0CB" w14:textId="5C249436" w:rsidR="00CE0B78" w:rsidRDefault="005A43E0">
          <w:pPr>
            <w:pStyle w:val="TOC2"/>
            <w:rPr>
              <w:rFonts w:cstheme="minorBidi"/>
              <w:b w:val="0"/>
              <w:bCs w:val="0"/>
              <w:noProof/>
              <w:lang w:val="de-DE" w:eastAsia="de-DE"/>
            </w:rPr>
          </w:pPr>
          <w:hyperlink w:anchor="_Toc36728105" w:history="1">
            <w:r w:rsidR="00CE0B78" w:rsidRPr="00881601">
              <w:rPr>
                <w:rStyle w:val="Hyperlink"/>
                <w:noProof/>
              </w:rPr>
              <w:t>Field Overlays</w:t>
            </w:r>
            <w:r w:rsidR="00CE0B78">
              <w:rPr>
                <w:noProof/>
                <w:webHidden/>
              </w:rPr>
              <w:tab/>
            </w:r>
            <w:r w:rsidR="00CE0B78">
              <w:rPr>
                <w:noProof/>
                <w:webHidden/>
              </w:rPr>
              <w:fldChar w:fldCharType="begin"/>
            </w:r>
            <w:r w:rsidR="00CE0B78">
              <w:rPr>
                <w:noProof/>
                <w:webHidden/>
              </w:rPr>
              <w:instrText xml:space="preserve"> PAGEREF _Toc36728105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65A5B0BF" w14:textId="55D89251" w:rsidR="00CE0B78" w:rsidRDefault="005A43E0">
          <w:pPr>
            <w:pStyle w:val="TOC1"/>
            <w:rPr>
              <w:rFonts w:cstheme="minorBidi"/>
              <w:b w:val="0"/>
              <w:bCs w:val="0"/>
              <w:i w:val="0"/>
              <w:iCs w:val="0"/>
              <w:noProof/>
              <w:sz w:val="22"/>
              <w:szCs w:val="22"/>
              <w:lang w:val="de-DE" w:eastAsia="de-DE"/>
            </w:rPr>
          </w:pPr>
          <w:hyperlink w:anchor="_Toc36728106" w:history="1">
            <w:r w:rsidR="00CE0B78" w:rsidRPr="00881601">
              <w:rPr>
                <w:rStyle w:val="Hyperlink"/>
                <w:noProof/>
              </w:rPr>
              <w:t>Known issues, bugs, suggestions</w:t>
            </w:r>
            <w:r w:rsidR="00CE0B78">
              <w:rPr>
                <w:noProof/>
                <w:webHidden/>
              </w:rPr>
              <w:tab/>
            </w:r>
            <w:r w:rsidR="00CE0B78">
              <w:rPr>
                <w:noProof/>
                <w:webHidden/>
              </w:rPr>
              <w:fldChar w:fldCharType="begin"/>
            </w:r>
            <w:r w:rsidR="00CE0B78">
              <w:rPr>
                <w:noProof/>
                <w:webHidden/>
              </w:rPr>
              <w:instrText xml:space="preserve"> PAGEREF _Toc36728106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207A89E6" w14:textId="7C685C18" w:rsidR="00CE0B78" w:rsidRDefault="005A43E0">
          <w:pPr>
            <w:pStyle w:val="TOC2"/>
            <w:rPr>
              <w:rFonts w:cstheme="minorBidi"/>
              <w:b w:val="0"/>
              <w:bCs w:val="0"/>
              <w:noProof/>
              <w:lang w:val="de-DE" w:eastAsia="de-DE"/>
            </w:rPr>
          </w:pPr>
          <w:hyperlink w:anchor="_Toc36728107" w:history="1">
            <w:r w:rsidR="00CE0B78" w:rsidRPr="00881601">
              <w:rPr>
                <w:rStyle w:val="Hyperlink"/>
                <w:noProof/>
              </w:rPr>
              <w:t>Known issues</w:t>
            </w:r>
            <w:r w:rsidR="00CE0B78">
              <w:rPr>
                <w:noProof/>
                <w:webHidden/>
              </w:rPr>
              <w:tab/>
            </w:r>
            <w:r w:rsidR="00CE0B78">
              <w:rPr>
                <w:noProof/>
                <w:webHidden/>
              </w:rPr>
              <w:fldChar w:fldCharType="begin"/>
            </w:r>
            <w:r w:rsidR="00CE0B78">
              <w:rPr>
                <w:noProof/>
                <w:webHidden/>
              </w:rPr>
              <w:instrText xml:space="preserve"> PAGEREF _Toc36728107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1808EF5C" w14:textId="1895D069" w:rsidR="00CE0B78" w:rsidRDefault="005A43E0">
          <w:pPr>
            <w:pStyle w:val="TOC2"/>
            <w:rPr>
              <w:rFonts w:cstheme="minorBidi"/>
              <w:b w:val="0"/>
              <w:bCs w:val="0"/>
              <w:noProof/>
              <w:lang w:val="de-DE" w:eastAsia="de-DE"/>
            </w:rPr>
          </w:pPr>
          <w:hyperlink w:anchor="_Toc36728108" w:history="1">
            <w:r w:rsidR="00CE0B78" w:rsidRPr="00881601">
              <w:rPr>
                <w:rStyle w:val="Hyperlink"/>
                <w:noProof/>
              </w:rPr>
              <w:t>Bugs and suggestions</w:t>
            </w:r>
            <w:r w:rsidR="00CE0B78">
              <w:rPr>
                <w:noProof/>
                <w:webHidden/>
              </w:rPr>
              <w:tab/>
            </w:r>
            <w:r w:rsidR="00CE0B78">
              <w:rPr>
                <w:noProof/>
                <w:webHidden/>
              </w:rPr>
              <w:fldChar w:fldCharType="begin"/>
            </w:r>
            <w:r w:rsidR="00CE0B78">
              <w:rPr>
                <w:noProof/>
                <w:webHidden/>
              </w:rPr>
              <w:instrText xml:space="preserve"> PAGEREF _Toc36728108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721C09C0" w14:textId="29D355BE" w:rsidR="00FC30CD" w:rsidRDefault="00FC30CD" w:rsidP="00DA5480">
          <w:r>
            <w:rPr>
              <w:b/>
              <w:bCs/>
              <w:noProof/>
            </w:rPr>
            <w:fldChar w:fldCharType="end"/>
          </w:r>
        </w:p>
      </w:sdtContent>
    </w:sdt>
    <w:p w14:paraId="38AEF7B2" w14:textId="77777777" w:rsidR="00483A09" w:rsidRDefault="00483A09" w:rsidP="00DA5480">
      <w:pPr>
        <w:pStyle w:val="Heading1"/>
      </w:pPr>
      <w:bookmarkStart w:id="2" w:name="_Toc36728064"/>
      <w:r>
        <w:t xml:space="preserve">Overview of </w:t>
      </w:r>
      <w:bookmarkEnd w:id="1"/>
      <w:bookmarkEnd w:id="0"/>
      <w:r w:rsidR="00D5073A">
        <w:t xml:space="preserve">Electronic Transformer </w:t>
      </w:r>
      <w:r w:rsidR="00E16E66">
        <w:t>ACT</w:t>
      </w:r>
      <w:bookmarkEnd w:id="2"/>
    </w:p>
    <w:p w14:paraId="2B6145B3" w14:textId="09ABC765" w:rsidR="00483A09" w:rsidRPr="00B94EC7" w:rsidRDefault="009E15CC" w:rsidP="00DA5480">
      <w:r w:rsidRPr="00B94EC7">
        <w:t xml:space="preserve">The </w:t>
      </w:r>
      <w:r w:rsidR="007542F7">
        <w:t xml:space="preserve">Electronic Transformer Extension </w:t>
      </w:r>
      <w:r w:rsidR="00483A09" w:rsidRPr="00B94EC7">
        <w:t>is a customized solution</w:t>
      </w:r>
      <w:r w:rsidRPr="00B94EC7">
        <w:t xml:space="preserve"> for electronic transformers.  </w:t>
      </w:r>
      <w:r w:rsidR="00483A09" w:rsidRPr="00B94EC7">
        <w:t xml:space="preserve">The </w:t>
      </w:r>
      <w:r w:rsidR="007542F7">
        <w:t xml:space="preserve">ACT </w:t>
      </w:r>
      <w:r w:rsidR="00483A09" w:rsidRPr="00B94EC7">
        <w:t xml:space="preserve">provides </w:t>
      </w:r>
      <w:r w:rsidR="00CC0020" w:rsidRPr="00B94EC7">
        <w:t xml:space="preserve">an </w:t>
      </w:r>
      <w:r w:rsidR="00483A09" w:rsidRPr="00B94EC7">
        <w:t>easy</w:t>
      </w:r>
      <w:r w:rsidR="00CC0020" w:rsidRPr="00B94EC7">
        <w:t>-</w:t>
      </w:r>
      <w:r w:rsidR="00483A09" w:rsidRPr="00B94EC7">
        <w:t>to</w:t>
      </w:r>
      <w:r w:rsidR="00CC0020" w:rsidRPr="00B94EC7">
        <w:t>-</w:t>
      </w:r>
      <w:r w:rsidR="00483A09" w:rsidRPr="00B94EC7">
        <w:t xml:space="preserve">use interface to draw </w:t>
      </w:r>
      <w:r w:rsidR="00FB1599" w:rsidRPr="00B94EC7">
        <w:t>the geometry</w:t>
      </w:r>
      <w:r w:rsidR="00483A09" w:rsidRPr="00B94EC7">
        <w:t xml:space="preserve"> and setup a solution for </w:t>
      </w:r>
      <w:r w:rsidR="00CC0020" w:rsidRPr="00B94EC7">
        <w:t xml:space="preserve">a </w:t>
      </w:r>
      <w:r w:rsidR="00483A09" w:rsidRPr="00B94EC7">
        <w:t>transformer</w:t>
      </w:r>
      <w:r w:rsidR="00CC0020" w:rsidRPr="00B94EC7">
        <w:t xml:space="preserve"> or inductor</w:t>
      </w:r>
      <w:r w:rsidR="00483A09" w:rsidRPr="00B94EC7">
        <w:t xml:space="preserve">. </w:t>
      </w:r>
      <w:r w:rsidR="00CC0020" w:rsidRPr="00B94EC7">
        <w:t xml:space="preserve"> </w:t>
      </w:r>
      <w:r w:rsidR="00483A09" w:rsidRPr="00B94EC7">
        <w:t>A database of basi</w:t>
      </w:r>
      <w:r w:rsidR="00CC0020" w:rsidRPr="00B94EC7">
        <w:t>c topologies and</w:t>
      </w:r>
      <w:r w:rsidRPr="00B94EC7">
        <w:t xml:space="preserve"> materials for </w:t>
      </w:r>
      <w:r w:rsidR="00483A09" w:rsidRPr="00B94EC7">
        <w:t xml:space="preserve">the commonly used cores is </w:t>
      </w:r>
      <w:r w:rsidRPr="00B94EC7">
        <w:t>included in</w:t>
      </w:r>
      <w:r w:rsidR="00483A09" w:rsidRPr="00B94EC7">
        <w:t xml:space="preserve"> the </w:t>
      </w:r>
      <w:r w:rsidR="007542F7">
        <w:t xml:space="preserve">ACT </w:t>
      </w:r>
      <w:r w:rsidR="00483A09" w:rsidRPr="00B94EC7">
        <w:t xml:space="preserve">which allows users to choose the required </w:t>
      </w:r>
      <w:r w:rsidRPr="00B94EC7">
        <w:t xml:space="preserve">shape and </w:t>
      </w:r>
      <w:r w:rsidR="00CC0020" w:rsidRPr="00B94EC7">
        <w:t>size</w:t>
      </w:r>
      <w:r w:rsidR="00483A09" w:rsidRPr="00B94EC7">
        <w:t xml:space="preserve"> of the core. In </w:t>
      </w:r>
      <w:r w:rsidR="008F563E" w:rsidRPr="00B94EC7">
        <w:t>addition,</w:t>
      </w:r>
      <w:r w:rsidR="00483A09" w:rsidRPr="00B94EC7">
        <w:t xml:space="preserve"> users can define their own winding </w:t>
      </w:r>
      <w:r w:rsidRPr="00B94EC7">
        <w:t xml:space="preserve">strategy </w:t>
      </w:r>
      <w:r w:rsidR="00483A09" w:rsidRPr="00B94EC7">
        <w:t xml:space="preserve">using Winding definition panel </w:t>
      </w:r>
      <w:r w:rsidRPr="00B94EC7">
        <w:t>(</w:t>
      </w:r>
      <w:r w:rsidR="007542F7">
        <w:t>Planar or Wound types</w:t>
      </w:r>
      <w:r w:rsidRPr="00B94EC7">
        <w:t xml:space="preserve">) </w:t>
      </w:r>
      <w:r w:rsidR="00483A09" w:rsidRPr="00B94EC7">
        <w:t xml:space="preserve">which enables automatic creation of </w:t>
      </w:r>
      <w:r w:rsidR="00CC0020" w:rsidRPr="00B94EC7">
        <w:t xml:space="preserve">all </w:t>
      </w:r>
      <w:r w:rsidR="00483A09" w:rsidRPr="00B94EC7">
        <w:t xml:space="preserve">winding turns </w:t>
      </w:r>
      <w:r w:rsidR="007542F7">
        <w:t xml:space="preserve">with </w:t>
      </w:r>
      <w:r w:rsidRPr="00B94EC7">
        <w:t>rectangular or circular</w:t>
      </w:r>
      <w:r w:rsidR="007542F7">
        <w:t xml:space="preserve"> (only for wound type) cross section</w:t>
      </w:r>
      <w:r w:rsidR="00483A09" w:rsidRPr="00B94EC7">
        <w:t>.</w:t>
      </w:r>
    </w:p>
    <w:p w14:paraId="4DBBBC4B" w14:textId="77777777" w:rsidR="00483A09" w:rsidRPr="00B94EC7" w:rsidRDefault="00483A09" w:rsidP="00DA5480">
      <w:r w:rsidRPr="00B94EC7">
        <w:t xml:space="preserve">The </w:t>
      </w:r>
      <w:r w:rsidR="007542F7">
        <w:t xml:space="preserve">ACT </w:t>
      </w:r>
      <w:r w:rsidRPr="00B94EC7">
        <w:t>allows user</w:t>
      </w:r>
      <w:r w:rsidR="009D2FE8" w:rsidRPr="00B94EC7">
        <w:t>s</w:t>
      </w:r>
      <w:r w:rsidRPr="00B94EC7">
        <w:t xml:space="preserve"> to </w:t>
      </w:r>
      <w:r w:rsidR="009D2FE8" w:rsidRPr="00B94EC7">
        <w:t xml:space="preserve">automatically </w:t>
      </w:r>
      <w:r w:rsidRPr="00B94EC7">
        <w:t xml:space="preserve">setup an Eddy Current Solution with </w:t>
      </w:r>
      <w:r w:rsidR="00CC0020" w:rsidRPr="00B94EC7">
        <w:t>(</w:t>
      </w:r>
      <w:r w:rsidRPr="00B94EC7">
        <w:t>or without</w:t>
      </w:r>
      <w:r w:rsidR="00CC0020" w:rsidRPr="00B94EC7">
        <w:t>)</w:t>
      </w:r>
      <w:r w:rsidRPr="00B94EC7">
        <w:t xml:space="preserve"> </w:t>
      </w:r>
      <w:r w:rsidR="00CC0020" w:rsidRPr="00B94EC7">
        <w:t xml:space="preserve">a </w:t>
      </w:r>
      <w:r w:rsidRPr="00B94EC7">
        <w:t xml:space="preserve">Frequency Sweep Definition. The </w:t>
      </w:r>
      <w:r w:rsidR="007542F7">
        <w:t xml:space="preserve">ACT </w:t>
      </w:r>
      <w:r w:rsidR="00CC0020" w:rsidRPr="00B94EC7">
        <w:t>considers the</w:t>
      </w:r>
      <w:r w:rsidRPr="00B94EC7">
        <w:t xml:space="preserve"> frequency dependent </w:t>
      </w:r>
      <w:r w:rsidR="00CC0020" w:rsidRPr="00B94EC7">
        <w:t xml:space="preserve">core </w:t>
      </w:r>
      <w:r w:rsidRPr="00B94EC7">
        <w:t xml:space="preserve">permeability and core loss Steinmetz </w:t>
      </w:r>
      <w:r w:rsidR="00CC0020" w:rsidRPr="00B94EC7">
        <w:t>c</w:t>
      </w:r>
      <w:r w:rsidRPr="00B94EC7">
        <w:t>o</w:t>
      </w:r>
      <w:r w:rsidR="00CC0020" w:rsidRPr="00B94EC7">
        <w:t>efficients</w:t>
      </w:r>
      <w:r w:rsidRPr="00B94EC7">
        <w:t xml:space="preserve">. The </w:t>
      </w:r>
      <w:r w:rsidR="007542F7">
        <w:t xml:space="preserve">ACT </w:t>
      </w:r>
      <w:r w:rsidRPr="00B94EC7">
        <w:t>also allows defining matrix connections</w:t>
      </w:r>
      <w:r w:rsidR="00CC0020" w:rsidRPr="00B94EC7">
        <w:t xml:space="preserve"> (series or parallel)</w:t>
      </w:r>
      <w:r w:rsidRPr="00B94EC7">
        <w:t xml:space="preserve"> if required. </w:t>
      </w:r>
      <w:r w:rsidR="009D2FE8" w:rsidRPr="00B94EC7">
        <w:t xml:space="preserve"> Final setup can be </w:t>
      </w:r>
      <w:r w:rsidR="00CC0020" w:rsidRPr="00B94EC7">
        <w:t>completed</w:t>
      </w:r>
      <w:r w:rsidR="009D2FE8" w:rsidRPr="00B94EC7">
        <w:t xml:space="preserve"> through the script or outside the script. This solution process creates a frequency dependent R/L model which can be imported into </w:t>
      </w:r>
      <w:r w:rsidR="00066C37">
        <w:t xml:space="preserve">ANSYS </w:t>
      </w:r>
      <w:proofErr w:type="spellStart"/>
      <w:r w:rsidR="009D2FE8" w:rsidRPr="00B94EC7">
        <w:t>Simplorer</w:t>
      </w:r>
      <w:proofErr w:type="spellEnd"/>
      <w:r w:rsidR="009D2FE8" w:rsidRPr="00B94EC7">
        <w:t xml:space="preserve"> as a Maxwell Dynamic Eddy Current component.  </w:t>
      </w:r>
    </w:p>
    <w:p w14:paraId="36336209" w14:textId="77777777" w:rsidR="00E222C3" w:rsidRPr="00B94EC7" w:rsidRDefault="00E222C3" w:rsidP="00DA5480">
      <w:r w:rsidRPr="00B94EC7">
        <w:t xml:space="preserve">The Transformer Modeling script includes three input panels which must be filled out </w:t>
      </w:r>
      <w:r w:rsidR="00CC0020" w:rsidRPr="00B94EC7">
        <w:t>sequentially</w:t>
      </w:r>
      <w:r w:rsidRPr="00B94EC7">
        <w:t>: Core Definition, Winding Definition and Analysis Setup.</w:t>
      </w:r>
    </w:p>
    <w:p w14:paraId="6C44D679" w14:textId="77777777" w:rsidR="00E82151" w:rsidRPr="00E222C3" w:rsidRDefault="00E82151" w:rsidP="00DA5480"/>
    <w:p w14:paraId="27E4CCAE" w14:textId="77777777" w:rsidR="00E82151" w:rsidRDefault="00AD1695" w:rsidP="00170177">
      <w:pPr>
        <w:jc w:val="center"/>
      </w:pPr>
      <w:r>
        <w:rPr>
          <w:noProof/>
        </w:rPr>
        <w:drawing>
          <wp:inline distT="0" distB="0" distL="0" distR="0" wp14:anchorId="28BCDF3A" wp14:editId="2369183B">
            <wp:extent cx="3402659" cy="3404508"/>
            <wp:effectExtent l="19050" t="19050" r="2667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rcRect t="72" b="72"/>
                    <a:stretch>
                      <a:fillRect/>
                    </a:stretch>
                  </pic:blipFill>
                  <pic:spPr bwMode="auto">
                    <a:xfrm>
                      <a:off x="0" y="0"/>
                      <a:ext cx="3415668" cy="34175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7F0E17" wp14:editId="2749816E">
            <wp:extent cx="3401419" cy="3382736"/>
            <wp:effectExtent l="19050" t="19050" r="2794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rcRect l="15" r="15"/>
                    <a:stretch>
                      <a:fillRect/>
                    </a:stretch>
                  </pic:blipFill>
                  <pic:spPr bwMode="auto">
                    <a:xfrm>
                      <a:off x="0" y="0"/>
                      <a:ext cx="3419808" cy="3401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3A6016" wp14:editId="566C5EA6">
            <wp:extent cx="2820411" cy="3409950"/>
            <wp:effectExtent l="19050" t="19050" r="1841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849202" cy="34447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F8CF845" w14:textId="77777777" w:rsidR="00724FBE" w:rsidRDefault="00724FBE" w:rsidP="00DA5480"/>
    <w:p w14:paraId="2E1D265D" w14:textId="77777777" w:rsidR="002821B5" w:rsidRDefault="002821B5" w:rsidP="00DA5480">
      <w:pPr>
        <w:pStyle w:val="Heading2"/>
      </w:pPr>
      <w:bookmarkStart w:id="3" w:name="_Toc36728065"/>
      <w:bookmarkStart w:id="4" w:name="_Toc421538033"/>
      <w:r>
        <w:t>Supported Versions</w:t>
      </w:r>
      <w:bookmarkEnd w:id="3"/>
    </w:p>
    <w:p w14:paraId="2F559993" w14:textId="6540B334" w:rsidR="002821B5" w:rsidRDefault="002821B5" w:rsidP="00DA5480">
      <w:r>
        <w:t xml:space="preserve">The </w:t>
      </w:r>
      <w:r w:rsidR="007542F7">
        <w:t xml:space="preserve">ACT </w:t>
      </w:r>
      <w:r>
        <w:t xml:space="preserve">is built for ANSYS </w:t>
      </w:r>
      <w:r w:rsidR="00F3663B">
        <w:t>Electronics Desktop</w:t>
      </w:r>
      <w:r>
        <w:t xml:space="preserve"> </w:t>
      </w:r>
      <w:r w:rsidR="009363E1">
        <w:t>202</w:t>
      </w:r>
      <w:r w:rsidR="008F563E">
        <w:t>1</w:t>
      </w:r>
      <w:r w:rsidR="009363E1">
        <w:t>R1</w:t>
      </w:r>
      <w:r w:rsidR="00F3663B">
        <w:t xml:space="preserve">. </w:t>
      </w:r>
      <w:r>
        <w:t xml:space="preserve">Please use the </w:t>
      </w:r>
      <w:r w:rsidR="007542F7">
        <w:t xml:space="preserve">ACT </w:t>
      </w:r>
      <w:r>
        <w:t>with this or any version higher than this.</w:t>
      </w:r>
    </w:p>
    <w:p w14:paraId="01F16370" w14:textId="77777777" w:rsidR="00C219D0" w:rsidRPr="009F5541" w:rsidRDefault="00C219D0" w:rsidP="00DA5480">
      <w:pPr>
        <w:pStyle w:val="Heading1"/>
      </w:pPr>
      <w:bookmarkStart w:id="5" w:name="_Toc422993185"/>
      <w:bookmarkStart w:id="6" w:name="_Toc422997882"/>
      <w:bookmarkStart w:id="7" w:name="_Toc36728066"/>
      <w:bookmarkEnd w:id="4"/>
      <w:r w:rsidRPr="009F5541">
        <w:t xml:space="preserve">Overview of </w:t>
      </w:r>
      <w:r w:rsidR="00CC0020" w:rsidRPr="009F5541">
        <w:t>t</w:t>
      </w:r>
      <w:r w:rsidR="000514CE" w:rsidRPr="009F5541">
        <w:t xml:space="preserve">hree </w:t>
      </w:r>
      <w:r w:rsidR="00CC0020" w:rsidRPr="009F5541">
        <w:t xml:space="preserve">required </w:t>
      </w:r>
      <w:r w:rsidRPr="009F5541">
        <w:t>Input Panel</w:t>
      </w:r>
      <w:r w:rsidR="00CC0020" w:rsidRPr="009F5541">
        <w:t>s</w:t>
      </w:r>
      <w:bookmarkEnd w:id="5"/>
      <w:bookmarkEnd w:id="6"/>
      <w:bookmarkEnd w:id="7"/>
    </w:p>
    <w:p w14:paraId="24807AA8" w14:textId="77777777" w:rsidR="00483A09" w:rsidRDefault="00C219D0" w:rsidP="00DA5480">
      <w:pPr>
        <w:pStyle w:val="Heading1"/>
      </w:pPr>
      <w:bookmarkStart w:id="8" w:name="_Toc36728067"/>
      <w:r w:rsidRPr="00B94EC7">
        <w:t>Panel #1 – Core Definition</w:t>
      </w:r>
      <w:bookmarkEnd w:id="8"/>
    </w:p>
    <w:p w14:paraId="6FEE56FF" w14:textId="77777777" w:rsidR="00483A09" w:rsidRDefault="00483A09" w:rsidP="00DA5480">
      <w:pPr>
        <w:pStyle w:val="Heading2"/>
      </w:pPr>
      <w:bookmarkStart w:id="9" w:name="_Toc421538035"/>
      <w:bookmarkStart w:id="10" w:name="_Toc36728068"/>
      <w:r>
        <w:t xml:space="preserve">Read Input from </w:t>
      </w:r>
      <w:bookmarkEnd w:id="9"/>
      <w:r w:rsidR="00E814E2">
        <w:t>file</w:t>
      </w:r>
      <w:bookmarkEnd w:id="10"/>
    </w:p>
    <w:p w14:paraId="258C6EEC" w14:textId="2B8E5E75" w:rsidR="0061124B" w:rsidRDefault="00C219D0" w:rsidP="00DA5480">
      <w:r w:rsidRPr="00B94EC7">
        <w:t xml:space="preserve">If a model was </w:t>
      </w:r>
      <w:r w:rsidR="00C17F49" w:rsidRPr="00B94EC7">
        <w:t xml:space="preserve">created </w:t>
      </w:r>
      <w:r w:rsidRPr="00B94EC7">
        <w:t>previously</w:t>
      </w:r>
      <w:r w:rsidR="00C17F49" w:rsidRPr="00B94EC7">
        <w:t>,</w:t>
      </w:r>
      <w:r w:rsidRPr="00B94EC7">
        <w:t xml:space="preserve"> </w:t>
      </w:r>
      <w:proofErr w:type="gramStart"/>
      <w:r w:rsidRPr="00B94EC7">
        <w:t>a</w:t>
      </w:r>
      <w:r w:rsidR="0061124B" w:rsidRPr="00B94EC7">
        <w:t xml:space="preserve"> .</w:t>
      </w:r>
      <w:r w:rsidR="009363E1">
        <w:t>json</w:t>
      </w:r>
      <w:proofErr w:type="gramEnd"/>
      <w:r w:rsidR="0061124B" w:rsidRPr="00B94EC7">
        <w:t xml:space="preserve"> </w:t>
      </w:r>
      <w:r w:rsidR="000514CE" w:rsidRPr="00B94EC7">
        <w:t xml:space="preserve">data </w:t>
      </w:r>
      <w:r w:rsidR="0061124B" w:rsidRPr="00B94EC7">
        <w:t>file</w:t>
      </w:r>
      <w:r w:rsidR="00C17F49" w:rsidRPr="00B94EC7">
        <w:t xml:space="preserve"> can be read in to recreate the same model</w:t>
      </w:r>
      <w:r w:rsidR="0061124B" w:rsidRPr="00B94EC7">
        <w:t xml:space="preserve">.  </w:t>
      </w:r>
      <w:r w:rsidR="008F563E">
        <w:t xml:space="preserve">To run a demo </w:t>
      </w:r>
      <w:proofErr w:type="gramStart"/>
      <w:r w:rsidR="008F563E">
        <w:t>example</w:t>
      </w:r>
      <w:proofErr w:type="gramEnd"/>
      <w:r w:rsidR="008F563E">
        <w:t xml:space="preserve"> you can open examples folder by clicking “Open Examples”</w:t>
      </w:r>
    </w:p>
    <w:p w14:paraId="178817FF" w14:textId="77777777" w:rsidR="00C451B6" w:rsidRDefault="00C451B6" w:rsidP="00DA5480"/>
    <w:p w14:paraId="5B0D5752" w14:textId="695473EA" w:rsidR="003E1800" w:rsidRDefault="00AB5280" w:rsidP="00170177">
      <w:pPr>
        <w:jc w:val="center"/>
      </w:pPr>
      <w:r>
        <w:rPr>
          <w:noProof/>
        </w:rPr>
        <w:drawing>
          <wp:inline distT="0" distB="0" distL="0" distR="0" wp14:anchorId="67EFC720" wp14:editId="5DD0AEE4">
            <wp:extent cx="3572928" cy="4789714"/>
            <wp:effectExtent l="19050" t="19050" r="2794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7076" cy="4795275"/>
                    </a:xfrm>
                    <a:prstGeom prst="rect">
                      <a:avLst/>
                    </a:prstGeom>
                    <a:ln>
                      <a:solidFill>
                        <a:schemeClr val="tx1"/>
                      </a:solidFill>
                    </a:ln>
                  </pic:spPr>
                </pic:pic>
              </a:graphicData>
            </a:graphic>
          </wp:inline>
        </w:drawing>
      </w:r>
    </w:p>
    <w:p w14:paraId="29DBBBC8" w14:textId="77777777" w:rsidR="00C451B6" w:rsidRPr="00B94EC7" w:rsidRDefault="00C451B6" w:rsidP="00DA5480"/>
    <w:p w14:paraId="6DBFBD12" w14:textId="0AC7C6D5" w:rsidR="000514CE" w:rsidRDefault="0061124B" w:rsidP="00DA5480">
      <w:r w:rsidRPr="00B94EC7">
        <w:t>All</w:t>
      </w:r>
      <w:r w:rsidR="00483A09" w:rsidRPr="00B94EC7">
        <w:t xml:space="preserve"> </w:t>
      </w:r>
      <w:r w:rsidRPr="00B94EC7">
        <w:t>data</w:t>
      </w:r>
      <w:r w:rsidR="00483A09" w:rsidRPr="00B94EC7">
        <w:t xml:space="preserve"> required by </w:t>
      </w:r>
      <w:r w:rsidRPr="00B94EC7">
        <w:t xml:space="preserve">the three input panels (core definition, winding definition, and analysis setup) is </w:t>
      </w:r>
      <w:r w:rsidR="00C17F49" w:rsidRPr="00B94EC7">
        <w:t xml:space="preserve">automatically </w:t>
      </w:r>
      <w:r w:rsidRPr="00B94EC7">
        <w:t xml:space="preserve">saved in a </w:t>
      </w:r>
      <w:r w:rsidRPr="009363E1">
        <w:rPr>
          <w:i/>
          <w:iCs/>
        </w:rPr>
        <w:t>.</w:t>
      </w:r>
      <w:r w:rsidR="009363E1" w:rsidRPr="009363E1">
        <w:rPr>
          <w:i/>
          <w:iCs/>
        </w:rPr>
        <w:t>json</w:t>
      </w:r>
      <w:r w:rsidRPr="00B94EC7">
        <w:t xml:space="preserve"> file</w:t>
      </w:r>
      <w:r w:rsidR="00081229">
        <w:t xml:space="preserve"> </w:t>
      </w:r>
      <w:r w:rsidR="000514CE" w:rsidRPr="00B94EC7">
        <w:t>in the same directory as the project file with every execution of the script</w:t>
      </w:r>
      <w:r w:rsidR="00483A09" w:rsidRPr="00B94EC7">
        <w:t>.</w:t>
      </w:r>
      <w:r w:rsidRPr="00B94EC7">
        <w:t xml:space="preserve"> </w:t>
      </w:r>
      <w:r w:rsidR="00483A09" w:rsidRPr="00B94EC7">
        <w:t xml:space="preserve"> Once th</w:t>
      </w:r>
      <w:r w:rsidRPr="00B94EC7">
        <w:t>is</w:t>
      </w:r>
      <w:r w:rsidR="00483A09" w:rsidRPr="00B94EC7">
        <w:t xml:space="preserve"> file is available, users can click on the “</w:t>
      </w:r>
      <w:r w:rsidR="003E1800">
        <w:t>Read Settings File</w:t>
      </w:r>
      <w:r w:rsidR="00483A09" w:rsidRPr="00B94EC7">
        <w:t xml:space="preserve">” </w:t>
      </w:r>
      <w:r w:rsidRPr="00B94EC7">
        <w:t xml:space="preserve">button and </w:t>
      </w:r>
      <w:r w:rsidR="00483A09" w:rsidRPr="00B94EC7">
        <w:t xml:space="preserve">browse to the tab file </w:t>
      </w:r>
      <w:r w:rsidRPr="00B94EC7">
        <w:t xml:space="preserve">location to </w:t>
      </w:r>
      <w:r w:rsidR="00483A09" w:rsidRPr="00B94EC7">
        <w:t xml:space="preserve">it. </w:t>
      </w:r>
      <w:r w:rsidRPr="00B94EC7">
        <w:t xml:space="preserve"> After selecting,</w:t>
      </w:r>
      <w:r w:rsidR="00483A09" w:rsidRPr="00B94EC7">
        <w:t xml:space="preserve"> all </w:t>
      </w:r>
      <w:r w:rsidR="00C17F49" w:rsidRPr="00B94EC7">
        <w:t xml:space="preserve">previous </w:t>
      </w:r>
      <w:r w:rsidR="00483A09" w:rsidRPr="00B94EC7">
        <w:t xml:space="preserve">inputs will be </w:t>
      </w:r>
      <w:r w:rsidRPr="00B94EC7">
        <w:t>automatically added the panels</w:t>
      </w:r>
      <w:r w:rsidR="00483A09" w:rsidRPr="00B94EC7">
        <w:t xml:space="preserve">. </w:t>
      </w:r>
      <w:r w:rsidRPr="00B94EC7">
        <w:t xml:space="preserve"> </w:t>
      </w:r>
    </w:p>
    <w:p w14:paraId="5257A25E" w14:textId="77777777" w:rsidR="009C5406" w:rsidRDefault="009C5406" w:rsidP="008F563E">
      <w:pPr>
        <w:ind w:left="0" w:firstLine="0"/>
      </w:pPr>
    </w:p>
    <w:p w14:paraId="06FCC37A" w14:textId="32648F02" w:rsidR="00483A09" w:rsidRPr="008F563E" w:rsidRDefault="009778B6" w:rsidP="00DA5480">
      <w:pPr>
        <w:rPr>
          <w:color w:val="FF0000"/>
        </w:rPr>
      </w:pPr>
      <w:r w:rsidRPr="008F563E">
        <w:rPr>
          <w:color w:val="FF0000"/>
        </w:rPr>
        <w:t xml:space="preserve">Note: </w:t>
      </w:r>
      <w:r w:rsidR="00755C73" w:rsidRPr="008F563E">
        <w:rPr>
          <w:color w:val="FF0000"/>
        </w:rPr>
        <w:t>Due to added functionality .tab files from the older versions are not supported</w:t>
      </w:r>
      <w:r w:rsidRPr="008F563E">
        <w:rPr>
          <w:color w:val="FF0000"/>
        </w:rPr>
        <w:t>.</w:t>
      </w:r>
    </w:p>
    <w:p w14:paraId="29E3C2D7" w14:textId="77777777" w:rsidR="00483A09" w:rsidRDefault="00483A09" w:rsidP="00DA5480">
      <w:pPr>
        <w:pStyle w:val="Heading2"/>
      </w:pPr>
      <w:bookmarkStart w:id="11" w:name="_Toc421538037"/>
      <w:bookmarkStart w:id="12" w:name="_Toc36728069"/>
      <w:r>
        <w:t>Segmentation Angle</w:t>
      </w:r>
      <w:bookmarkEnd w:id="11"/>
      <w:bookmarkEnd w:id="12"/>
    </w:p>
    <w:p w14:paraId="21B66954" w14:textId="77777777" w:rsidR="00371991" w:rsidRDefault="00483A09" w:rsidP="00DA5480">
      <w:r>
        <w:t xml:space="preserve">The angle defined in the textbox will be used as the default segmentation angle for the geometry being created using the </w:t>
      </w:r>
      <w:r w:rsidR="00CC62A6">
        <w:t>ACT</w:t>
      </w:r>
      <w:r>
        <w:t xml:space="preserve">. This value is used to segment major curvatures on core and winding. </w:t>
      </w:r>
      <w:proofErr w:type="gramStart"/>
      <w:r>
        <w:t>However</w:t>
      </w:r>
      <w:proofErr w:type="gramEnd"/>
      <w:r>
        <w:t xml:space="preserve"> fillets will not be segmented.</w:t>
      </w:r>
    </w:p>
    <w:p w14:paraId="6DF39055" w14:textId="77777777" w:rsidR="00483A09" w:rsidRDefault="00483A09" w:rsidP="00DA5480">
      <w:r>
        <w:t xml:space="preserve">The default value is set to </w:t>
      </w:r>
      <w:r w:rsidR="006D42DE">
        <w:t>0</w:t>
      </w:r>
      <w:r>
        <w:t xml:space="preserve"> deg</w:t>
      </w:r>
      <w:r w:rsidR="00C17F49">
        <w:t xml:space="preserve">rees </w:t>
      </w:r>
      <w:r w:rsidR="00C17F49" w:rsidRPr="00B94EC7">
        <w:t xml:space="preserve">around </w:t>
      </w:r>
      <w:proofErr w:type="gramStart"/>
      <w:r w:rsidR="00C17F49" w:rsidRPr="00B94EC7">
        <w:t>360 degree</w:t>
      </w:r>
      <w:proofErr w:type="gramEnd"/>
      <w:r w:rsidR="00C17F49" w:rsidRPr="00B94EC7">
        <w:t xml:space="preserve"> surface</w:t>
      </w:r>
      <w:r w:rsidR="006D42DE">
        <w:t>, that produces true surface geometry</w:t>
      </w:r>
      <w:r>
        <w:t xml:space="preserve">. </w:t>
      </w:r>
      <w:r w:rsidR="00C17F49">
        <w:t xml:space="preserve"> </w:t>
      </w:r>
      <w:r>
        <w:t xml:space="preserve">The value of </w:t>
      </w:r>
      <w:r w:rsidR="00C17F49" w:rsidRPr="00B94EC7">
        <w:t>the s</w:t>
      </w:r>
      <w:r w:rsidRPr="00B94EC7">
        <w:t xml:space="preserve">egmentation angle </w:t>
      </w:r>
      <w:r w:rsidR="00C17F49" w:rsidRPr="00B94EC7">
        <w:t>must be 0 &lt; angle &lt;</w:t>
      </w:r>
      <w:r w:rsidRPr="00B94EC7">
        <w:t xml:space="preserve"> 20 </w:t>
      </w:r>
      <w:r w:rsidR="00C17F49" w:rsidRPr="00B94EC7">
        <w:t>degrees</w:t>
      </w:r>
      <w:r w:rsidR="006D42DE">
        <w:t xml:space="preserve"> or 0 for true surface</w:t>
      </w:r>
      <w:r w:rsidR="00C17F49" w:rsidRPr="00B94EC7">
        <w:t xml:space="preserve"> </w:t>
      </w:r>
      <w:r w:rsidRPr="00B94EC7">
        <w:t xml:space="preserve">to avoid poor geometry representation. </w:t>
      </w:r>
    </w:p>
    <w:p w14:paraId="33F4FE65" w14:textId="77777777" w:rsidR="00AD4721" w:rsidRDefault="00AD4721" w:rsidP="00DA548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2"/>
        <w:gridCol w:w="3672"/>
        <w:gridCol w:w="3672"/>
      </w:tblGrid>
      <w:tr w:rsidR="00AD4721" w14:paraId="38EEDBB9" w14:textId="77777777" w:rsidTr="00B9026A">
        <w:trPr>
          <w:jc w:val="center"/>
        </w:trPr>
        <w:tc>
          <w:tcPr>
            <w:tcW w:w="3646" w:type="dxa"/>
          </w:tcPr>
          <w:p w14:paraId="58D049B9" w14:textId="77777777" w:rsidR="00AD4721" w:rsidRDefault="00AD4721" w:rsidP="00DA5480">
            <w:r>
              <w:rPr>
                <w:noProof/>
              </w:rPr>
              <w:drawing>
                <wp:inline distT="0" distB="0" distL="0" distR="0" wp14:anchorId="1728498E" wp14:editId="7F9A8DC5">
                  <wp:extent cx="2631962"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1962" cy="2160000"/>
                          </a:xfrm>
                          <a:prstGeom prst="rect">
                            <a:avLst/>
                          </a:prstGeom>
                        </pic:spPr>
                      </pic:pic>
                    </a:graphicData>
                  </a:graphic>
                </wp:inline>
              </w:drawing>
            </w:r>
          </w:p>
        </w:tc>
        <w:tc>
          <w:tcPr>
            <w:tcW w:w="3647" w:type="dxa"/>
          </w:tcPr>
          <w:p w14:paraId="49A920AA" w14:textId="77777777" w:rsidR="00AD4721" w:rsidRDefault="00AD4721" w:rsidP="00DA5480">
            <w:r>
              <w:rPr>
                <w:noProof/>
              </w:rPr>
              <w:drawing>
                <wp:inline distT="0" distB="0" distL="0" distR="0" wp14:anchorId="673DBFD1" wp14:editId="46F49B81">
                  <wp:extent cx="2631962"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1962" cy="2160000"/>
                          </a:xfrm>
                          <a:prstGeom prst="rect">
                            <a:avLst/>
                          </a:prstGeom>
                        </pic:spPr>
                      </pic:pic>
                    </a:graphicData>
                  </a:graphic>
                </wp:inline>
              </w:drawing>
            </w:r>
          </w:p>
        </w:tc>
        <w:tc>
          <w:tcPr>
            <w:tcW w:w="3647" w:type="dxa"/>
          </w:tcPr>
          <w:p w14:paraId="7856E728" w14:textId="77777777" w:rsidR="00AD4721" w:rsidRDefault="00AD4721" w:rsidP="00DA5480">
            <w:r>
              <w:rPr>
                <w:noProof/>
              </w:rPr>
              <w:drawing>
                <wp:inline distT="0" distB="0" distL="0" distR="0" wp14:anchorId="30FE70E4" wp14:editId="2C3DAA2E">
                  <wp:extent cx="2631962" cy="21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1962" cy="2160000"/>
                          </a:xfrm>
                          <a:prstGeom prst="rect">
                            <a:avLst/>
                          </a:prstGeom>
                        </pic:spPr>
                      </pic:pic>
                    </a:graphicData>
                  </a:graphic>
                </wp:inline>
              </w:drawing>
            </w:r>
          </w:p>
        </w:tc>
      </w:tr>
      <w:tr w:rsidR="00AD4721" w14:paraId="196E7342" w14:textId="77777777" w:rsidTr="00B9026A">
        <w:trPr>
          <w:jc w:val="center"/>
        </w:trPr>
        <w:tc>
          <w:tcPr>
            <w:tcW w:w="3646" w:type="dxa"/>
          </w:tcPr>
          <w:p w14:paraId="3E701B27" w14:textId="77777777" w:rsidR="00AD4721" w:rsidRPr="00AD4721" w:rsidRDefault="00AD4721" w:rsidP="00DA5480">
            <w:r w:rsidRPr="00066C37">
              <w:t xml:space="preserve">Segmentation Angle: </w:t>
            </w:r>
            <w:r>
              <w:t>0</w:t>
            </w:r>
            <w:r w:rsidRPr="00066C37">
              <w:t xml:space="preserve"> deg</w:t>
            </w:r>
            <w:r>
              <w:t xml:space="preserve"> (True)</w:t>
            </w:r>
          </w:p>
        </w:tc>
        <w:tc>
          <w:tcPr>
            <w:tcW w:w="3647" w:type="dxa"/>
          </w:tcPr>
          <w:p w14:paraId="6DCE83ED" w14:textId="77777777" w:rsidR="00AD4721" w:rsidRPr="00AD4721" w:rsidRDefault="00AD4721" w:rsidP="00DA5480">
            <w:r w:rsidRPr="00066C37">
              <w:t>Segmentation Angle: 8 deg</w:t>
            </w:r>
          </w:p>
        </w:tc>
        <w:tc>
          <w:tcPr>
            <w:tcW w:w="3647" w:type="dxa"/>
          </w:tcPr>
          <w:p w14:paraId="26A8165B" w14:textId="77777777" w:rsidR="00AD4721" w:rsidRPr="00AD4721" w:rsidRDefault="00AD4721" w:rsidP="00DA5480">
            <w:r w:rsidRPr="00066C37">
              <w:t>Segmentation Angle:</w:t>
            </w:r>
            <w:r>
              <w:t xml:space="preserve"> 15</w:t>
            </w:r>
            <w:r w:rsidRPr="00066C37">
              <w:t xml:space="preserve"> deg</w:t>
            </w:r>
          </w:p>
        </w:tc>
      </w:tr>
    </w:tbl>
    <w:p w14:paraId="3D48686B" w14:textId="77777777" w:rsidR="00AD4721" w:rsidRDefault="00AD4721" w:rsidP="00DA5480"/>
    <w:p w14:paraId="1DDAA89D" w14:textId="77777777" w:rsidR="00483A09" w:rsidRDefault="004435EA" w:rsidP="00DA5480">
      <w:pPr>
        <w:rPr>
          <w:noProof/>
        </w:rPr>
      </w:pPr>
      <w:r>
        <w:rPr>
          <w:noProof/>
        </w:rPr>
        <mc:AlternateContent>
          <mc:Choice Requires="wps">
            <w:drawing>
              <wp:anchor distT="0" distB="0" distL="114300" distR="114300" simplePos="0" relativeHeight="251656192" behindDoc="0" locked="0" layoutInCell="1" allowOverlap="1" wp14:anchorId="54B667E6" wp14:editId="74BCBD71">
                <wp:simplePos x="0" y="0"/>
                <wp:positionH relativeFrom="column">
                  <wp:posOffset>1924050</wp:posOffset>
                </wp:positionH>
                <wp:positionV relativeFrom="paragraph">
                  <wp:posOffset>2219325</wp:posOffset>
                </wp:positionV>
                <wp:extent cx="2143125" cy="1403985"/>
                <wp:effectExtent l="0" t="0" r="0" b="25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403985"/>
                        </a:xfrm>
                        <a:prstGeom prst="rect">
                          <a:avLst/>
                        </a:prstGeom>
                        <a:noFill/>
                        <a:ln w="9525">
                          <a:noFill/>
                          <a:miter lim="800000"/>
                          <a:headEnd/>
                          <a:tailEnd/>
                        </a:ln>
                      </wps:spPr>
                      <wps:txbx>
                        <w:txbxContent>
                          <w:p w14:paraId="0569ACA0" w14:textId="77777777" w:rsidR="00F13E09" w:rsidRPr="00066C37" w:rsidRDefault="00F13E09" w:rsidP="00DA548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B667E6" id="_x0000_t202" coordsize="21600,21600" o:spt="202" path="m,l,21600r21600,l21600,xe">
                <v:stroke joinstyle="miter"/>
                <v:path gradientshapeok="t" o:connecttype="rect"/>
              </v:shapetype>
              <v:shape id="Text Box 2" o:spid="_x0000_s1026" type="#_x0000_t202" style="position:absolute;left:0;text-align:left;margin-left:151.5pt;margin-top:174.75pt;width:168.75pt;height:110.55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" filled="f" stroked="f">
                <v:textbox style="mso-fit-shape-to-text:t">
                  <w:txbxContent>
                    <w:p w14:paraId="0569ACA0" w14:textId="77777777" w:rsidR="00F13E09" w:rsidRPr="00066C37" w:rsidRDefault="00F13E09" w:rsidP="00DA5480"/>
                  </w:txbxContent>
                </v:textbox>
              </v:shape>
            </w:pict>
          </mc:Fallback>
        </mc:AlternateContent>
      </w:r>
      <w:r w:rsidR="00066C37">
        <w:rPr>
          <w:noProof/>
        </w:rPr>
        <w:t xml:space="preserve">                </w:t>
      </w:r>
      <w:r w:rsidR="00483A09">
        <w:rPr>
          <w:noProof/>
        </w:rPr>
        <w:t xml:space="preserve">                                                      </w:t>
      </w:r>
    </w:p>
    <w:p w14:paraId="68835D68" w14:textId="77777777" w:rsidR="00483A09" w:rsidRDefault="00483A09" w:rsidP="00DA5480"/>
    <w:p w14:paraId="12A35ED6" w14:textId="77777777" w:rsidR="000514CE" w:rsidRDefault="000514CE" w:rsidP="00DA5480"/>
    <w:p w14:paraId="2079FB7B" w14:textId="77777777" w:rsidR="000514CE" w:rsidRPr="000514CE" w:rsidRDefault="000514CE" w:rsidP="00DA5480">
      <w:pPr>
        <w:pStyle w:val="Heading2"/>
        <w:rPr>
          <w:color w:val="FF0000"/>
        </w:rPr>
      </w:pPr>
      <w:bookmarkStart w:id="13" w:name="_Toc421538036"/>
      <w:bookmarkStart w:id="14" w:name="_Toc36728070"/>
      <w:r>
        <w:t>Model Units</w:t>
      </w:r>
      <w:bookmarkEnd w:id="13"/>
      <w:bookmarkEnd w:id="14"/>
      <w:r>
        <w:t xml:space="preserve"> </w:t>
      </w:r>
    </w:p>
    <w:p w14:paraId="02B158F5" w14:textId="77777777" w:rsidR="000514CE" w:rsidRDefault="000514CE" w:rsidP="00DA5480">
      <w:r>
        <w:t xml:space="preserve">The </w:t>
      </w:r>
      <w:r w:rsidR="007542F7">
        <w:t xml:space="preserve">ACT </w:t>
      </w:r>
      <w:r>
        <w:t>allows definition of geometry in “mm”</w:t>
      </w:r>
      <w:r w:rsidR="00844AB9">
        <w:t xml:space="preserve">. </w:t>
      </w:r>
    </w:p>
    <w:p w14:paraId="12D7857F" w14:textId="77777777" w:rsidR="000514CE" w:rsidRPr="000514CE" w:rsidRDefault="000514CE" w:rsidP="00DA5480"/>
    <w:p w14:paraId="712906D8" w14:textId="77777777" w:rsidR="00483A09" w:rsidRDefault="00483A09" w:rsidP="00DA5480">
      <w:pPr>
        <w:pStyle w:val="Heading2"/>
      </w:pPr>
      <w:bookmarkStart w:id="15" w:name="_Toc421538038"/>
      <w:bookmarkStart w:id="16" w:name="_Toc36728071"/>
      <w:r>
        <w:t>Core Parameter Definition</w:t>
      </w:r>
      <w:bookmarkEnd w:id="15"/>
      <w:bookmarkEnd w:id="16"/>
    </w:p>
    <w:p w14:paraId="4DF875AB" w14:textId="77777777" w:rsidR="00483A09" w:rsidRDefault="00483A09" w:rsidP="00DA5480">
      <w:r>
        <w:t xml:space="preserve">The </w:t>
      </w:r>
      <w:r w:rsidR="007542F7">
        <w:t xml:space="preserve">ACT </w:t>
      </w:r>
      <w:r>
        <w:t xml:space="preserve">contains a database of cores from </w:t>
      </w:r>
      <w:r w:rsidR="00CD121B" w:rsidRPr="00B94EC7">
        <w:t>several</w:t>
      </w:r>
      <w:r>
        <w:t xml:space="preserve"> suppliers</w:t>
      </w:r>
      <w:r w:rsidR="00CD121B">
        <w:t xml:space="preserve">. </w:t>
      </w:r>
      <w:r>
        <w:t xml:space="preserve">Users can select the </w:t>
      </w:r>
      <w:r w:rsidR="00CD121B" w:rsidRPr="00B94EC7">
        <w:t>core supplier</w:t>
      </w:r>
      <w:r>
        <w:t xml:space="preserve"> and then select the core type from available 15 topologies</w:t>
      </w:r>
      <w:r w:rsidR="000514CE">
        <w:t xml:space="preserve">. </w:t>
      </w:r>
      <w:r>
        <w:t>For each core topology, dif</w:t>
      </w:r>
      <w:r w:rsidR="00C17F49">
        <w:t>ferent core models</w:t>
      </w:r>
      <w:r w:rsidR="000514CE">
        <w:t xml:space="preserve"> are </w:t>
      </w:r>
      <w:r w:rsidR="000514CE" w:rsidRPr="00B94EC7">
        <w:t>provided for each</w:t>
      </w:r>
      <w:r w:rsidRPr="00B94EC7">
        <w:t xml:space="preserve"> </w:t>
      </w:r>
      <w:r>
        <w:t xml:space="preserve">supplier. The </w:t>
      </w:r>
      <w:r w:rsidRPr="00B94EC7">
        <w:t>dimension</w:t>
      </w:r>
      <w:r w:rsidR="000514CE" w:rsidRPr="00B94EC7">
        <w:t>s</w:t>
      </w:r>
      <w:r>
        <w:t xml:space="preserve"> of the selected core model will be listed in the table</w:t>
      </w:r>
      <w:r w:rsidR="000514CE">
        <w:t xml:space="preserve">, </w:t>
      </w:r>
      <w:r w:rsidR="000514CE" w:rsidRPr="00B94EC7">
        <w:t>as shown</w:t>
      </w:r>
      <w:r w:rsidRPr="00B94EC7">
        <w:t xml:space="preserve"> below. User</w:t>
      </w:r>
      <w:r w:rsidR="000514CE" w:rsidRPr="00B94EC7">
        <w:t>s</w:t>
      </w:r>
      <w:r>
        <w:t xml:space="preserve"> can </w:t>
      </w:r>
      <w:r w:rsidR="000514CE" w:rsidRPr="00B94EC7">
        <w:t>accept</w:t>
      </w:r>
      <w:r w:rsidRPr="00B94EC7">
        <w:t xml:space="preserve"> </w:t>
      </w:r>
      <w:r>
        <w:t xml:space="preserve">the core dimensions as displayed in the panel or </w:t>
      </w:r>
      <w:r w:rsidR="00C17F49" w:rsidRPr="00B94EC7">
        <w:t>manually</w:t>
      </w:r>
      <w:r w:rsidR="00C17F49">
        <w:t xml:space="preserve"> </w:t>
      </w:r>
      <w:r>
        <w:t xml:space="preserve">modify them as per their </w:t>
      </w:r>
      <w:r w:rsidRPr="00B94EC7">
        <w:t>requirement</w:t>
      </w:r>
      <w:r w:rsidR="000514CE" w:rsidRPr="00B94EC7">
        <w:t>s.</w:t>
      </w:r>
    </w:p>
    <w:p w14:paraId="4FC6FBDC" w14:textId="77777777" w:rsidR="00970F32" w:rsidRDefault="00970F32" w:rsidP="00DA548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754"/>
        <w:gridCol w:w="2754"/>
        <w:gridCol w:w="2754"/>
      </w:tblGrid>
      <w:tr w:rsidR="00970F32" w14:paraId="46DE15A0" w14:textId="77777777" w:rsidTr="00E16E66">
        <w:trPr>
          <w:jc w:val="center"/>
        </w:trPr>
        <w:tc>
          <w:tcPr>
            <w:tcW w:w="2735" w:type="dxa"/>
            <w:vAlign w:val="center"/>
          </w:tcPr>
          <w:p w14:paraId="1FB8FF7D" w14:textId="77777777" w:rsidR="00970F32" w:rsidRDefault="00970F32" w:rsidP="00DA5480">
            <w:r>
              <w:rPr>
                <w:noProof/>
              </w:rPr>
              <w:drawing>
                <wp:inline distT="0" distB="0" distL="0" distR="0" wp14:anchorId="07BC7E8E" wp14:editId="654FD3A4">
                  <wp:extent cx="26867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6700" cy="1800000"/>
                          </a:xfrm>
                          <a:prstGeom prst="rect">
                            <a:avLst/>
                          </a:prstGeom>
                        </pic:spPr>
                      </pic:pic>
                    </a:graphicData>
                  </a:graphic>
                </wp:inline>
              </w:drawing>
            </w:r>
          </w:p>
        </w:tc>
        <w:tc>
          <w:tcPr>
            <w:tcW w:w="2735" w:type="dxa"/>
            <w:vAlign w:val="center"/>
          </w:tcPr>
          <w:p w14:paraId="172E2CB7" w14:textId="77777777" w:rsidR="00970F32" w:rsidRDefault="00970F32" w:rsidP="00DA5480">
            <w:r>
              <w:rPr>
                <w:noProof/>
              </w:rPr>
              <w:drawing>
                <wp:inline distT="0" distB="0" distL="0" distR="0" wp14:anchorId="42773469" wp14:editId="72228751">
                  <wp:extent cx="2686700" cy="180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6700" cy="1800000"/>
                          </a:xfrm>
                          <a:prstGeom prst="rect">
                            <a:avLst/>
                          </a:prstGeom>
                        </pic:spPr>
                      </pic:pic>
                    </a:graphicData>
                  </a:graphic>
                </wp:inline>
              </w:drawing>
            </w:r>
          </w:p>
        </w:tc>
        <w:tc>
          <w:tcPr>
            <w:tcW w:w="2735" w:type="dxa"/>
            <w:vAlign w:val="center"/>
          </w:tcPr>
          <w:p w14:paraId="617614D6" w14:textId="77777777" w:rsidR="00970F32" w:rsidRDefault="00970F32" w:rsidP="00DA5480">
            <w:r>
              <w:rPr>
                <w:noProof/>
              </w:rPr>
              <w:drawing>
                <wp:inline distT="0" distB="0" distL="0" distR="0" wp14:anchorId="31AE3333" wp14:editId="02EF0046">
                  <wp:extent cx="2686700" cy="180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6700" cy="1800000"/>
                          </a:xfrm>
                          <a:prstGeom prst="rect">
                            <a:avLst/>
                          </a:prstGeom>
                        </pic:spPr>
                      </pic:pic>
                    </a:graphicData>
                  </a:graphic>
                </wp:inline>
              </w:drawing>
            </w:r>
          </w:p>
        </w:tc>
        <w:tc>
          <w:tcPr>
            <w:tcW w:w="2735" w:type="dxa"/>
            <w:vAlign w:val="center"/>
          </w:tcPr>
          <w:p w14:paraId="0A0A43F7" w14:textId="77777777" w:rsidR="00970F32" w:rsidRDefault="00970F32" w:rsidP="00DA5480">
            <w:r>
              <w:rPr>
                <w:noProof/>
              </w:rPr>
              <w:drawing>
                <wp:inline distT="0" distB="0" distL="0" distR="0" wp14:anchorId="25EA419E" wp14:editId="26E4091E">
                  <wp:extent cx="2686700"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6700" cy="1800000"/>
                          </a:xfrm>
                          <a:prstGeom prst="rect">
                            <a:avLst/>
                          </a:prstGeom>
                        </pic:spPr>
                      </pic:pic>
                    </a:graphicData>
                  </a:graphic>
                </wp:inline>
              </w:drawing>
            </w:r>
          </w:p>
        </w:tc>
      </w:tr>
      <w:tr w:rsidR="00970F32" w14:paraId="27EFE7CF" w14:textId="77777777" w:rsidTr="00E16E66">
        <w:trPr>
          <w:jc w:val="center"/>
        </w:trPr>
        <w:tc>
          <w:tcPr>
            <w:tcW w:w="2735" w:type="dxa"/>
            <w:vAlign w:val="center"/>
          </w:tcPr>
          <w:p w14:paraId="50F06C1F" w14:textId="77777777" w:rsidR="00970F32" w:rsidRPr="00970F32" w:rsidRDefault="00970F32" w:rsidP="00DA5480">
            <w:pPr>
              <w:pStyle w:val="ListParagraph"/>
              <w:numPr>
                <w:ilvl w:val="0"/>
                <w:numId w:val="27"/>
              </w:numPr>
            </w:pPr>
            <w:r w:rsidRPr="00970F32">
              <w:t>Select Supplier</w:t>
            </w:r>
          </w:p>
        </w:tc>
        <w:tc>
          <w:tcPr>
            <w:tcW w:w="2735" w:type="dxa"/>
            <w:vAlign w:val="center"/>
          </w:tcPr>
          <w:p w14:paraId="3270C8AA" w14:textId="77777777" w:rsidR="00970F32" w:rsidRPr="00970F32" w:rsidRDefault="00970F32" w:rsidP="00DA5480">
            <w:pPr>
              <w:pStyle w:val="ListParagraph"/>
              <w:numPr>
                <w:ilvl w:val="0"/>
                <w:numId w:val="27"/>
              </w:numPr>
            </w:pPr>
            <w:r w:rsidRPr="00970F32">
              <w:t>Select Core Type</w:t>
            </w:r>
          </w:p>
        </w:tc>
        <w:tc>
          <w:tcPr>
            <w:tcW w:w="2735" w:type="dxa"/>
            <w:vAlign w:val="center"/>
          </w:tcPr>
          <w:p w14:paraId="2BCEEEB6" w14:textId="77777777" w:rsidR="00970F32" w:rsidRPr="00970F32" w:rsidRDefault="00970F32" w:rsidP="00DA5480">
            <w:pPr>
              <w:pStyle w:val="ListParagraph"/>
              <w:numPr>
                <w:ilvl w:val="0"/>
                <w:numId w:val="27"/>
              </w:numPr>
            </w:pPr>
            <w:r w:rsidRPr="00970F32">
              <w:t>Select Core Model</w:t>
            </w:r>
          </w:p>
        </w:tc>
        <w:tc>
          <w:tcPr>
            <w:tcW w:w="2735" w:type="dxa"/>
            <w:vAlign w:val="center"/>
          </w:tcPr>
          <w:p w14:paraId="3CA88480" w14:textId="77777777" w:rsidR="00970F32" w:rsidRPr="00970F32" w:rsidRDefault="00970F32" w:rsidP="00DA5480">
            <w:pPr>
              <w:pStyle w:val="ListParagraph"/>
              <w:numPr>
                <w:ilvl w:val="0"/>
                <w:numId w:val="27"/>
              </w:numPr>
            </w:pPr>
            <w:r w:rsidRPr="00970F32">
              <w:t>Modify Core Dimensions if required</w:t>
            </w:r>
          </w:p>
        </w:tc>
      </w:tr>
    </w:tbl>
    <w:p w14:paraId="399CCAB7" w14:textId="77777777" w:rsidR="004435EA" w:rsidRDefault="00483A09" w:rsidP="00DA5480">
      <w:r>
        <w:rPr>
          <w:noProof/>
        </w:rPr>
        <mc:AlternateContent>
          <mc:Choice Requires="wps">
            <w:drawing>
              <wp:anchor distT="0" distB="0" distL="114300" distR="114300" simplePos="0" relativeHeight="251658240" behindDoc="0" locked="0" layoutInCell="1" allowOverlap="1" wp14:anchorId="153E8FA7" wp14:editId="1C19C5A6">
                <wp:simplePos x="0" y="0"/>
                <wp:positionH relativeFrom="column">
                  <wp:posOffset>5019675</wp:posOffset>
                </wp:positionH>
                <wp:positionV relativeFrom="paragraph">
                  <wp:posOffset>-13563600</wp:posOffset>
                </wp:positionV>
                <wp:extent cx="1066800" cy="352425"/>
                <wp:effectExtent l="0" t="19050" r="38100" b="47625"/>
                <wp:wrapNone/>
                <wp:docPr id="53" name="Right Arrow 53" hidden="1"/>
                <wp:cNvGraphicFramePr/>
                <a:graphic xmlns:a="http://schemas.openxmlformats.org/drawingml/2006/main">
                  <a:graphicData uri="http://schemas.microsoft.com/office/word/2010/wordprocessingShape">
                    <wps:wsp>
                      <wps:cNvSpPr/>
                      <wps:spPr>
                        <a:xfrm>
                          <a:off x="0" y="0"/>
                          <a:ext cx="1066800" cy="3524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15CD5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3" o:spid="_x0000_s1026" type="#_x0000_t13" style="position:absolute;margin-left:395.25pt;margin-top:-1068pt;width:84pt;height:27.75pt;z-index:251658240;visibility:hidden;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" adj="18032" fillcolor="#ad0101 [3204]" strokecolor="#500 [1604]" strokeweight="2pt"/>
            </w:pict>
          </mc:Fallback>
        </mc:AlternateContent>
      </w:r>
    </w:p>
    <w:p w14:paraId="4F199224" w14:textId="77777777" w:rsidR="00483A09" w:rsidRDefault="00483A09" w:rsidP="00DA5480">
      <w:pPr>
        <w:pStyle w:val="Heading3"/>
      </w:pPr>
      <w:bookmarkStart w:id="17" w:name="_Toc421538039"/>
      <w:bookmarkStart w:id="18" w:name="_Toc36728072"/>
      <w:r w:rsidRPr="00F13E09">
        <w:t>Core Types</w:t>
      </w:r>
      <w:bookmarkEnd w:id="17"/>
      <w:bookmarkEnd w:id="18"/>
    </w:p>
    <w:p w14:paraId="230849BE" w14:textId="77777777" w:rsidR="00483A09" w:rsidRDefault="00483A09" w:rsidP="00DA5480">
      <w:r>
        <w:t xml:space="preserve">There are 15 core </w:t>
      </w:r>
      <w:r w:rsidRPr="00F13E09">
        <w:t>topolog</w:t>
      </w:r>
      <w:r w:rsidR="00CD121B" w:rsidRPr="00F13E09">
        <w:t>ies</w:t>
      </w:r>
      <w:r>
        <w:t xml:space="preserve"> </w:t>
      </w:r>
      <w:r w:rsidR="00CD121B" w:rsidRPr="00F13E09">
        <w:t>currently</w:t>
      </w:r>
      <w:r w:rsidR="00CD121B">
        <w:t xml:space="preserve"> </w:t>
      </w:r>
      <w:r>
        <w:t xml:space="preserve">supported by the </w:t>
      </w:r>
      <w:r w:rsidR="00E16E66">
        <w:t>ACT</w:t>
      </w:r>
      <w:r w:rsidR="00CD121B">
        <w:t>:</w:t>
      </w:r>
      <w:r w:rsidR="00CD121B" w:rsidRPr="00F13E09">
        <w:t xml:space="preserve"> E, EC, EFD, EI, EP, EQ, ER, ETD, P, PH, PQ, PT, RM, U, UI.  These</w:t>
      </w:r>
      <w:r w:rsidRPr="00F13E09">
        <w:t xml:space="preserve"> basic topologies are used frequently </w:t>
      </w:r>
      <w:r w:rsidR="003811C3" w:rsidRPr="00F13E09">
        <w:t xml:space="preserve">and </w:t>
      </w:r>
      <w:r w:rsidR="00C17F49" w:rsidRPr="00F13E09">
        <w:t>are</w:t>
      </w:r>
      <w:r w:rsidR="00C17F49">
        <w:t xml:space="preserve"> </w:t>
      </w:r>
      <w:r w:rsidR="003811C3">
        <w:t>supplied by most of the manufacturers.  The description of the dimensions of all these core topologies is given in below images.</w:t>
      </w:r>
    </w:p>
    <w:p w14:paraId="1001CFA0" w14:textId="77777777" w:rsidR="003811C3" w:rsidRDefault="003811C3" w:rsidP="00DA5480"/>
    <w:p w14:paraId="3086D92F" w14:textId="77777777" w:rsidR="009656CD" w:rsidRDefault="00E23E74" w:rsidP="00BB7816">
      <w:pPr>
        <w:jc w:val="center"/>
      </w:pPr>
      <w:r>
        <w:rPr>
          <w:noProof/>
        </w:rPr>
        <w:drawing>
          <wp:inline distT="0" distB="0" distL="0" distR="0" wp14:anchorId="23C02BD3" wp14:editId="1E5E122D">
            <wp:extent cx="9906000" cy="11439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0" cy="11439525"/>
                    </a:xfrm>
                    <a:prstGeom prst="rect">
                      <a:avLst/>
                    </a:prstGeom>
                    <a:noFill/>
                    <a:ln>
                      <a:noFill/>
                    </a:ln>
                  </pic:spPr>
                </pic:pic>
              </a:graphicData>
            </a:graphic>
          </wp:inline>
        </w:drawing>
      </w:r>
    </w:p>
    <w:p w14:paraId="4046B26C" w14:textId="77777777" w:rsidR="009656CD" w:rsidRPr="00483A09" w:rsidRDefault="009656CD" w:rsidP="00DA5480"/>
    <w:p w14:paraId="7337A49C" w14:textId="77777777" w:rsidR="00250B03" w:rsidRDefault="00250B03" w:rsidP="00DA5480">
      <w:pPr>
        <w:pStyle w:val="Heading2"/>
      </w:pPr>
      <w:bookmarkStart w:id="19" w:name="_Toc36728073"/>
      <w:r>
        <w:t>Defining Airgap</w:t>
      </w:r>
      <w:bookmarkEnd w:id="19"/>
    </w:p>
    <w:p w14:paraId="38B2EA89" w14:textId="77777777" w:rsidR="00250B03" w:rsidRDefault="00250B03" w:rsidP="00DA5480">
      <w:r>
        <w:t xml:space="preserve">In </w:t>
      </w:r>
      <w:r w:rsidR="004435EA">
        <w:t>order</w:t>
      </w:r>
      <w:r>
        <w:t xml:space="preserve"> to model an airgap in the core, </w:t>
      </w:r>
      <w:r w:rsidR="004435EA">
        <w:t>user needs</w:t>
      </w:r>
      <w:r>
        <w:t xml:space="preserve"> to select </w:t>
      </w:r>
      <w:r w:rsidR="00C17F49" w:rsidRPr="00B94EC7">
        <w:t>the</w:t>
      </w:r>
      <w:r w:rsidRPr="00B94EC7">
        <w:t xml:space="preserve"> “Define Airgap”</w:t>
      </w:r>
      <w:r w:rsidR="00C17F49" w:rsidRPr="00B94EC7">
        <w:t xml:space="preserve"> checkbox</w:t>
      </w:r>
      <w:r>
        <w:t xml:space="preserve">. If this checkbox is checked, user will have option to define airgap on central leg or side legs or both. </w:t>
      </w:r>
      <w:r w:rsidR="00CD121B">
        <w:t xml:space="preserve"> </w:t>
      </w:r>
      <w:r w:rsidR="00CD121B" w:rsidRPr="00B94EC7">
        <w:t>The u</w:t>
      </w:r>
      <w:r w:rsidRPr="00B94EC7">
        <w:t xml:space="preserve">ser </w:t>
      </w:r>
      <w:r>
        <w:t xml:space="preserve">can enter the </w:t>
      </w:r>
      <w:r w:rsidR="00CD121B" w:rsidRPr="00B94EC7">
        <w:t>size</w:t>
      </w:r>
      <w:r>
        <w:t xml:space="preserve"> of the airgap to be modelled and the specified airgap will be </w:t>
      </w:r>
      <w:r w:rsidR="00CD121B" w:rsidRPr="00B94EC7">
        <w:t>included</w:t>
      </w:r>
      <w:r>
        <w:t xml:space="preserve"> in core geometry</w:t>
      </w:r>
    </w:p>
    <w:p w14:paraId="42DC58F8" w14:textId="77777777" w:rsidR="00250B03" w:rsidRDefault="00250B03" w:rsidP="00DA5480">
      <w:r>
        <w:t xml:space="preserve">Note: When </w:t>
      </w:r>
      <w:r w:rsidR="00CD121B" w:rsidRPr="00B94EC7">
        <w:t>an a</w:t>
      </w:r>
      <w:r w:rsidRPr="00B94EC7">
        <w:t>irgap is define</w:t>
      </w:r>
      <w:r w:rsidR="00CD121B" w:rsidRPr="00B94EC7">
        <w:t>d</w:t>
      </w:r>
      <w:r w:rsidRPr="00B94EC7">
        <w:t xml:space="preserve"> on </w:t>
      </w:r>
      <w:r w:rsidR="00CD121B" w:rsidRPr="00B94EC7">
        <w:t xml:space="preserve">the </w:t>
      </w:r>
      <w:r w:rsidR="00C32AE1" w:rsidRPr="00B94EC7">
        <w:t>“C</w:t>
      </w:r>
      <w:r w:rsidRPr="00B94EC7">
        <w:t xml:space="preserve">entral </w:t>
      </w:r>
      <w:r w:rsidR="00C32AE1" w:rsidRPr="00B94EC7">
        <w:t>L</w:t>
      </w:r>
      <w:r w:rsidRPr="00B94EC7">
        <w:t>eg</w:t>
      </w:r>
      <w:r w:rsidR="00C32AE1" w:rsidRPr="00B94EC7">
        <w:t>”</w:t>
      </w:r>
      <w:r w:rsidRPr="00B94EC7">
        <w:t xml:space="preserve"> or </w:t>
      </w:r>
      <w:r w:rsidR="00C32AE1" w:rsidRPr="00B94EC7">
        <w:t>“S</w:t>
      </w:r>
      <w:r w:rsidRPr="00B94EC7">
        <w:t xml:space="preserve">ide </w:t>
      </w:r>
      <w:r w:rsidR="00C32AE1" w:rsidRPr="00B94EC7">
        <w:t>L</w:t>
      </w:r>
      <w:r w:rsidRPr="00B94EC7">
        <w:t>egs</w:t>
      </w:r>
      <w:r w:rsidR="00C32AE1" w:rsidRPr="00B94EC7">
        <w:t>”</w:t>
      </w:r>
      <w:r>
        <w:t xml:space="preserve">, </w:t>
      </w:r>
      <w:r w:rsidR="00CD121B">
        <w:t xml:space="preserve">the </w:t>
      </w:r>
      <w:r>
        <w:t xml:space="preserve">overall dimensions of </w:t>
      </w:r>
      <w:r w:rsidR="00CD121B">
        <w:t>c</w:t>
      </w:r>
      <w:r>
        <w:t>ore remain unchanged</w:t>
      </w:r>
      <w:r w:rsidR="00CD121B">
        <w:t xml:space="preserve"> </w:t>
      </w:r>
      <w:r w:rsidR="00CD121B" w:rsidRPr="00B94EC7">
        <w:t>(t</w:t>
      </w:r>
      <w:r w:rsidRPr="00B94EC7">
        <w:t xml:space="preserve">he </w:t>
      </w:r>
      <w:r w:rsidR="00C32AE1" w:rsidRPr="00B94EC7">
        <w:t>a</w:t>
      </w:r>
      <w:r w:rsidRPr="00B94EC7">
        <w:t>irgap is created by removing material from the core</w:t>
      </w:r>
      <w:r w:rsidR="000C42D8" w:rsidRPr="00B94EC7">
        <w:t xml:space="preserve"> at the specified leg</w:t>
      </w:r>
      <w:r w:rsidRPr="00B94EC7">
        <w:t>.</w:t>
      </w:r>
      <w:r w:rsidR="00C32AE1" w:rsidRPr="00B94EC7">
        <w:t xml:space="preserve">) </w:t>
      </w:r>
      <w:r>
        <w:t xml:space="preserve"> </w:t>
      </w:r>
      <w:proofErr w:type="gramStart"/>
      <w:r>
        <w:t>However</w:t>
      </w:r>
      <w:proofErr w:type="gramEnd"/>
      <w:r>
        <w:t xml:space="preserve"> when airgap is defined as “Both”, the core halves are moved </w:t>
      </w:r>
      <w:r w:rsidR="00C32AE1" w:rsidRPr="00B94EC7">
        <w:t>apart</w:t>
      </w:r>
      <w:r w:rsidR="00C32AE1">
        <w:t xml:space="preserve"> </w:t>
      </w:r>
      <w:r>
        <w:t>to</w:t>
      </w:r>
      <w:r w:rsidRPr="00B94EC7">
        <w:t xml:space="preserve"> </w:t>
      </w:r>
      <w:r w:rsidR="00186A58" w:rsidRPr="00B94EC7">
        <w:t>add</w:t>
      </w:r>
      <w:r w:rsidRPr="00B94EC7">
        <w:t xml:space="preserve"> </w:t>
      </w:r>
      <w:r>
        <w:t xml:space="preserve">airgaps instead of </w:t>
      </w:r>
      <w:r w:rsidR="004435EA">
        <w:t xml:space="preserve">removing material from core. </w:t>
      </w:r>
      <w:proofErr w:type="gramStart"/>
      <w:r w:rsidR="004435EA">
        <w:t>Thu</w:t>
      </w:r>
      <w:r>
        <w:t>s</w:t>
      </w:r>
      <w:proofErr w:type="gramEnd"/>
      <w:r>
        <w:t xml:space="preserve"> overall </w:t>
      </w:r>
      <w:r w:rsidR="00C32AE1" w:rsidRPr="00B94EC7">
        <w:t>height</w:t>
      </w:r>
      <w:r>
        <w:t xml:space="preserve"> of the </w:t>
      </w:r>
      <w:r w:rsidR="000C42D8">
        <w:t>core will increase.</w:t>
      </w:r>
    </w:p>
    <w:p w14:paraId="1A4DFBB6" w14:textId="77777777" w:rsidR="00E16E66" w:rsidRDefault="00E16E66" w:rsidP="00DA548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8"/>
        <w:gridCol w:w="3688"/>
        <w:gridCol w:w="3640"/>
      </w:tblGrid>
      <w:tr w:rsidR="00E16E66" w14:paraId="678C90DA" w14:textId="77777777" w:rsidTr="00E16E66">
        <w:trPr>
          <w:jc w:val="center"/>
        </w:trPr>
        <w:tc>
          <w:tcPr>
            <w:tcW w:w="10940" w:type="dxa"/>
            <w:gridSpan w:val="3"/>
          </w:tcPr>
          <w:p w14:paraId="3CBE31E2" w14:textId="77777777" w:rsidR="00E16E66" w:rsidRDefault="00E16E66" w:rsidP="00DA5480">
            <w:r>
              <w:rPr>
                <w:noProof/>
              </w:rPr>
              <w:drawing>
                <wp:inline distT="0" distB="0" distL="0" distR="0" wp14:anchorId="19EBF7A1" wp14:editId="0C87A692">
                  <wp:extent cx="7779543" cy="303847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007" t="8652" r="801" b="16988"/>
                          <a:stretch/>
                        </pic:blipFill>
                        <pic:spPr bwMode="auto">
                          <a:xfrm>
                            <a:off x="0" y="0"/>
                            <a:ext cx="7781019" cy="3039052"/>
                          </a:xfrm>
                          <a:prstGeom prst="rect">
                            <a:avLst/>
                          </a:prstGeom>
                          <a:ln>
                            <a:noFill/>
                          </a:ln>
                          <a:extLst>
                            <a:ext uri="{53640926-AAD7-44D8-BBD7-CCE9431645EC}">
                              <a14:shadowObscured xmlns:a14="http://schemas.microsoft.com/office/drawing/2010/main"/>
                            </a:ext>
                          </a:extLst>
                        </pic:spPr>
                      </pic:pic>
                    </a:graphicData>
                  </a:graphic>
                </wp:inline>
              </w:drawing>
            </w:r>
          </w:p>
        </w:tc>
      </w:tr>
      <w:tr w:rsidR="00E16E66" w14:paraId="000F9220" w14:textId="77777777" w:rsidTr="00E16E66">
        <w:trPr>
          <w:jc w:val="center"/>
        </w:trPr>
        <w:tc>
          <w:tcPr>
            <w:tcW w:w="3646" w:type="dxa"/>
          </w:tcPr>
          <w:p w14:paraId="169DEEAA" w14:textId="1CC45AE2" w:rsidR="00E16E66" w:rsidRPr="00E16E66" w:rsidRDefault="00E16E66" w:rsidP="008F563E">
            <w:r w:rsidRPr="00E16E66">
              <w:t>Airgap On: Central Leg</w:t>
            </w:r>
          </w:p>
        </w:tc>
        <w:tc>
          <w:tcPr>
            <w:tcW w:w="3647" w:type="dxa"/>
          </w:tcPr>
          <w:p w14:paraId="43D99FB6" w14:textId="77777777" w:rsidR="00E16E66" w:rsidRPr="00E16E66" w:rsidRDefault="00E16E66" w:rsidP="00DA5480">
            <w:r w:rsidRPr="00E16E66">
              <w:t>Airgap On: Central Leg</w:t>
            </w:r>
          </w:p>
        </w:tc>
        <w:tc>
          <w:tcPr>
            <w:tcW w:w="3647" w:type="dxa"/>
          </w:tcPr>
          <w:p w14:paraId="0ED0EC8D" w14:textId="77777777" w:rsidR="00E16E66" w:rsidRPr="00E16E66" w:rsidRDefault="00E16E66" w:rsidP="00DA5480">
            <w:r w:rsidRPr="00E16E66">
              <w:t>Airgap On: Both</w:t>
            </w:r>
          </w:p>
        </w:tc>
      </w:tr>
    </w:tbl>
    <w:p w14:paraId="7065923D" w14:textId="77777777" w:rsidR="00E16E66" w:rsidRDefault="00E16E66" w:rsidP="00DA5480"/>
    <w:p w14:paraId="03A82C58" w14:textId="77777777" w:rsidR="000C42D8" w:rsidRDefault="000C42D8" w:rsidP="00DA5480"/>
    <w:p w14:paraId="65B9E8BC" w14:textId="77777777" w:rsidR="00734ED3" w:rsidRPr="00B94EC7" w:rsidRDefault="000514CE" w:rsidP="00DA5480">
      <w:pPr>
        <w:pStyle w:val="Heading1"/>
      </w:pPr>
      <w:bookmarkStart w:id="20" w:name="_Toc36728074"/>
      <w:r w:rsidRPr="00B94EC7">
        <w:t xml:space="preserve">Panel #2 - </w:t>
      </w:r>
      <w:r w:rsidR="00734ED3" w:rsidRPr="00B94EC7">
        <w:t xml:space="preserve">Winding </w:t>
      </w:r>
      <w:r w:rsidRPr="00B94EC7">
        <w:t>Definition</w:t>
      </w:r>
      <w:bookmarkEnd w:id="20"/>
    </w:p>
    <w:p w14:paraId="28225A0D" w14:textId="77777777" w:rsidR="00180C14" w:rsidRDefault="00180C14" w:rsidP="00DA5480"/>
    <w:p w14:paraId="48E571D3" w14:textId="77777777" w:rsidR="0048739F" w:rsidRDefault="0048739F" w:rsidP="00DA5480">
      <w:r>
        <w:t>Parameters related to winding specification are defined u</w:t>
      </w:r>
      <w:r w:rsidR="00180C14">
        <w:t xml:space="preserve">nder </w:t>
      </w:r>
      <w:r>
        <w:t xml:space="preserve">the </w:t>
      </w:r>
      <w:r w:rsidR="00180C14">
        <w:t xml:space="preserve">Winding Definition tab. </w:t>
      </w:r>
    </w:p>
    <w:p w14:paraId="254C81F9" w14:textId="77777777" w:rsidR="00935CA4" w:rsidRDefault="00935CA4" w:rsidP="00DA548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8"/>
        <w:gridCol w:w="5878"/>
      </w:tblGrid>
      <w:tr w:rsidR="00935CA4" w14:paraId="2CCD8D89" w14:textId="77777777" w:rsidTr="003C653A">
        <w:tc>
          <w:tcPr>
            <w:tcW w:w="5470" w:type="dxa"/>
            <w:vAlign w:val="center"/>
          </w:tcPr>
          <w:p w14:paraId="0322EA87" w14:textId="77777777" w:rsidR="00935CA4" w:rsidRDefault="00935CA4" w:rsidP="003C653A">
            <w:pPr>
              <w:jc w:val="center"/>
            </w:pPr>
            <w:r>
              <w:rPr>
                <w:noProof/>
              </w:rPr>
              <w:drawing>
                <wp:inline distT="0" distB="0" distL="0" distR="0" wp14:anchorId="4B0DE2AA" wp14:editId="7572AB09">
                  <wp:extent cx="3551464" cy="3531957"/>
                  <wp:effectExtent l="19050" t="19050" r="1143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cstate="print">
                            <a:extLst>
                              <a:ext uri="{28A0092B-C50C-407E-A947-70E740481C1C}">
                                <a14:useLocalDpi xmlns:a14="http://schemas.microsoft.com/office/drawing/2010/main" val="0"/>
                              </a:ext>
                            </a:extLst>
                          </a:blip>
                          <a:srcRect l="15" r="15"/>
                          <a:stretch>
                            <a:fillRect/>
                          </a:stretch>
                        </pic:blipFill>
                        <pic:spPr bwMode="auto">
                          <a:xfrm>
                            <a:off x="0" y="0"/>
                            <a:ext cx="3557695" cy="35381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5470" w:type="dxa"/>
            <w:vAlign w:val="center"/>
          </w:tcPr>
          <w:p w14:paraId="6D8BF1F1" w14:textId="77777777" w:rsidR="00935CA4" w:rsidRDefault="00935CA4" w:rsidP="003C653A">
            <w:pPr>
              <w:jc w:val="center"/>
            </w:pPr>
            <w:r>
              <w:rPr>
                <w:noProof/>
              </w:rPr>
              <w:drawing>
                <wp:inline distT="0" distB="0" distL="0" distR="0" wp14:anchorId="74FFAE4B" wp14:editId="1F124176">
                  <wp:extent cx="3503459" cy="353241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5658" cy="3554796"/>
                          </a:xfrm>
                          <a:prstGeom prst="rect">
                            <a:avLst/>
                          </a:prstGeom>
                        </pic:spPr>
                      </pic:pic>
                    </a:graphicData>
                  </a:graphic>
                </wp:inline>
              </w:drawing>
            </w:r>
          </w:p>
        </w:tc>
      </w:tr>
      <w:tr w:rsidR="00935CA4" w14:paraId="64DA26B9" w14:textId="77777777" w:rsidTr="003C653A">
        <w:tc>
          <w:tcPr>
            <w:tcW w:w="5470" w:type="dxa"/>
            <w:vAlign w:val="center"/>
          </w:tcPr>
          <w:p w14:paraId="64BB8939" w14:textId="77777777" w:rsidR="00935CA4" w:rsidRPr="00935CA4" w:rsidRDefault="00935CA4" w:rsidP="003C653A">
            <w:pPr>
              <w:jc w:val="center"/>
            </w:pPr>
            <w:r w:rsidRPr="00935CA4">
              <w:t>General Winding Settings</w:t>
            </w:r>
          </w:p>
        </w:tc>
        <w:tc>
          <w:tcPr>
            <w:tcW w:w="5470" w:type="dxa"/>
            <w:vAlign w:val="center"/>
          </w:tcPr>
          <w:p w14:paraId="098C425A" w14:textId="77777777" w:rsidR="00935CA4" w:rsidRPr="00935CA4" w:rsidRDefault="00935CA4" w:rsidP="003C653A">
            <w:pPr>
              <w:jc w:val="center"/>
            </w:pPr>
            <w:r w:rsidRPr="00935CA4">
              <w:t>Settings of each layer</w:t>
            </w:r>
          </w:p>
        </w:tc>
      </w:tr>
      <w:tr w:rsidR="00E71939" w14:paraId="79F00521" w14:textId="77777777" w:rsidTr="003C653A">
        <w:tc>
          <w:tcPr>
            <w:tcW w:w="5470" w:type="dxa"/>
            <w:vAlign w:val="center"/>
          </w:tcPr>
          <w:p w14:paraId="200C719C" w14:textId="77777777" w:rsidR="00E71939" w:rsidRPr="00935CA4" w:rsidRDefault="00E71939" w:rsidP="003C653A">
            <w:pPr>
              <w:jc w:val="center"/>
            </w:pPr>
            <w:r>
              <w:rPr>
                <w:noProof/>
              </w:rPr>
              <w:drawing>
                <wp:inline distT="0" distB="0" distL="0" distR="0" wp14:anchorId="7C91E725" wp14:editId="045D68C9">
                  <wp:extent cx="6175214" cy="360000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5214" cy="3600000"/>
                          </a:xfrm>
                          <a:prstGeom prst="rect">
                            <a:avLst/>
                          </a:prstGeom>
                          <a:noFill/>
                          <a:ln>
                            <a:noFill/>
                          </a:ln>
                        </pic:spPr>
                      </pic:pic>
                    </a:graphicData>
                  </a:graphic>
                </wp:inline>
              </w:drawing>
            </w:r>
          </w:p>
        </w:tc>
        <w:tc>
          <w:tcPr>
            <w:tcW w:w="5470" w:type="dxa"/>
            <w:vAlign w:val="center"/>
          </w:tcPr>
          <w:p w14:paraId="186F1E74" w14:textId="77777777" w:rsidR="00E71939" w:rsidRPr="00935CA4" w:rsidRDefault="00DB4ED3" w:rsidP="003C653A">
            <w:pPr>
              <w:jc w:val="center"/>
            </w:pPr>
            <w:r>
              <w:rPr>
                <w:noProof/>
              </w:rPr>
              <w:drawing>
                <wp:inline distT="0" distB="0" distL="0" distR="0" wp14:anchorId="0E89A1B1" wp14:editId="510CBF64">
                  <wp:extent cx="7362825" cy="353250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11" t="1853" r="558"/>
                          <a:stretch/>
                        </pic:blipFill>
                        <pic:spPr bwMode="auto">
                          <a:xfrm>
                            <a:off x="0" y="0"/>
                            <a:ext cx="7364528" cy="353332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B4ED3" w14:paraId="22893F4F" w14:textId="77777777" w:rsidTr="003C653A">
        <w:tc>
          <w:tcPr>
            <w:tcW w:w="5470" w:type="dxa"/>
            <w:vAlign w:val="center"/>
          </w:tcPr>
          <w:p w14:paraId="0801BDA6" w14:textId="77777777" w:rsidR="00DB4ED3" w:rsidRDefault="00DB4ED3" w:rsidP="003C653A">
            <w:pPr>
              <w:jc w:val="center"/>
              <w:rPr>
                <w:noProof/>
              </w:rPr>
            </w:pPr>
            <w:r>
              <w:rPr>
                <w:noProof/>
              </w:rPr>
              <w:t>Wound Transformer</w:t>
            </w:r>
          </w:p>
        </w:tc>
        <w:tc>
          <w:tcPr>
            <w:tcW w:w="5470" w:type="dxa"/>
            <w:vAlign w:val="center"/>
          </w:tcPr>
          <w:p w14:paraId="45D54A1E" w14:textId="77777777" w:rsidR="00DB4ED3" w:rsidRDefault="00DB4ED3" w:rsidP="003C653A">
            <w:pPr>
              <w:jc w:val="center"/>
              <w:rPr>
                <w:noProof/>
              </w:rPr>
            </w:pPr>
            <w:r>
              <w:rPr>
                <w:noProof/>
              </w:rPr>
              <w:t>Planar Transformer</w:t>
            </w:r>
          </w:p>
        </w:tc>
      </w:tr>
    </w:tbl>
    <w:p w14:paraId="064E8E72" w14:textId="77777777" w:rsidR="00935CA4" w:rsidRDefault="00935CA4" w:rsidP="00DA5480"/>
    <w:p w14:paraId="0EBB6F9A" w14:textId="77777777" w:rsidR="0048739F" w:rsidRDefault="0048739F" w:rsidP="00DA5480"/>
    <w:p w14:paraId="47B525A9" w14:textId="77777777" w:rsidR="0048739F" w:rsidRDefault="009F5541" w:rsidP="00DA5480">
      <w:r>
        <w:t xml:space="preserve">     </w:t>
      </w:r>
    </w:p>
    <w:p w14:paraId="0B729F83" w14:textId="77777777" w:rsidR="0048739F" w:rsidRDefault="0048739F" w:rsidP="00DA5480"/>
    <w:p w14:paraId="475E1345" w14:textId="77777777" w:rsidR="00180C14" w:rsidRDefault="00180C14" w:rsidP="00DA5480">
      <w:r>
        <w:t>The meaning and specification of all the terms under this tab are described below.</w:t>
      </w:r>
    </w:p>
    <w:p w14:paraId="7F161E1F" w14:textId="77777777" w:rsidR="00734ED3" w:rsidRDefault="00734ED3" w:rsidP="00DA5480">
      <w:pPr>
        <w:pStyle w:val="Heading2"/>
      </w:pPr>
      <w:bookmarkStart w:id="21" w:name="_Toc36728075"/>
      <w:r>
        <w:t>Top</w:t>
      </w:r>
      <w:r w:rsidR="0076090D">
        <w:t>, Bottom</w:t>
      </w:r>
      <w:r>
        <w:t xml:space="preserve"> and Side Margins</w:t>
      </w:r>
      <w:bookmarkEnd w:id="21"/>
    </w:p>
    <w:p w14:paraId="0E8E8639" w14:textId="77777777" w:rsidR="008A35EA" w:rsidRDefault="008A35EA" w:rsidP="00DA5480">
      <w:r>
        <w:t>For planar transformer user can specify Bottom and Side margins. Bottom margin is a</w:t>
      </w:r>
      <w:r w:rsidR="000D38EC">
        <w:t xml:space="preserve"> spacing </w:t>
      </w:r>
      <w:r>
        <w:t xml:space="preserve">between core and board if board thickness is specified, otherwise it is </w:t>
      </w:r>
      <w:r w:rsidR="000D38EC">
        <w:t xml:space="preserve">a spacing </w:t>
      </w:r>
      <w:r>
        <w:t>between core and first winding layer.</w:t>
      </w:r>
    </w:p>
    <w:p w14:paraId="0CBFEF09" w14:textId="77777777" w:rsidR="000D38EC" w:rsidRDefault="000D38EC" w:rsidP="00DA5480">
      <w:r>
        <w:t>Side margin is a spacing between core</w:t>
      </w:r>
      <w:r w:rsidR="000A2C1C">
        <w:t xml:space="preserve"> central leg</w:t>
      </w:r>
      <w:r>
        <w:t xml:space="preserve"> and winding.</w:t>
      </w:r>
    </w:p>
    <w:p w14:paraId="3A41D3D5" w14:textId="77777777" w:rsidR="000D38EC" w:rsidRDefault="000D38EC" w:rsidP="00DA5480"/>
    <w:p w14:paraId="0A6868A0" w14:textId="77777777" w:rsidR="000D38EC" w:rsidRDefault="000D38EC" w:rsidP="00DA5480">
      <w:r>
        <w:t xml:space="preserve">For wound transformer user can specify Top and Side margins. </w:t>
      </w:r>
      <w:r w:rsidR="00FC4000">
        <w:t>Both</w:t>
      </w:r>
      <w:r w:rsidR="00FC4000" w:rsidRPr="00B94EC7">
        <w:t xml:space="preserve"> margins are the spacing between core and the </w:t>
      </w:r>
      <w:r w:rsidR="00FC4000">
        <w:t>b</w:t>
      </w:r>
      <w:r w:rsidR="00FC4000" w:rsidRPr="00B94EC7">
        <w:t>obbin</w:t>
      </w:r>
      <w:r w:rsidR="00FC4000">
        <w:t xml:space="preserve"> if bobbin thickness is specified. </w:t>
      </w:r>
      <w:r w:rsidRPr="00B94EC7">
        <w:t>Top margins are spacing at top and bottom of the core while side margin is the spacing along the core center</w:t>
      </w:r>
      <w:r>
        <w:t xml:space="preserve"> </w:t>
      </w:r>
      <w:r w:rsidRPr="00B94EC7">
        <w:t xml:space="preserve">leg.  </w:t>
      </w:r>
    </w:p>
    <w:p w14:paraId="62827839" w14:textId="77777777" w:rsidR="00345A67" w:rsidRDefault="00345A67" w:rsidP="00DA5480"/>
    <w:p w14:paraId="424B0217" w14:textId="77777777" w:rsidR="00734ED3" w:rsidRDefault="00734ED3" w:rsidP="00DA5480">
      <w:pPr>
        <w:pStyle w:val="Heading2"/>
      </w:pPr>
      <w:bookmarkStart w:id="22" w:name="_Toc36728076"/>
      <w:r>
        <w:t>Layer Spacing</w:t>
      </w:r>
      <w:bookmarkEnd w:id="22"/>
    </w:p>
    <w:p w14:paraId="529C0EF6" w14:textId="77777777" w:rsidR="00734ED3" w:rsidRDefault="00734ED3" w:rsidP="00DA5480">
      <w:r>
        <w:t>Layer spacing is the spacing between two adjacent layers of the core. This value can be zero or greater than zero.</w:t>
      </w:r>
    </w:p>
    <w:p w14:paraId="47F6CEB4" w14:textId="77777777" w:rsidR="00345A67" w:rsidRDefault="00345A67" w:rsidP="00DA5480"/>
    <w:p w14:paraId="6264B956" w14:textId="77777777" w:rsidR="00734ED3" w:rsidRDefault="00734ED3" w:rsidP="00DA5480">
      <w:pPr>
        <w:pStyle w:val="Heading2"/>
      </w:pPr>
      <w:bookmarkStart w:id="23" w:name="_Toc36728077"/>
      <w:r>
        <w:t>Bobbin</w:t>
      </w:r>
      <w:r w:rsidR="00E308B1">
        <w:t>/Board</w:t>
      </w:r>
      <w:r>
        <w:t xml:space="preserve"> Thickness</w:t>
      </w:r>
      <w:bookmarkEnd w:id="23"/>
    </w:p>
    <w:p w14:paraId="4D27124D" w14:textId="77777777" w:rsidR="00734ED3" w:rsidRDefault="00734ED3" w:rsidP="00DA5480">
      <w:r>
        <w:t>Thickness of the bobbin</w:t>
      </w:r>
      <w:r w:rsidR="00E308B1">
        <w:t xml:space="preserve"> or board</w:t>
      </w:r>
      <w:r>
        <w:t xml:space="preserve"> on which winding is wound. If this value is set to zero, bobbin is not considered. If Bobbin Thickness is more than zero, the value is considered for positioning the winding even if include bobbin</w:t>
      </w:r>
      <w:r w:rsidR="00E308B1">
        <w:t>/board</w:t>
      </w:r>
      <w:r>
        <w:t xml:space="preserve"> is unchecked.</w:t>
      </w:r>
    </w:p>
    <w:p w14:paraId="6EF5E9B0" w14:textId="77777777" w:rsidR="00345A67" w:rsidRPr="00734ED3" w:rsidRDefault="00345A67" w:rsidP="00DA5480"/>
    <w:p w14:paraId="6B12FD58" w14:textId="77777777" w:rsidR="00734ED3" w:rsidRDefault="00734ED3" w:rsidP="00DA5480">
      <w:pPr>
        <w:pStyle w:val="Heading2"/>
      </w:pPr>
      <w:bookmarkStart w:id="24" w:name="_Toc36728078"/>
      <w:r>
        <w:t>Include Bobbin</w:t>
      </w:r>
      <w:bookmarkEnd w:id="24"/>
    </w:p>
    <w:p w14:paraId="528E1546" w14:textId="77777777" w:rsidR="00E00273" w:rsidRDefault="00734ED3" w:rsidP="00DA5480">
      <w:r>
        <w:t>Selecting this checkbox will model the geometry of bobbin</w:t>
      </w:r>
      <w:r w:rsidR="00E308B1">
        <w:t xml:space="preserve"> for wound and board for planar transformers</w:t>
      </w:r>
      <w:r>
        <w:t>. If unchecked, bobbin</w:t>
      </w:r>
      <w:r w:rsidR="00E308B1">
        <w:t>/board</w:t>
      </w:r>
      <w:r>
        <w:t xml:space="preserve"> thickness value is used to determine the position of windings while bobbin</w:t>
      </w:r>
      <w:r w:rsidR="00E308B1">
        <w:t>/board</w:t>
      </w:r>
      <w:r>
        <w:t xml:space="preserve"> is not drawn explicitly.</w:t>
      </w:r>
      <w:r w:rsidR="00E308B1">
        <w:t xml:space="preserve"> </w:t>
      </w:r>
    </w:p>
    <w:p w14:paraId="2FD30575" w14:textId="77777777" w:rsidR="00E308B1" w:rsidRDefault="00E308B1" w:rsidP="00DA5480"/>
    <w:p w14:paraId="4D8529FA" w14:textId="77777777" w:rsidR="00E308B1" w:rsidRPr="00E308B1" w:rsidRDefault="00E308B1" w:rsidP="00DA5480">
      <w:r w:rsidRPr="00E308B1">
        <w:t>Note: for planar transformer board will be drown for each layer</w:t>
      </w:r>
    </w:p>
    <w:p w14:paraId="08A838CF" w14:textId="77777777" w:rsidR="00AC1DD8" w:rsidRDefault="00AC1DD8" w:rsidP="00DA5480"/>
    <w:p w14:paraId="389820A3" w14:textId="77777777" w:rsidR="00702A00" w:rsidRDefault="00702A00" w:rsidP="00DA5480">
      <w:pPr>
        <w:pStyle w:val="Heading2"/>
      </w:pPr>
      <w:bookmarkStart w:id="25" w:name="_Toc36728079"/>
      <w:r>
        <w:t>Layer Definition</w:t>
      </w:r>
      <w:bookmarkEnd w:id="25"/>
    </w:p>
    <w:p w14:paraId="3F28D2F9" w14:textId="77777777" w:rsidR="004662E6" w:rsidRDefault="004662E6" w:rsidP="00DA5480">
      <w:pPr>
        <w:pStyle w:val="Heading3"/>
      </w:pPr>
      <w:bookmarkStart w:id="26" w:name="_Toc36728080"/>
      <w:r>
        <w:t>Number of Layers</w:t>
      </w:r>
      <w:bookmarkEnd w:id="26"/>
    </w:p>
    <w:p w14:paraId="1C32786B" w14:textId="77777777" w:rsidR="004662E6" w:rsidRDefault="004662E6" w:rsidP="00DA5480">
      <w:r>
        <w:t>Total number of layers in the winding.  Once the entry for number of layers is done, table below will be modified to facilitate entry of parameters for all layers.</w:t>
      </w:r>
      <w:r w:rsidR="001F5216">
        <w:t xml:space="preserve"> </w:t>
      </w:r>
    </w:p>
    <w:p w14:paraId="5742722B" w14:textId="77777777" w:rsidR="00BF4712" w:rsidRDefault="00BF4712" w:rsidP="00DA5480">
      <w:pPr>
        <w:rPr>
          <w:noProof/>
        </w:rPr>
      </w:pPr>
    </w:p>
    <w:p w14:paraId="2B22B889" w14:textId="77777777" w:rsidR="00BF4712" w:rsidRPr="006D7186" w:rsidRDefault="00BF4712" w:rsidP="00DA5480">
      <w:pPr>
        <w:rPr>
          <w:noProof/>
        </w:rPr>
      </w:pPr>
      <w:r w:rsidRPr="006D7186">
        <w:rPr>
          <w:noProof/>
        </w:rPr>
        <w:t xml:space="preserve">Tip: </w:t>
      </w:r>
      <w:r w:rsidR="00B63847" w:rsidRPr="006D7186">
        <w:rPr>
          <w:noProof/>
        </w:rPr>
        <w:t>when you increase number of layers it will copy the last row. If you have the same parameters for multiple layer, it would be easier to predifine parameters before increasing number of layers.</w:t>
      </w:r>
    </w:p>
    <w:p w14:paraId="6E0E1C3C" w14:textId="77777777" w:rsidR="00B63847" w:rsidRDefault="00B63847" w:rsidP="00DA5480">
      <w:pPr>
        <w:rPr>
          <w:noProof/>
        </w:rPr>
      </w:pPr>
    </w:p>
    <w:p w14:paraId="2E5E1A0A" w14:textId="77777777" w:rsidR="00BF4712" w:rsidRPr="004662E6" w:rsidRDefault="00BF4712" w:rsidP="00170177">
      <w:pPr>
        <w:jc w:val="center"/>
      </w:pPr>
      <w:r>
        <w:rPr>
          <w:noProof/>
        </w:rPr>
        <w:drawing>
          <wp:inline distT="0" distB="0" distL="0" distR="0" wp14:anchorId="71175317" wp14:editId="26DB8B8C">
            <wp:extent cx="5793740" cy="5983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3740" cy="5983605"/>
                    </a:xfrm>
                    <a:prstGeom prst="rect">
                      <a:avLst/>
                    </a:prstGeom>
                    <a:noFill/>
                    <a:ln>
                      <a:noFill/>
                    </a:ln>
                  </pic:spPr>
                </pic:pic>
              </a:graphicData>
            </a:graphic>
          </wp:inline>
        </w:drawing>
      </w:r>
    </w:p>
    <w:p w14:paraId="6B19CF5E" w14:textId="77777777" w:rsidR="00AF77B4" w:rsidRPr="004662E6" w:rsidRDefault="00AF77B4" w:rsidP="00DA5480">
      <w:pPr>
        <w:pStyle w:val="Heading3"/>
      </w:pPr>
      <w:bookmarkStart w:id="27" w:name="_Toc36728081"/>
      <w:r w:rsidRPr="004662E6">
        <w:t>Layer Types</w:t>
      </w:r>
      <w:bookmarkEnd w:id="27"/>
      <w:r w:rsidRPr="004662E6">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9"/>
        <w:gridCol w:w="6087"/>
      </w:tblGrid>
      <w:tr w:rsidR="00DB4ED3" w14:paraId="36466791" w14:textId="77777777" w:rsidTr="00DB4ED3">
        <w:trPr>
          <w:trHeight w:val="603"/>
          <w:jc w:val="center"/>
        </w:trPr>
        <w:tc>
          <w:tcPr>
            <w:tcW w:w="7803" w:type="dxa"/>
            <w:vAlign w:val="center"/>
          </w:tcPr>
          <w:p w14:paraId="58352BE7" w14:textId="77777777" w:rsidR="00DB4ED3" w:rsidRDefault="00DB4ED3" w:rsidP="00DA5480">
            <w:pPr>
              <w:pStyle w:val="Heading4"/>
            </w:pPr>
            <w:r>
              <w:t>Wound (Concentric)</w:t>
            </w:r>
          </w:p>
          <w:p w14:paraId="0AE22658" w14:textId="77777777" w:rsidR="00DB4ED3" w:rsidRPr="00414A14" w:rsidRDefault="00DB4ED3" w:rsidP="00DA5480">
            <w:pPr>
              <w:rPr>
                <w:color w:val="FF0000"/>
              </w:rPr>
            </w:pPr>
            <w:r>
              <w:t xml:space="preserve">Wound transformer means Concentric Layer style and that arrangement indicates that layers are arranged radially with layer number incremented radially outwards. </w:t>
            </w:r>
            <w:r w:rsidRPr="00010FE8">
              <w:t>Turns in each layer in this arrangement will be vertical (top to bottom).</w:t>
            </w:r>
          </w:p>
        </w:tc>
        <w:tc>
          <w:tcPr>
            <w:tcW w:w="9666" w:type="dxa"/>
            <w:vAlign w:val="center"/>
          </w:tcPr>
          <w:p w14:paraId="20E5C740" w14:textId="77777777" w:rsidR="00DB4ED3" w:rsidRDefault="00DB4ED3" w:rsidP="00DA5480">
            <w:pPr>
              <w:pStyle w:val="Heading4"/>
            </w:pPr>
            <w:r>
              <w:t>Planar (</w:t>
            </w:r>
            <w:proofErr w:type="spellStart"/>
            <w:r>
              <w:t>TopDown</w:t>
            </w:r>
            <w:proofErr w:type="spellEnd"/>
            <w:r>
              <w:t>)</w:t>
            </w:r>
          </w:p>
          <w:p w14:paraId="2A19AE74" w14:textId="77777777" w:rsidR="00DB4ED3" w:rsidRDefault="00DB4ED3" w:rsidP="00DA5480">
            <w:r>
              <w:t xml:space="preserve">Planar transformer means </w:t>
            </w:r>
            <w:proofErr w:type="spellStart"/>
            <w:r>
              <w:t>Topdown</w:t>
            </w:r>
            <w:proofErr w:type="spellEnd"/>
            <w:r>
              <w:t xml:space="preserve"> Layer style that arrangement indicates that layers are arranged from top </w:t>
            </w:r>
            <w:r w:rsidRPr="00010FE8">
              <w:t xml:space="preserve">to bottom </w:t>
            </w:r>
            <w:r>
              <w:t xml:space="preserve">in the core. Turns in each layer in this arrangement will be </w:t>
            </w:r>
            <w:r w:rsidRPr="00010FE8">
              <w:softHyphen/>
              <w:t xml:space="preserve">added </w:t>
            </w:r>
            <w:r>
              <w:t>radially outwards.</w:t>
            </w:r>
          </w:p>
        </w:tc>
      </w:tr>
      <w:tr w:rsidR="00DB4ED3" w14:paraId="5A0B0151" w14:textId="77777777" w:rsidTr="00DB4ED3">
        <w:trPr>
          <w:trHeight w:val="603"/>
          <w:jc w:val="center"/>
        </w:trPr>
        <w:tc>
          <w:tcPr>
            <w:tcW w:w="7803" w:type="dxa"/>
            <w:vAlign w:val="center"/>
          </w:tcPr>
          <w:p w14:paraId="45FFEDD5" w14:textId="77777777" w:rsidR="00DB4ED3" w:rsidRDefault="00DB4ED3" w:rsidP="00DA5480">
            <w:pPr>
              <w:pStyle w:val="Heading4"/>
            </w:pPr>
            <w:r>
              <w:rPr>
                <w:noProof/>
              </w:rPr>
              <w:drawing>
                <wp:inline distT="0" distB="0" distL="0" distR="0" wp14:anchorId="4F854CCE" wp14:editId="47E05799">
                  <wp:extent cx="3032760" cy="40878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2760" cy="4087848"/>
                          </a:xfrm>
                          <a:prstGeom prst="rect">
                            <a:avLst/>
                          </a:prstGeom>
                          <a:noFill/>
                        </pic:spPr>
                      </pic:pic>
                    </a:graphicData>
                  </a:graphic>
                </wp:inline>
              </w:drawing>
            </w:r>
          </w:p>
        </w:tc>
        <w:tc>
          <w:tcPr>
            <w:tcW w:w="9666" w:type="dxa"/>
            <w:vAlign w:val="center"/>
          </w:tcPr>
          <w:p w14:paraId="0653DB26" w14:textId="77777777" w:rsidR="00DB4ED3" w:rsidRDefault="00DB4ED3" w:rsidP="00DA5480">
            <w:pPr>
              <w:pStyle w:val="Heading4"/>
            </w:pPr>
            <w:r>
              <w:rPr>
                <w:noProof/>
              </w:rPr>
              <w:drawing>
                <wp:inline distT="0" distB="0" distL="0" distR="0" wp14:anchorId="048D5D7B" wp14:editId="3E47E371">
                  <wp:extent cx="4215868" cy="36499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554" b="-31701"/>
                          <a:stretch/>
                        </pic:blipFill>
                        <pic:spPr bwMode="auto">
                          <a:xfrm>
                            <a:off x="0" y="0"/>
                            <a:ext cx="4243215" cy="36736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B4ED3" w14:paraId="1C72C45D" w14:textId="77777777" w:rsidTr="00DB4ED3">
        <w:trPr>
          <w:trHeight w:val="603"/>
          <w:jc w:val="center"/>
        </w:trPr>
        <w:tc>
          <w:tcPr>
            <w:tcW w:w="7803" w:type="dxa"/>
            <w:vAlign w:val="center"/>
          </w:tcPr>
          <w:p w14:paraId="733E6953" w14:textId="77777777" w:rsidR="00DB4ED3" w:rsidRPr="0061056E" w:rsidRDefault="00DB4ED3" w:rsidP="00DA5480">
            <w:r w:rsidRPr="0061056E">
              <w:t>Layer Type: Concentric</w:t>
            </w:r>
          </w:p>
        </w:tc>
        <w:tc>
          <w:tcPr>
            <w:tcW w:w="9666" w:type="dxa"/>
            <w:vAlign w:val="center"/>
          </w:tcPr>
          <w:p w14:paraId="3C5B7A62" w14:textId="77777777" w:rsidR="00DB4ED3" w:rsidRPr="0061056E" w:rsidRDefault="00DB4ED3" w:rsidP="00DA5480">
            <w:r w:rsidRPr="0061056E">
              <w:t xml:space="preserve">Layer Type: </w:t>
            </w:r>
            <w:proofErr w:type="spellStart"/>
            <w:r w:rsidRPr="0061056E">
              <w:t>TopDown</w:t>
            </w:r>
            <w:proofErr w:type="spellEnd"/>
          </w:p>
        </w:tc>
      </w:tr>
    </w:tbl>
    <w:p w14:paraId="79E3F78D" w14:textId="77777777" w:rsidR="00414A14" w:rsidRPr="00C33087" w:rsidRDefault="00414A14" w:rsidP="00DA5480">
      <w:pPr>
        <w:rPr>
          <w:noProof/>
        </w:rPr>
      </w:pPr>
    </w:p>
    <w:p w14:paraId="399CDF46" w14:textId="77777777" w:rsidR="00DE0D76" w:rsidRPr="00DE0D76" w:rsidRDefault="00DE0D76" w:rsidP="00DA5480">
      <w:pPr>
        <w:pStyle w:val="Heading2"/>
      </w:pPr>
      <w:bookmarkStart w:id="28" w:name="_Toc36728082"/>
      <w:r>
        <w:t>Conductor Type</w:t>
      </w:r>
      <w:bookmarkEnd w:id="28"/>
    </w:p>
    <w:p w14:paraId="522E4E6E" w14:textId="77777777" w:rsidR="00DE0D76" w:rsidRDefault="00DE0D76" w:rsidP="00DA5480">
      <w:pPr>
        <w:pStyle w:val="Heading3"/>
      </w:pPr>
      <w:bookmarkStart w:id="29" w:name="_Toc36728083"/>
      <w:r>
        <w:t>Rectangular</w:t>
      </w:r>
      <w:bookmarkEnd w:id="29"/>
    </w:p>
    <w:p w14:paraId="5583AF2C" w14:textId="798C8A15" w:rsidR="00325100" w:rsidRDefault="00DE0D76" w:rsidP="00DA5480">
      <w:r>
        <w:t>When Conductor type is set to Rectangular, it is considered that cross section of the conductor is rectangular. Rectangular conductor definition will require following inputs</w:t>
      </w:r>
    </w:p>
    <w:p w14:paraId="1F9A3567" w14:textId="5911FBA3" w:rsidR="00170177" w:rsidRDefault="00170177" w:rsidP="00170177">
      <w:pPr>
        <w:pStyle w:val="Heading5"/>
      </w:pPr>
      <w:r w:rsidRPr="00170177">
        <w:t>Conductor Width</w:t>
      </w:r>
    </w:p>
    <w:p w14:paraId="21EF886A" w14:textId="3EB716ED" w:rsidR="00170177" w:rsidRDefault="00170177" w:rsidP="00170177">
      <w:r>
        <w:t>Width of the conductor</w:t>
      </w:r>
    </w:p>
    <w:p w14:paraId="661699FD" w14:textId="37B1137F" w:rsidR="00170177" w:rsidRDefault="00170177" w:rsidP="00170177">
      <w:pPr>
        <w:pStyle w:val="Heading5"/>
      </w:pPr>
      <w:r>
        <w:t>Conductor Height</w:t>
      </w:r>
    </w:p>
    <w:p w14:paraId="1F45B0DA" w14:textId="10F74EAD" w:rsidR="00170177" w:rsidRDefault="00170177" w:rsidP="00170177">
      <w:r>
        <w:t>Height of the conductor</w:t>
      </w:r>
    </w:p>
    <w:p w14:paraId="7A920EBF" w14:textId="27450CD0" w:rsidR="00170177" w:rsidRDefault="00170177" w:rsidP="00170177">
      <w:pPr>
        <w:pStyle w:val="Heading5"/>
      </w:pPr>
      <w:r>
        <w:t>Number of turns</w:t>
      </w:r>
    </w:p>
    <w:p w14:paraId="1F095BA2" w14:textId="56ED5CB2" w:rsidR="00170177" w:rsidRDefault="00170177" w:rsidP="00170177">
      <w:r>
        <w:t xml:space="preserve">Number of </w:t>
      </w:r>
      <w:proofErr w:type="gramStart"/>
      <w:r>
        <w:t>conductor</w:t>
      </w:r>
      <w:proofErr w:type="gramEnd"/>
      <w:r>
        <w:t xml:space="preserve"> turns in each layer</w:t>
      </w:r>
    </w:p>
    <w:p w14:paraId="6B09FF2A" w14:textId="4DBE8199" w:rsidR="00170177" w:rsidRDefault="00170177" w:rsidP="00170177">
      <w:pPr>
        <w:pStyle w:val="Heading5"/>
      </w:pPr>
      <w:r>
        <w:t>Insulation Thickness (Wound)</w:t>
      </w:r>
    </w:p>
    <w:p w14:paraId="207EA27A" w14:textId="638521A6" w:rsidR="00170177" w:rsidRDefault="00170177" w:rsidP="00170177">
      <w:r>
        <w:t>Thickness of the insulation on the conductor. Even though insulation is not modelled geometrically, the value specified for insulation thickness will be considered for modelling location of the turns. Add insulation around the whole wire</w:t>
      </w:r>
    </w:p>
    <w:p w14:paraId="0568CE86" w14:textId="62943924" w:rsidR="00170177" w:rsidRDefault="00170177" w:rsidP="00170177">
      <w:pPr>
        <w:pStyle w:val="Heading5"/>
      </w:pPr>
      <w:r>
        <w:t>Turn Spacing (Planar)</w:t>
      </w:r>
    </w:p>
    <w:p w14:paraId="6B610AEB" w14:textId="735DFE6C" w:rsidR="00170177" w:rsidRPr="00170177" w:rsidRDefault="00170177" w:rsidP="00170177">
      <w:r>
        <w:t>Spacing between conductors of one layer for planar transformers</w:t>
      </w:r>
    </w:p>
    <w:p w14:paraId="70AAF761" w14:textId="1287D61A" w:rsidR="00170177" w:rsidRDefault="00170177" w:rsidP="00170177">
      <w:pPr>
        <w:ind w:left="0" w:firstLine="0"/>
      </w:pPr>
    </w:p>
    <w:p w14:paraId="002D6589" w14:textId="689CF42F" w:rsidR="00170177" w:rsidRDefault="00170177" w:rsidP="00170177">
      <w:pPr>
        <w:jc w:val="center"/>
      </w:pPr>
      <w:r>
        <w:rPr>
          <w:noProof/>
        </w:rPr>
        <w:drawing>
          <wp:inline distT="0" distB="0" distL="0" distR="0" wp14:anchorId="6850B0D9" wp14:editId="3D9EE27E">
            <wp:extent cx="3325317" cy="33528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9689" cy="3357208"/>
                    </a:xfrm>
                    <a:prstGeom prst="rect">
                      <a:avLst/>
                    </a:prstGeom>
                  </pic:spPr>
                </pic:pic>
              </a:graphicData>
            </a:graphic>
          </wp:inline>
        </w:drawing>
      </w:r>
    </w:p>
    <w:p w14:paraId="37E40353" w14:textId="77777777" w:rsidR="00224A6C" w:rsidRDefault="00224A6C" w:rsidP="00DA5480"/>
    <w:p w14:paraId="594283EF" w14:textId="77777777" w:rsidR="00DB691A" w:rsidRDefault="00DB691A" w:rsidP="00DA5480">
      <w:pPr>
        <w:pStyle w:val="Heading3"/>
      </w:pPr>
      <w:bookmarkStart w:id="30" w:name="_Toc36728084"/>
      <w:r>
        <w:t>Circular</w:t>
      </w:r>
      <w:r w:rsidR="00180C14" w:rsidRPr="00180C14">
        <w:rPr>
          <w:noProof/>
        </w:rPr>
        <w:t xml:space="preserve"> </w:t>
      </w:r>
      <w:r w:rsidR="00C35FED">
        <w:rPr>
          <w:noProof/>
        </w:rPr>
        <w:t>(Valid only for wound transformers)</w:t>
      </w:r>
      <w:bookmarkEnd w:id="30"/>
    </w:p>
    <w:p w14:paraId="67CC507F" w14:textId="0E4F2B93" w:rsidR="00325100" w:rsidRDefault="00DB691A" w:rsidP="00DA5480">
      <w:r>
        <w:t xml:space="preserve">When Conductor type is set </w:t>
      </w:r>
      <w:r w:rsidR="000B671D">
        <w:t>to Circular, it is considered that the cross section of the conductor is Circular</w:t>
      </w:r>
      <w:r w:rsidR="00702A00">
        <w:t>.</w:t>
      </w:r>
      <w:r w:rsidR="009F5541">
        <w:t xml:space="preserve"> </w:t>
      </w:r>
      <w:r w:rsidR="000B671D">
        <w:t>Circular conductor definition will require following inputs</w:t>
      </w:r>
    </w:p>
    <w:p w14:paraId="309B63F8" w14:textId="77777777" w:rsidR="00FE718A" w:rsidRDefault="00FE718A" w:rsidP="00FE718A">
      <w:pPr>
        <w:pStyle w:val="Heading5"/>
      </w:pPr>
      <w:r>
        <w:t>Conductor Diameter</w:t>
      </w:r>
    </w:p>
    <w:p w14:paraId="5456E414" w14:textId="77777777" w:rsidR="00FE718A" w:rsidRDefault="00FE718A" w:rsidP="00FE718A">
      <w:r>
        <w:t>Diameter of the conductor to be specified</w:t>
      </w:r>
    </w:p>
    <w:p w14:paraId="2478BBF1" w14:textId="77777777" w:rsidR="00FE718A" w:rsidRDefault="00FE718A" w:rsidP="00FE718A">
      <w:pPr>
        <w:pStyle w:val="Heading5"/>
      </w:pPr>
      <w:r>
        <w:t>Number of Turns</w:t>
      </w:r>
    </w:p>
    <w:p w14:paraId="46CEDCE0" w14:textId="77777777" w:rsidR="00FE718A" w:rsidRDefault="00FE718A" w:rsidP="00FE718A">
      <w:r>
        <w:t xml:space="preserve">Number of </w:t>
      </w:r>
      <w:proofErr w:type="gramStart"/>
      <w:r>
        <w:t>conductor</w:t>
      </w:r>
      <w:proofErr w:type="gramEnd"/>
      <w:r>
        <w:t xml:space="preserve"> turns in each layer</w:t>
      </w:r>
    </w:p>
    <w:p w14:paraId="08FC4C6E" w14:textId="77777777" w:rsidR="00FE718A" w:rsidRDefault="00FE718A" w:rsidP="00FE718A">
      <w:pPr>
        <w:pStyle w:val="Heading5"/>
      </w:pPr>
      <w:r>
        <w:t>Insulation Thickness</w:t>
      </w:r>
    </w:p>
    <w:p w14:paraId="520CBD46" w14:textId="77777777" w:rsidR="00FE718A" w:rsidRDefault="00FE718A" w:rsidP="00FE718A">
      <w:r>
        <w:t>Thickness of the insulation on the conductor. Even though insulation is not modelled geometrically, the value specified for insulation thickness will be considered for modelling location of the turns</w:t>
      </w:r>
    </w:p>
    <w:p w14:paraId="4DC611CD" w14:textId="77777777" w:rsidR="00FE718A" w:rsidRDefault="00FE718A" w:rsidP="00FE718A">
      <w:pPr>
        <w:pStyle w:val="Heading5"/>
      </w:pPr>
      <w:r>
        <w:t>Number of Segments</w:t>
      </w:r>
    </w:p>
    <w:p w14:paraId="0E476C17" w14:textId="42A5CA7A" w:rsidR="00FE718A" w:rsidRDefault="00FE718A" w:rsidP="00FE718A">
      <w:r>
        <w:t>The value specified in this column will be used to segment the circular conductor. The value specified should be greater than 8. Any value less than 8 is not permitted.</w:t>
      </w:r>
    </w:p>
    <w:p w14:paraId="24390ED3" w14:textId="77777777" w:rsidR="00224A6C" w:rsidRDefault="00224A6C" w:rsidP="00DA5480"/>
    <w:p w14:paraId="19DB5620" w14:textId="6864D94C" w:rsidR="00224A6C" w:rsidRPr="00DB691A" w:rsidRDefault="00FE718A" w:rsidP="00FE718A">
      <w:pPr>
        <w:jc w:val="center"/>
      </w:pPr>
      <w:r>
        <w:rPr>
          <w:noProof/>
        </w:rPr>
        <w:drawing>
          <wp:inline distT="0" distB="0" distL="0" distR="0" wp14:anchorId="7FF11704" wp14:editId="0F881313">
            <wp:extent cx="3322395" cy="3360964"/>
            <wp:effectExtent l="19050" t="19050" r="1143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7400" cy="3386259"/>
                    </a:xfrm>
                    <a:prstGeom prst="rect">
                      <a:avLst/>
                    </a:prstGeom>
                    <a:ln>
                      <a:solidFill>
                        <a:schemeClr val="tx1"/>
                      </a:solidFill>
                    </a:ln>
                  </pic:spPr>
                </pic:pic>
              </a:graphicData>
            </a:graphic>
          </wp:inline>
        </w:drawing>
      </w:r>
    </w:p>
    <w:p w14:paraId="15255376" w14:textId="77777777" w:rsidR="00B54BFC" w:rsidRDefault="00B54BFC" w:rsidP="00DA5480"/>
    <w:p w14:paraId="0E83DC33" w14:textId="40DDB995" w:rsidR="00186A58" w:rsidRPr="000B671D" w:rsidRDefault="00186A58" w:rsidP="00DA5480">
      <w:r w:rsidRPr="00010FE8">
        <w:t xml:space="preserve">When all inputs on the </w:t>
      </w:r>
      <w:r w:rsidRPr="009F5541">
        <w:rPr>
          <w:b/>
        </w:rPr>
        <w:t>“Winding Definition”</w:t>
      </w:r>
      <w:r w:rsidRPr="00010FE8">
        <w:t xml:space="preserve"> panel are completed, the user can click on </w:t>
      </w:r>
      <w:r w:rsidRPr="009F5541">
        <w:rPr>
          <w:b/>
        </w:rPr>
        <w:t>“</w:t>
      </w:r>
      <w:r w:rsidR="00486251">
        <w:rPr>
          <w:b/>
        </w:rPr>
        <w:t>Next</w:t>
      </w:r>
      <w:r w:rsidRPr="009F5541">
        <w:rPr>
          <w:b/>
        </w:rPr>
        <w:t>”</w:t>
      </w:r>
      <w:r w:rsidRPr="00010FE8">
        <w:t xml:space="preserve"> to create the model in Maxwell.  </w:t>
      </w:r>
    </w:p>
    <w:p w14:paraId="73A34A72" w14:textId="77777777" w:rsidR="004D4439" w:rsidRPr="00B94EC7" w:rsidRDefault="00180C14" w:rsidP="00DA5480">
      <w:pPr>
        <w:pStyle w:val="Heading1"/>
      </w:pPr>
      <w:bookmarkStart w:id="31" w:name="_Toc36728085"/>
      <w:r w:rsidRPr="00B94EC7">
        <w:t xml:space="preserve">Panel #3 - </w:t>
      </w:r>
      <w:r w:rsidR="004D4439" w:rsidRPr="00B94EC7">
        <w:t>Analysis Setup</w:t>
      </w:r>
      <w:bookmarkEnd w:id="31"/>
    </w:p>
    <w:p w14:paraId="5A6BE0E9" w14:textId="77777777" w:rsidR="004D4439" w:rsidRDefault="004D4439" w:rsidP="00DA5480">
      <w:r>
        <w:t xml:space="preserve">Parameters related to Analysis Setup are defined under </w:t>
      </w:r>
      <w:r w:rsidR="0048739F" w:rsidRPr="009F5541">
        <w:rPr>
          <w:b/>
        </w:rPr>
        <w:t>“</w:t>
      </w:r>
      <w:r w:rsidRPr="009F5541">
        <w:rPr>
          <w:b/>
        </w:rPr>
        <w:t>Analysis Setup</w:t>
      </w:r>
      <w:r w:rsidR="0048739F" w:rsidRPr="009F5541">
        <w:rPr>
          <w:b/>
        </w:rPr>
        <w:t>”</w:t>
      </w:r>
      <w:r>
        <w:t xml:space="preserve"> tab of the GUI.</w:t>
      </w:r>
      <w:r w:rsidR="002C0CCD">
        <w:t xml:space="preserve"> Once the geometry is drawn using </w:t>
      </w:r>
      <w:r w:rsidR="002C0CCD" w:rsidRPr="009F5541">
        <w:rPr>
          <w:b/>
        </w:rPr>
        <w:t>“</w:t>
      </w:r>
      <w:r w:rsidR="00770EF2">
        <w:rPr>
          <w:b/>
        </w:rPr>
        <w:t>Draw windings”</w:t>
      </w:r>
      <w:r w:rsidR="002C0CCD" w:rsidRPr="009F5541">
        <w:rPr>
          <w:b/>
        </w:rPr>
        <w:t xml:space="preserve"> </w:t>
      </w:r>
      <w:r w:rsidR="00770EF2">
        <w:t>checkbox</w:t>
      </w:r>
      <w:r w:rsidR="002C0CCD">
        <w:t xml:space="preserve"> on winding Definition tab, the options on Analysis Setup tab will be enabled.</w:t>
      </w:r>
    </w:p>
    <w:p w14:paraId="77A04141" w14:textId="77777777" w:rsidR="00180C14" w:rsidRDefault="00180C14" w:rsidP="00DA5480"/>
    <w:p w14:paraId="59F4490E" w14:textId="77777777" w:rsidR="00180C14" w:rsidRDefault="001C7387" w:rsidP="008D1FCF">
      <w:pPr>
        <w:jc w:val="center"/>
      </w:pPr>
      <w:r>
        <w:rPr>
          <w:noProof/>
        </w:rPr>
        <w:drawing>
          <wp:inline distT="0" distB="0" distL="0" distR="0" wp14:anchorId="745BDA98" wp14:editId="00FC7885">
            <wp:extent cx="3494920" cy="4716235"/>
            <wp:effectExtent l="19050" t="19050" r="1079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03065" cy="4727227"/>
                    </a:xfrm>
                    <a:prstGeom prst="rect">
                      <a:avLst/>
                    </a:prstGeom>
                    <a:ln>
                      <a:solidFill>
                        <a:schemeClr val="tx1"/>
                      </a:solidFill>
                    </a:ln>
                  </pic:spPr>
                </pic:pic>
              </a:graphicData>
            </a:graphic>
          </wp:inline>
        </w:drawing>
      </w:r>
    </w:p>
    <w:p w14:paraId="0BA39467" w14:textId="77777777" w:rsidR="002C0CCD" w:rsidRPr="004D4439" w:rsidRDefault="002C0CCD" w:rsidP="00DA5480"/>
    <w:p w14:paraId="1D80DFA1" w14:textId="77777777" w:rsidR="00015177" w:rsidRPr="00B94EC7" w:rsidRDefault="00015177" w:rsidP="00DA5480">
      <w:pPr>
        <w:pStyle w:val="Heading2"/>
      </w:pPr>
      <w:bookmarkStart w:id="32" w:name="_Toc36728086"/>
      <w:r w:rsidRPr="00B94EC7">
        <w:t>Define Material</w:t>
      </w:r>
      <w:bookmarkEnd w:id="32"/>
    </w:p>
    <w:p w14:paraId="740FDD68" w14:textId="777E04B0" w:rsidR="00015177" w:rsidRDefault="00015177" w:rsidP="00DA5480">
      <w:r w:rsidRPr="00B94EC7">
        <w:t xml:space="preserve">Select the </w:t>
      </w:r>
      <w:r w:rsidR="009755A8" w:rsidRPr="00B94EC7">
        <w:t xml:space="preserve">ferrite </w:t>
      </w:r>
      <w:r w:rsidRPr="00B94EC7">
        <w:t>core materia</w:t>
      </w:r>
      <w:r w:rsidR="007B5614">
        <w:t>l</w:t>
      </w:r>
      <w:r w:rsidRPr="00B94EC7">
        <w:t xml:space="preserve"> and coil material (copper or aluminum) from the </w:t>
      </w:r>
      <w:proofErr w:type="gramStart"/>
      <w:r w:rsidRPr="00B94EC7">
        <w:t>pull down</w:t>
      </w:r>
      <w:proofErr w:type="gramEnd"/>
      <w:r w:rsidRPr="00B94EC7">
        <w:t xml:space="preserve"> menus.</w:t>
      </w:r>
    </w:p>
    <w:p w14:paraId="45F2E636" w14:textId="51691FD1" w:rsidR="00C8539D" w:rsidRPr="00C8539D" w:rsidRDefault="000977F1" w:rsidP="00DA5480">
      <w:r>
        <w:t>During setup extension e</w:t>
      </w:r>
      <w:r w:rsidRPr="00C8539D">
        <w:t>nabl</w:t>
      </w:r>
      <w:r>
        <w:t>es</w:t>
      </w:r>
      <w:r w:rsidR="00C8539D" w:rsidRPr="00C8539D">
        <w:t xml:space="preserve"> thermal properties for </w:t>
      </w:r>
      <w:r>
        <w:t>coils</w:t>
      </w:r>
      <w:r w:rsidR="00C8539D" w:rsidRPr="00C8539D">
        <w:t xml:space="preserve"> for further two-way coupling with thermal tools like </w:t>
      </w:r>
      <w:proofErr w:type="spellStart"/>
      <w:r w:rsidR="00C8539D" w:rsidRPr="00C8539D">
        <w:t>Icepak</w:t>
      </w:r>
      <w:proofErr w:type="spellEnd"/>
      <w:r w:rsidR="00C8539D" w:rsidRPr="00C8539D">
        <w:t xml:space="preserve"> and Fluent</w:t>
      </w:r>
    </w:p>
    <w:p w14:paraId="1FADC848" w14:textId="77777777" w:rsidR="00D5073A" w:rsidRPr="00B94EC7" w:rsidRDefault="00D5073A" w:rsidP="00DA5480"/>
    <w:p w14:paraId="68E94267" w14:textId="77777777" w:rsidR="00D5073A" w:rsidRDefault="00D5073A" w:rsidP="00DA5480">
      <w:pPr>
        <w:pStyle w:val="Heading2"/>
      </w:pPr>
      <w:bookmarkStart w:id="33" w:name="_Toc36728087"/>
      <w:r>
        <w:t>Adding a Core Material</w:t>
      </w:r>
      <w:bookmarkEnd w:id="33"/>
    </w:p>
    <w:p w14:paraId="00FF35B6" w14:textId="77777777" w:rsidR="008F563E" w:rsidRPr="008F563E" w:rsidRDefault="008F563E" w:rsidP="008F563E">
      <w:proofErr w:type="gramStart"/>
      <w:r w:rsidRPr="008F563E">
        <w:t>In order to</w:t>
      </w:r>
      <w:proofErr w:type="gramEnd"/>
      <w:r w:rsidRPr="008F563E">
        <w:t xml:space="preserve"> add a new core material, users can follow below steps:</w:t>
      </w:r>
    </w:p>
    <w:p w14:paraId="59BC2862" w14:textId="77777777" w:rsidR="008F563E" w:rsidRPr="008F563E" w:rsidRDefault="008F563E" w:rsidP="008F563E">
      <w:pPr>
        <w:numPr>
          <w:ilvl w:val="0"/>
          <w:numId w:val="32"/>
        </w:numPr>
        <w:tabs>
          <w:tab w:val="clear" w:pos="720"/>
          <w:tab w:val="num" w:pos="1170"/>
        </w:tabs>
        <w:ind w:firstLine="90"/>
      </w:pPr>
      <w:r w:rsidRPr="008F563E">
        <w:t xml:space="preserve">Open ACT and click Custom Library button. It will open folder where you can modify </w:t>
      </w:r>
      <w:proofErr w:type="spellStart"/>
      <w:r w:rsidRPr="008F563E">
        <w:t>material_properties.json</w:t>
      </w:r>
      <w:proofErr w:type="spellEnd"/>
      <w:r w:rsidRPr="008F563E">
        <w:t xml:space="preserve"> file to add new </w:t>
      </w:r>
      <w:proofErr w:type="gramStart"/>
      <w:r w:rsidRPr="008F563E">
        <w:t>materials</w:t>
      </w:r>
      <w:proofErr w:type="gramEnd"/>
    </w:p>
    <w:p w14:paraId="22662A52" w14:textId="77777777" w:rsidR="008F563E" w:rsidRPr="008F563E" w:rsidRDefault="008F563E" w:rsidP="008F563E">
      <w:pPr>
        <w:numPr>
          <w:ilvl w:val="0"/>
          <w:numId w:val="32"/>
        </w:numPr>
        <w:tabs>
          <w:tab w:val="left" w:pos="1170"/>
        </w:tabs>
        <w:ind w:firstLine="90"/>
      </w:pPr>
      <w:r w:rsidRPr="008F563E">
        <w:t xml:space="preserve">Add new material respecting JSON syntax. For each material you need to add Conductivity, Steinmetz coefficients (Cm, X, Y), density and permeability versus </w:t>
      </w:r>
      <w:proofErr w:type="gramStart"/>
      <w:r w:rsidRPr="008F563E">
        <w:t>frequency</w:t>
      </w:r>
      <w:proofErr w:type="gramEnd"/>
    </w:p>
    <w:p w14:paraId="09769B57" w14:textId="77777777" w:rsidR="00D5073A" w:rsidRPr="00D5073A" w:rsidRDefault="00472ACA" w:rsidP="00DA5480">
      <w:r>
        <w:t xml:space="preserve">Once this is done, the material should be available for selection for next run of the </w:t>
      </w:r>
      <w:proofErr w:type="gramStart"/>
      <w:r w:rsidR="00AC398A">
        <w:t>ACT</w:t>
      </w:r>
      <w:proofErr w:type="gramEnd"/>
    </w:p>
    <w:p w14:paraId="263202A4" w14:textId="486ECBAD" w:rsidR="002C0CCD" w:rsidRDefault="00FB6CA8" w:rsidP="00DA5480">
      <w:pPr>
        <w:pStyle w:val="Heading2"/>
      </w:pPr>
      <w:bookmarkStart w:id="34" w:name="_Toc36728088"/>
      <w:r>
        <w:t>Winding Side</w:t>
      </w:r>
      <w:r w:rsidR="002C0CCD">
        <w:t xml:space="preserve"> Definition</w:t>
      </w:r>
      <w:bookmarkEnd w:id="34"/>
    </w:p>
    <w:p w14:paraId="6C0E6C23" w14:textId="0DBC7D2B" w:rsidR="00E05D36" w:rsidRDefault="009A4AA1" w:rsidP="009A4AA1">
      <w:r>
        <w:t>User</w:t>
      </w:r>
      <w:r w:rsidR="00E05D36">
        <w:t xml:space="preserve"> needs</w:t>
      </w:r>
      <w:r w:rsidR="002C0CCD">
        <w:t xml:space="preserve"> to define which of the layers correspond to Primary winding and which layers will be considered as secondary</w:t>
      </w:r>
      <w:r w:rsidR="00FB6CA8">
        <w:t xml:space="preserve">, tertiary, </w:t>
      </w:r>
      <w:proofErr w:type="spellStart"/>
      <w:r w:rsidR="00FB6CA8">
        <w:t>etc</w:t>
      </w:r>
      <w:proofErr w:type="spellEnd"/>
      <w:r w:rsidR="00FB6CA8">
        <w:t xml:space="preserve"> </w:t>
      </w:r>
      <w:r w:rsidR="002C0CCD">
        <w:t>winding</w:t>
      </w:r>
      <w:r w:rsidR="00E05D36">
        <w:t xml:space="preserve">. </w:t>
      </w:r>
    </w:p>
    <w:p w14:paraId="00576677" w14:textId="77777777" w:rsidR="00016AD0" w:rsidRDefault="00016AD0" w:rsidP="00DA5480"/>
    <w:p w14:paraId="34029E80" w14:textId="2FE4F638" w:rsidR="00016AD0" w:rsidRDefault="00016AD0" w:rsidP="008D1FCF">
      <w:pPr>
        <w:jc w:val="center"/>
      </w:pPr>
      <w:r>
        <w:rPr>
          <w:noProof/>
        </w:rPr>
        <w:drawing>
          <wp:inline distT="0" distB="0" distL="0" distR="0" wp14:anchorId="19998BD8" wp14:editId="3E3A0261">
            <wp:extent cx="4952365" cy="38481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2365" cy="3848100"/>
                    </a:xfrm>
                    <a:prstGeom prst="rect">
                      <a:avLst/>
                    </a:prstGeom>
                    <a:noFill/>
                    <a:ln>
                      <a:noFill/>
                    </a:ln>
                  </pic:spPr>
                </pic:pic>
              </a:graphicData>
            </a:graphic>
          </wp:inline>
        </w:drawing>
      </w:r>
    </w:p>
    <w:p w14:paraId="09EE71B6" w14:textId="4750B902" w:rsidR="009A4AA1" w:rsidRDefault="009A4AA1" w:rsidP="009A4AA1">
      <w:pPr>
        <w:pStyle w:val="Heading2"/>
      </w:pPr>
      <w:r>
        <w:t>Connections Definition</w:t>
      </w:r>
    </w:p>
    <w:p w14:paraId="0CC9E0D1" w14:textId="426B300A" w:rsidR="009A4AA1" w:rsidRDefault="009A4AA1" w:rsidP="009A4AA1">
      <w:r>
        <w:t xml:space="preserve">Once all layers are assigned to appropriate Winding Side “Defined Connections” button will be activated. User needs to specify how layers are connected within winding </w:t>
      </w:r>
      <w:proofErr w:type="gramStart"/>
      <w:r>
        <w:t>side</w:t>
      </w:r>
      <w:proofErr w:type="gramEnd"/>
    </w:p>
    <w:p w14:paraId="37C26314" w14:textId="77777777" w:rsidR="009A4AA1" w:rsidRDefault="009A4AA1" w:rsidP="009A4AA1"/>
    <w:p w14:paraId="375FD61A" w14:textId="189075A2" w:rsidR="009A4AA1" w:rsidRPr="002C0CCD" w:rsidRDefault="009A4AA1" w:rsidP="009A4AA1">
      <w:pPr>
        <w:jc w:val="center"/>
      </w:pPr>
      <w:r>
        <w:rPr>
          <w:noProof/>
        </w:rPr>
        <w:drawing>
          <wp:inline distT="0" distB="0" distL="0" distR="0" wp14:anchorId="5474C6C9" wp14:editId="2F3956C7">
            <wp:extent cx="5671185" cy="3178810"/>
            <wp:effectExtent l="0" t="0" r="571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1185" cy="3178810"/>
                    </a:xfrm>
                    <a:prstGeom prst="rect">
                      <a:avLst/>
                    </a:prstGeom>
                    <a:noFill/>
                    <a:ln>
                      <a:noFill/>
                    </a:ln>
                  </pic:spPr>
                </pic:pic>
              </a:graphicData>
            </a:graphic>
          </wp:inline>
        </w:drawing>
      </w:r>
    </w:p>
    <w:p w14:paraId="7DC68075" w14:textId="77777777" w:rsidR="009A4AA1" w:rsidRPr="002C0CCD" w:rsidRDefault="009A4AA1" w:rsidP="008D1FCF">
      <w:pPr>
        <w:jc w:val="center"/>
      </w:pPr>
    </w:p>
    <w:p w14:paraId="5CA09924" w14:textId="18E94659" w:rsidR="00AC5618" w:rsidRDefault="000977F1" w:rsidP="00DA5480">
      <w:pPr>
        <w:pStyle w:val="Heading2"/>
      </w:pPr>
      <w:bookmarkStart w:id="35" w:name="_Toc36728089"/>
      <w:r>
        <w:t>Excitation Definition</w:t>
      </w:r>
      <w:bookmarkEnd w:id="35"/>
    </w:p>
    <w:p w14:paraId="483C752F" w14:textId="3B3A3E14" w:rsidR="00AC5618" w:rsidRPr="00AC5618" w:rsidRDefault="00AC5618" w:rsidP="008D1FCF">
      <w:pPr>
        <w:jc w:val="center"/>
      </w:pPr>
      <w:r>
        <w:rPr>
          <w:noProof/>
        </w:rPr>
        <w:drawing>
          <wp:inline distT="0" distB="0" distL="0" distR="0" wp14:anchorId="446C5AAF" wp14:editId="652ED9D3">
            <wp:extent cx="4199165" cy="764722"/>
            <wp:effectExtent l="19050" t="19050" r="1143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374" b="22802"/>
                    <a:stretch/>
                  </pic:blipFill>
                  <pic:spPr bwMode="auto">
                    <a:xfrm>
                      <a:off x="0" y="0"/>
                      <a:ext cx="4199165" cy="76472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809A94" w14:textId="77777777" w:rsidR="00AC5618" w:rsidRDefault="00AC5618" w:rsidP="00DA5480">
      <w:pPr>
        <w:pStyle w:val="Heading3"/>
      </w:pPr>
      <w:bookmarkStart w:id="36" w:name="_Toc36728090"/>
      <w:r>
        <w:t>Transformer Sides</w:t>
      </w:r>
      <w:bookmarkEnd w:id="36"/>
    </w:p>
    <w:p w14:paraId="35DCE699" w14:textId="01F4A8CA" w:rsidR="00AC5618" w:rsidRDefault="00AC5618" w:rsidP="00DA5480">
      <w:r w:rsidRPr="00AC5618">
        <w:t xml:space="preserve">Number of transformer windings (sides) is limited </w:t>
      </w:r>
      <w:r>
        <w:t xml:space="preserve">only by number of geometrical layers created </w:t>
      </w:r>
      <w:r w:rsidRPr="00AC5618">
        <w:t xml:space="preserve">(you can create as many sides as you have layers such as: Primary, Secondary, Tertiary, </w:t>
      </w:r>
      <w:proofErr w:type="spellStart"/>
      <w:r w:rsidRPr="00AC5618">
        <w:t>etc</w:t>
      </w:r>
      <w:proofErr w:type="spellEnd"/>
      <w:r w:rsidRPr="00AC5618">
        <w:t>)</w:t>
      </w:r>
    </w:p>
    <w:p w14:paraId="15A9BF37" w14:textId="11B708E5" w:rsidR="000977F1" w:rsidRDefault="000977F1" w:rsidP="00DA5480">
      <w:pPr>
        <w:pStyle w:val="Heading3"/>
      </w:pPr>
      <w:bookmarkStart w:id="37" w:name="_Toc36728091"/>
      <w:r>
        <w:t>Excitation Strategy</w:t>
      </w:r>
      <w:bookmarkEnd w:id="37"/>
    </w:p>
    <w:p w14:paraId="2C1966D1" w14:textId="658A1E7D" w:rsidR="000977F1" w:rsidRDefault="000977F1" w:rsidP="00DA5480">
      <w:r>
        <w:t>ACT supports two types of excitations for windings: Voltage and Current windings.</w:t>
      </w:r>
    </w:p>
    <w:p w14:paraId="3D1F0B90" w14:textId="6F43D338" w:rsidR="000977F1" w:rsidRDefault="000977F1" w:rsidP="00DA5480">
      <w:pPr>
        <w:pStyle w:val="Heading3"/>
      </w:pPr>
      <w:bookmarkStart w:id="38" w:name="_Toc36728092"/>
      <w:r>
        <w:t>Primary Voltage/Current</w:t>
      </w:r>
      <w:bookmarkEnd w:id="38"/>
    </w:p>
    <w:p w14:paraId="79C4C8B3" w14:textId="7E196BF7" w:rsidR="000977F1" w:rsidRDefault="000977F1" w:rsidP="00DA5480">
      <w:r>
        <w:t xml:space="preserve">User has to define either Voltage value in Volts or Current value in Amperes for primary side of the transformer depending on the chosen excitation </w:t>
      </w:r>
      <w:proofErr w:type="gramStart"/>
      <w:r>
        <w:t>strategy</w:t>
      </w:r>
      <w:proofErr w:type="gramEnd"/>
    </w:p>
    <w:p w14:paraId="049952F3" w14:textId="3FD0BA3D" w:rsidR="000977F1" w:rsidRDefault="009A4AA1" w:rsidP="00DA5480">
      <w:pPr>
        <w:pStyle w:val="Heading3"/>
      </w:pPr>
      <w:bookmarkStart w:id="39" w:name="_Toc36728093"/>
      <w:r>
        <w:t>Load</w:t>
      </w:r>
      <w:r w:rsidR="000977F1">
        <w:t xml:space="preserve"> </w:t>
      </w:r>
      <w:r>
        <w:t>(</w:t>
      </w:r>
      <w:r w:rsidR="000977F1">
        <w:t>Resistance</w:t>
      </w:r>
      <w:bookmarkEnd w:id="39"/>
      <w:r>
        <w:t>) table</w:t>
      </w:r>
    </w:p>
    <w:p w14:paraId="090FF312" w14:textId="565621BB" w:rsidR="000977F1" w:rsidRPr="009A4AA1" w:rsidRDefault="009A4AA1" w:rsidP="00DA5480">
      <w:r w:rsidRPr="009A4AA1">
        <w:t xml:space="preserve">User has to specify resistance for each defined side in the Load </w:t>
      </w:r>
      <w:proofErr w:type="gramStart"/>
      <w:r w:rsidRPr="009A4AA1">
        <w:t>Table</w:t>
      </w:r>
      <w:proofErr w:type="gramEnd"/>
    </w:p>
    <w:p w14:paraId="7EC094F2" w14:textId="77777777" w:rsidR="000977F1" w:rsidRPr="000977F1" w:rsidRDefault="000977F1" w:rsidP="00DA5480"/>
    <w:p w14:paraId="305B14DA" w14:textId="5D07CA83" w:rsidR="000B6E5A" w:rsidRDefault="000B6E5A" w:rsidP="00DA5480">
      <w:pPr>
        <w:pStyle w:val="Heading2"/>
      </w:pPr>
      <w:bookmarkStart w:id="40" w:name="_Toc36728094"/>
      <w:r>
        <w:t>Frequency Definition</w:t>
      </w:r>
      <w:bookmarkEnd w:id="40"/>
    </w:p>
    <w:p w14:paraId="313BBBD9" w14:textId="77777777" w:rsidR="000B6E5A" w:rsidRDefault="000B6E5A" w:rsidP="00DA5480">
      <w:pPr>
        <w:pStyle w:val="Heading3"/>
      </w:pPr>
      <w:bookmarkStart w:id="41" w:name="_Toc36728095"/>
      <w:r>
        <w:t>Adaptive Frequency</w:t>
      </w:r>
      <w:bookmarkEnd w:id="41"/>
    </w:p>
    <w:p w14:paraId="5BA246B4" w14:textId="48F68817" w:rsidR="000B6E5A" w:rsidRDefault="000B6E5A" w:rsidP="00DA5480">
      <w:r>
        <w:t xml:space="preserve">The Frequency defined under Adaptive Frequency is </w:t>
      </w:r>
      <w:r w:rsidR="00FB6CA8">
        <w:t>us</w:t>
      </w:r>
      <w:r>
        <w:t>ed for solving the fields with Adaptive mesh refinement. It is advisable to define highest frequency of the frequency range to be solved under the adaptive frequency. This ensures that the skin depths are resolved for all the frequency range to be solved.</w:t>
      </w:r>
    </w:p>
    <w:p w14:paraId="37F40792" w14:textId="77777777" w:rsidR="000977F1" w:rsidRPr="000977F1" w:rsidRDefault="000977F1" w:rsidP="00DA5480">
      <w:r w:rsidRPr="000977F1">
        <w:t xml:space="preserve">Auto skin layers: if thickness of the conductor is less than 3 values of skin depth then ACT will automatically generate additional layers for </w:t>
      </w:r>
      <w:proofErr w:type="spellStart"/>
      <w:r w:rsidRPr="000977F1">
        <w:t>mesher</w:t>
      </w:r>
      <w:proofErr w:type="spellEnd"/>
      <w:r w:rsidRPr="000977F1">
        <w:t xml:space="preserve"> to capture eddy effects</w:t>
      </w:r>
    </w:p>
    <w:p w14:paraId="34CFBB2A" w14:textId="77777777" w:rsidR="000977F1" w:rsidRPr="000B6E5A" w:rsidRDefault="000977F1" w:rsidP="00DA5480"/>
    <w:p w14:paraId="7B7F3D2E" w14:textId="77777777" w:rsidR="00AD01FE" w:rsidRDefault="00AD01FE" w:rsidP="00DA5480">
      <w:pPr>
        <w:pStyle w:val="Heading3"/>
      </w:pPr>
      <w:bookmarkStart w:id="42" w:name="_Toc36728096"/>
      <w:r>
        <w:t>Frequency Sweep</w:t>
      </w:r>
      <w:bookmarkEnd w:id="42"/>
    </w:p>
    <w:p w14:paraId="5B5B0D16" w14:textId="77777777" w:rsidR="00AD01FE" w:rsidRDefault="00AD01FE" w:rsidP="00DA5480">
      <w:r>
        <w:t>The checkbox “Define Frequency Sweep” enables to setup a frequency range on which the results need to be computed. After the checkbox is checked, users can click on the button “Set” to define the frequency range to be solved. Users can Define Start and Stop frequency together with number of samples to be solved in that range. Further the sampling method can also be defined as Linear or Logarithmic.</w:t>
      </w:r>
    </w:p>
    <w:p w14:paraId="4F11FD1A" w14:textId="77777777" w:rsidR="00AD01FE" w:rsidRDefault="00B94FBD" w:rsidP="00DA5480">
      <w:r w:rsidRPr="00016AD0">
        <w:t>Note: Frequency Sweep will be necessary if user is interested in System Simulation using State Space Model extracted from Maxwell solution.</w:t>
      </w:r>
    </w:p>
    <w:p w14:paraId="0027AECF" w14:textId="77777777" w:rsidR="00016AD0" w:rsidRPr="00016AD0" w:rsidRDefault="00016AD0" w:rsidP="00DA5480"/>
    <w:p w14:paraId="0D69DEF2" w14:textId="77777777" w:rsidR="00B94FBD" w:rsidRDefault="00B94FBD" w:rsidP="00DA5480">
      <w:pPr>
        <w:pStyle w:val="Heading2"/>
      </w:pPr>
      <w:bookmarkStart w:id="43" w:name="_Toc36728097"/>
      <w:r>
        <w:t>Analysis Setup</w:t>
      </w:r>
      <w:bookmarkEnd w:id="43"/>
    </w:p>
    <w:p w14:paraId="319A8FAE" w14:textId="77777777" w:rsidR="00B94FBD" w:rsidRPr="00B94FBD" w:rsidRDefault="00B94FBD" w:rsidP="00DA5480">
      <w:r>
        <w:t>The details mentioned under this section will be used to determine the level of accuracy required in the simulation.</w:t>
      </w:r>
    </w:p>
    <w:p w14:paraId="1186DD0A" w14:textId="77777777" w:rsidR="00B94FBD" w:rsidRDefault="00B94FBD" w:rsidP="00DA5480">
      <w:pPr>
        <w:pStyle w:val="Heading3"/>
      </w:pPr>
      <w:bookmarkStart w:id="44" w:name="_Toc36728098"/>
      <w:r>
        <w:t>Percentage Error</w:t>
      </w:r>
      <w:bookmarkEnd w:id="44"/>
    </w:p>
    <w:p w14:paraId="7DDA719D" w14:textId="77777777" w:rsidR="00B94FBD" w:rsidRPr="00B94FBD" w:rsidRDefault="00B94FBD" w:rsidP="00DA5480">
      <w:r>
        <w:t xml:space="preserve">The </w:t>
      </w:r>
      <w:r w:rsidRPr="00B94FBD">
        <w:t>Percent Error</w:t>
      </w:r>
      <w:r>
        <w:t xml:space="preserve"> allows you to control the desired solution accuracy. Smaller values produce more accurate (but slower) solutions.</w:t>
      </w:r>
    </w:p>
    <w:p w14:paraId="4045A1F3" w14:textId="77777777" w:rsidR="00714D20" w:rsidRDefault="00714D20" w:rsidP="00DA5480">
      <w:pPr>
        <w:pStyle w:val="Heading3"/>
      </w:pPr>
      <w:bookmarkStart w:id="45" w:name="_Toc36728099"/>
      <w:r>
        <w:t>Maximum Number of Passes</w:t>
      </w:r>
      <w:bookmarkEnd w:id="45"/>
    </w:p>
    <w:p w14:paraId="4A62C251" w14:textId="77777777" w:rsidR="00714D20" w:rsidRDefault="00714D20" w:rsidP="00DA5480">
      <w:r>
        <w:t xml:space="preserve">The </w:t>
      </w:r>
      <w:r w:rsidRPr="00B94FBD">
        <w:t>Maximum Number of Passes</w:t>
      </w:r>
      <w:r>
        <w:t xml:space="preserve"> is the maximum number of </w:t>
      </w:r>
      <w:hyperlink r:id="rId35" w:history="1">
        <w:r w:rsidRPr="00B94FBD">
          <w:t xml:space="preserve">mesh refinement </w:t>
        </w:r>
      </w:hyperlink>
      <w:r>
        <w:t>cycles you would like Maxwell to perform. This value is a stopping criterion for the adaptive solution; if the maximum number of passes has been completed, the adaptive analysis stops even if the Error criterion is not achieved.</w:t>
      </w:r>
    </w:p>
    <w:p w14:paraId="49C56B80" w14:textId="77777777" w:rsidR="00714D20" w:rsidRDefault="00714D20" w:rsidP="00DA5480">
      <w:pPr>
        <w:pStyle w:val="Heading3"/>
      </w:pPr>
      <w:bookmarkStart w:id="46" w:name="_Toc36728100"/>
      <w:r>
        <w:t>Region Offset</w:t>
      </w:r>
      <w:bookmarkEnd w:id="46"/>
    </w:p>
    <w:p w14:paraId="35B9F1AE" w14:textId="77777777" w:rsidR="00714D20" w:rsidRDefault="00714D20" w:rsidP="00DA5480">
      <w:r>
        <w:t>Regions offset specifies how far will pad region in all directions from the geometry. Specified in percent.</w:t>
      </w:r>
    </w:p>
    <w:p w14:paraId="3979746E" w14:textId="77777777" w:rsidR="0048739F" w:rsidRDefault="0048739F" w:rsidP="00DA5480"/>
    <w:p w14:paraId="03748019" w14:textId="77777777" w:rsidR="00864307" w:rsidRDefault="0048739F" w:rsidP="00DA5480">
      <w:r w:rsidRPr="00B94EC7">
        <w:t xml:space="preserve">When all inputs on the </w:t>
      </w:r>
      <w:r w:rsidRPr="009F5541">
        <w:rPr>
          <w:b/>
        </w:rPr>
        <w:t>“Analysis”</w:t>
      </w:r>
      <w:r w:rsidRPr="00B94EC7">
        <w:t xml:space="preserve"> panel are completed, the user can click on “Setup Analysis” to setup the model in M</w:t>
      </w:r>
      <w:r w:rsidR="00414A14" w:rsidRPr="00B94EC7">
        <w:t xml:space="preserve">axwell </w:t>
      </w:r>
      <w:r w:rsidR="00714D20">
        <w:t>or click</w:t>
      </w:r>
      <w:r w:rsidRPr="00B94EC7">
        <w:t xml:space="preserve"> on </w:t>
      </w:r>
      <w:r w:rsidRPr="009F5541">
        <w:rPr>
          <w:b/>
        </w:rPr>
        <w:t>“Analyze”</w:t>
      </w:r>
      <w:r w:rsidRPr="00B94EC7">
        <w:t xml:space="preserve"> </w:t>
      </w:r>
      <w:r w:rsidR="00714D20">
        <w:t>to</w:t>
      </w:r>
      <w:r w:rsidRPr="00B94EC7">
        <w:t xml:space="preserve"> solve Maxwell and close the script. </w:t>
      </w:r>
    </w:p>
    <w:p w14:paraId="2762F448" w14:textId="2C7C7677" w:rsidR="00714D20" w:rsidRDefault="00714D20" w:rsidP="00DA5480"/>
    <w:p w14:paraId="5BC9B6F2" w14:textId="71E3F181" w:rsidR="00FB6CA8" w:rsidRDefault="00FB6CA8" w:rsidP="00DA5480">
      <w:pPr>
        <w:pStyle w:val="Heading3"/>
      </w:pPr>
      <w:bookmarkStart w:id="47" w:name="_Toc36728101"/>
      <w:r>
        <w:t>Make Full Model</w:t>
      </w:r>
      <w:bookmarkEnd w:id="47"/>
    </w:p>
    <w:p w14:paraId="5AEB4DF6" w14:textId="44342865" w:rsidR="00FB6CA8" w:rsidRDefault="00FB6CA8" w:rsidP="00DA5480">
      <w:r>
        <w:t xml:space="preserve">By </w:t>
      </w:r>
      <w:r w:rsidR="00F501A5">
        <w:t>default,</w:t>
      </w:r>
      <w:r>
        <w:t xml:space="preserve"> ACT generates half of the model to reduce simulation time. </w:t>
      </w:r>
      <w:r w:rsidR="00F501A5">
        <w:t>However,</w:t>
      </w:r>
      <w:r>
        <w:t xml:space="preserve"> if user prefers to solve full model this option is available.</w:t>
      </w:r>
    </w:p>
    <w:p w14:paraId="3DD97E29" w14:textId="77777777" w:rsidR="00FB6CA8" w:rsidRDefault="00FB6CA8" w:rsidP="00DA5480"/>
    <w:p w14:paraId="1A4246A6" w14:textId="77777777" w:rsidR="00864307" w:rsidRPr="00327920" w:rsidRDefault="00864307" w:rsidP="00DA5480">
      <w:pPr>
        <w:pStyle w:val="Heading2"/>
      </w:pPr>
      <w:bookmarkStart w:id="48" w:name="_Toc421538034"/>
      <w:bookmarkStart w:id="49" w:name="_Toc36728102"/>
      <w:r w:rsidRPr="00327920">
        <w:t>Defining Working Directory</w:t>
      </w:r>
      <w:bookmarkEnd w:id="48"/>
      <w:bookmarkEnd w:id="49"/>
      <w:r w:rsidRPr="00327920">
        <w:t xml:space="preserve"> </w:t>
      </w:r>
    </w:p>
    <w:p w14:paraId="7B9D15A2" w14:textId="77777777" w:rsidR="00864307" w:rsidRDefault="00864307" w:rsidP="00DA5480">
      <w:r w:rsidRPr="00DA5480">
        <w:t>The Working directory definition allows users to define location where the file will be saved. User should</w:t>
      </w:r>
      <w:r>
        <w:t xml:space="preserve"> have permission to write in the specified directory. </w:t>
      </w:r>
    </w:p>
    <w:p w14:paraId="5453E50E" w14:textId="7849E91F" w:rsidR="00864307" w:rsidRDefault="00864307" w:rsidP="00DA5480">
      <w:r>
        <w:t xml:space="preserve">By </w:t>
      </w:r>
      <w:r w:rsidR="00F501A5">
        <w:t>default,</w:t>
      </w:r>
      <w:r>
        <w:t xml:space="preserve"> the directory is pointed towards the Maxwell Project directory </w:t>
      </w:r>
      <w:r w:rsidRPr="00B94EC7">
        <w:t xml:space="preserve">(Tools &gt; Options &gt; General Options) </w:t>
      </w:r>
      <w:r>
        <w:t xml:space="preserve">or the directory of the project </w:t>
      </w:r>
      <w:r w:rsidRPr="00B94EC7">
        <w:t xml:space="preserve">in which the </w:t>
      </w:r>
      <w:r>
        <w:t>ACT is being executed. Users can either directly enter the path in the textbox or use the button adjacent to it and browse to the required folder.</w:t>
      </w:r>
    </w:p>
    <w:p w14:paraId="4451BB0F" w14:textId="0E81FA21" w:rsidR="00327920" w:rsidRDefault="00327920" w:rsidP="00DA5480"/>
    <w:p w14:paraId="2B658900" w14:textId="4516C9F3" w:rsidR="00327920" w:rsidRDefault="00327920" w:rsidP="00DA5480">
      <w:pPr>
        <w:pStyle w:val="Heading1"/>
      </w:pPr>
      <w:bookmarkStart w:id="50" w:name="_Toc36728103"/>
      <w:r>
        <w:t>Post processing</w:t>
      </w:r>
      <w:bookmarkEnd w:id="50"/>
    </w:p>
    <w:p w14:paraId="31873802" w14:textId="77777777" w:rsidR="00211619" w:rsidRDefault="00211619" w:rsidP="00DA5480"/>
    <w:p w14:paraId="2B7C6A1D" w14:textId="527E72F8" w:rsidR="00C678F1" w:rsidRDefault="00327920" w:rsidP="00DA5480">
      <w:pPr>
        <w:pStyle w:val="Heading2"/>
      </w:pPr>
      <w:bookmarkStart w:id="51" w:name="_Toc36728104"/>
      <w:r>
        <w:t>Reports</w:t>
      </w:r>
      <w:bookmarkEnd w:id="51"/>
    </w:p>
    <w:p w14:paraId="580D7A72" w14:textId="086D117C" w:rsidR="00327920" w:rsidRDefault="00327920" w:rsidP="00DA5480">
      <w:r>
        <w:t xml:space="preserve">Extension generates report with calculated leakage inductance between all </w:t>
      </w:r>
      <w:r w:rsidR="00DA5480">
        <w:t>windings.</w:t>
      </w:r>
    </w:p>
    <w:p w14:paraId="5B4480E9" w14:textId="471031F1" w:rsidR="00DA5480" w:rsidRDefault="00DA5480" w:rsidP="008D1FCF">
      <w:pPr>
        <w:jc w:val="center"/>
      </w:pPr>
      <w:r w:rsidRPr="00DA5480">
        <w:rPr>
          <w:noProof/>
        </w:rPr>
        <w:drawing>
          <wp:inline distT="0" distB="0" distL="0" distR="0" wp14:anchorId="6C6C319D" wp14:editId="0DB8434F">
            <wp:extent cx="6519173" cy="1115483"/>
            <wp:effectExtent l="19050" t="19050" r="15240" b="27940"/>
            <wp:docPr id="4" name="Picture 1">
              <a:extLst xmlns:a="http://schemas.openxmlformats.org/drawingml/2006/main">
                <a:ext uri="{FF2B5EF4-FFF2-40B4-BE49-F238E27FC236}">
                  <a16:creationId xmlns:a16="http://schemas.microsoft.com/office/drawing/2014/main" id="{D91C6053-3FF8-4856-9DB3-ED48BB716E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91C6053-3FF8-4856-9DB3-ED48BB716EB5}"/>
                        </a:ext>
                      </a:extLst>
                    </pic:cNvPr>
                    <pic:cNvPicPr>
                      <a:picLocks noChangeAspect="1"/>
                    </pic:cNvPicPr>
                  </pic:nvPicPr>
                  <pic:blipFill>
                    <a:blip r:embed="rId36">
                      <a:extLst>
                        <a:ext uri="{28A0092B-C50C-407E-A947-70E740481C1C}">
                          <a14:useLocalDpi xmlns:a14="http://schemas.microsoft.com/office/drawing/2010/main" val="0"/>
                        </a:ext>
                      </a:extLst>
                    </a:blip>
                    <a:srcRect/>
                    <a:stretch/>
                  </pic:blipFill>
                  <pic:spPr>
                    <a:xfrm>
                      <a:off x="0" y="0"/>
                      <a:ext cx="6519173" cy="1115483"/>
                    </a:xfrm>
                    <a:prstGeom prst="rect">
                      <a:avLst/>
                    </a:prstGeom>
                    <a:ln>
                      <a:solidFill>
                        <a:schemeClr val="tx1"/>
                      </a:solidFill>
                    </a:ln>
                  </pic:spPr>
                </pic:pic>
              </a:graphicData>
            </a:graphic>
          </wp:inline>
        </w:drawing>
      </w:r>
    </w:p>
    <w:p w14:paraId="5358D4B9" w14:textId="3DD02F30" w:rsidR="00DA5480" w:rsidRDefault="00DA5480" w:rsidP="00DA5480"/>
    <w:p w14:paraId="76AF17AE" w14:textId="5B9C6931" w:rsidR="00DA5480" w:rsidRDefault="00DA5480" w:rsidP="00DA5480">
      <w:pPr>
        <w:pStyle w:val="Heading2"/>
      </w:pPr>
      <w:bookmarkStart w:id="52" w:name="_Toc36728105"/>
      <w:r>
        <w:t>Field Overlays</w:t>
      </w:r>
      <w:bookmarkEnd w:id="52"/>
    </w:p>
    <w:p w14:paraId="1A7C6B06" w14:textId="32228013" w:rsidR="00DA5480" w:rsidRDefault="00DA5480" w:rsidP="00DA5480"/>
    <w:p w14:paraId="60332256" w14:textId="68BAE8F3" w:rsidR="00DA5480" w:rsidRDefault="00DA5480" w:rsidP="00DA5480">
      <w:r>
        <w:t>During analysis setup extension applies field overlays on the core and coils:</w:t>
      </w:r>
    </w:p>
    <w:p w14:paraId="5F9A7491" w14:textId="56C53D3D" w:rsidR="00DA5480" w:rsidRDefault="00DA5480" w:rsidP="00DA5480">
      <w:pPr>
        <w:pStyle w:val="ListParagraph"/>
        <w:numPr>
          <w:ilvl w:val="0"/>
          <w:numId w:val="30"/>
        </w:numPr>
      </w:pPr>
      <w:proofErr w:type="spellStart"/>
      <w:r w:rsidRPr="00DA5480">
        <w:t>MagJ</w:t>
      </w:r>
      <w:proofErr w:type="spellEnd"/>
      <w:r w:rsidRPr="00DA5480">
        <w:t>, Ohmic Losses for Windings</w:t>
      </w:r>
    </w:p>
    <w:p w14:paraId="6AF1DD4B" w14:textId="77777777" w:rsidR="00DA5480" w:rsidRPr="00DA5480" w:rsidRDefault="00DA5480" w:rsidP="00DA5480">
      <w:pPr>
        <w:pStyle w:val="ListParagraph"/>
        <w:numPr>
          <w:ilvl w:val="0"/>
          <w:numId w:val="30"/>
        </w:numPr>
      </w:pPr>
      <w:proofErr w:type="spellStart"/>
      <w:r w:rsidRPr="00DA5480">
        <w:t>MagB</w:t>
      </w:r>
      <w:proofErr w:type="spellEnd"/>
      <w:r w:rsidRPr="00DA5480">
        <w:t>, Core Losses for the Core</w:t>
      </w:r>
    </w:p>
    <w:p w14:paraId="67CB1ED4" w14:textId="3D160BC4" w:rsidR="00DA5480" w:rsidRPr="00DA5480" w:rsidRDefault="00DA5480" w:rsidP="00DA5480">
      <w:pPr>
        <w:ind w:left="0" w:firstLine="0"/>
        <w:jc w:val="center"/>
      </w:pPr>
      <w:r w:rsidRPr="00DA5480">
        <w:rPr>
          <w:noProof/>
        </w:rPr>
        <w:drawing>
          <wp:inline distT="0" distB="0" distL="0" distR="0" wp14:anchorId="11CE20AB" wp14:editId="56EF2100">
            <wp:extent cx="6858000" cy="3333115"/>
            <wp:effectExtent l="19050" t="19050" r="19050" b="1968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37"/>
                    <a:srcRect l="4251" t="17654" r="10291" b="10873"/>
                    <a:stretch/>
                  </pic:blipFill>
                  <pic:spPr>
                    <a:xfrm>
                      <a:off x="0" y="0"/>
                      <a:ext cx="6858000" cy="3333115"/>
                    </a:xfrm>
                    <a:prstGeom prst="rect">
                      <a:avLst/>
                    </a:prstGeom>
                    <a:ln>
                      <a:solidFill>
                        <a:schemeClr val="tx1"/>
                      </a:solidFill>
                    </a:ln>
                  </pic:spPr>
                </pic:pic>
              </a:graphicData>
            </a:graphic>
          </wp:inline>
        </w:drawing>
      </w:r>
    </w:p>
    <w:p w14:paraId="5EFF95A7" w14:textId="77777777" w:rsidR="00C678F1" w:rsidRPr="00B94EC7" w:rsidRDefault="00C678F1" w:rsidP="00DA5480">
      <w:pPr>
        <w:pStyle w:val="Heading1"/>
      </w:pPr>
      <w:bookmarkStart w:id="53" w:name="_Toc36728106"/>
      <w:r>
        <w:t xml:space="preserve">Known issues, </w:t>
      </w:r>
      <w:r w:rsidR="007F7DC5">
        <w:t>bugs, suggestions</w:t>
      </w:r>
      <w:bookmarkEnd w:id="53"/>
    </w:p>
    <w:p w14:paraId="0E1D0D93" w14:textId="77777777" w:rsidR="007F7DC5" w:rsidRDefault="007F7DC5" w:rsidP="00DA5480">
      <w:pPr>
        <w:pStyle w:val="Heading2"/>
      </w:pPr>
      <w:bookmarkStart w:id="54" w:name="_Toc36728107"/>
      <w:r>
        <w:t>Known issues</w:t>
      </w:r>
      <w:bookmarkEnd w:id="54"/>
    </w:p>
    <w:p w14:paraId="0B9E7515" w14:textId="1713A266" w:rsidR="007F7DC5" w:rsidRDefault="00BB107C" w:rsidP="00DA5480">
      <w:r>
        <w:t>In the version V</w:t>
      </w:r>
      <w:r w:rsidR="00FB6CA8">
        <w:t>2</w:t>
      </w:r>
      <w:r>
        <w:t xml:space="preserve"> there isn´t any known problem.</w:t>
      </w:r>
    </w:p>
    <w:p w14:paraId="58FE4E57" w14:textId="77777777" w:rsidR="007F7DC5" w:rsidRDefault="007F7DC5" w:rsidP="00DA5480">
      <w:pPr>
        <w:pStyle w:val="Heading2"/>
      </w:pPr>
      <w:bookmarkStart w:id="55" w:name="_Toc36728108"/>
      <w:r>
        <w:t>Bugs and suggestions</w:t>
      </w:r>
      <w:bookmarkEnd w:id="55"/>
    </w:p>
    <w:p w14:paraId="415F9C29" w14:textId="77777777" w:rsidR="00F501A5" w:rsidRDefault="007F7DC5" w:rsidP="00F501A5">
      <w:pPr>
        <w:ind w:left="720" w:firstLine="0"/>
      </w:pPr>
      <w:r>
        <w:t>In case if you found a bug in extension and something working not properly, or you have a suggestion how to improve the Electronics Transformer ACT please</w:t>
      </w:r>
    </w:p>
    <w:p w14:paraId="54E81AB2" w14:textId="6B3C35CB" w:rsidR="00F501A5" w:rsidRPr="00F501A5" w:rsidRDefault="00F501A5" w:rsidP="00F501A5">
      <w:pPr>
        <w:pStyle w:val="ListParagraph"/>
        <w:numPr>
          <w:ilvl w:val="0"/>
          <w:numId w:val="34"/>
        </w:numPr>
      </w:pPr>
      <w:r>
        <w:t xml:space="preserve">open an issue </w:t>
      </w:r>
      <w:r w:rsidRPr="00F501A5">
        <w:t xml:space="preserve">on </w:t>
      </w:r>
      <w:hyperlink r:id="rId38" w:history="1">
        <w:r w:rsidRPr="00F501A5">
          <w:rPr>
            <w:rStyle w:val="Hyperlink"/>
          </w:rPr>
          <w:t>GitHub</w:t>
        </w:r>
      </w:hyperlink>
    </w:p>
    <w:p w14:paraId="2F1043C9" w14:textId="67550D2E" w:rsidR="007F7DC5" w:rsidRDefault="007F7DC5" w:rsidP="00F501A5">
      <w:pPr>
        <w:pStyle w:val="ListParagraph"/>
        <w:numPr>
          <w:ilvl w:val="0"/>
          <w:numId w:val="34"/>
        </w:numPr>
      </w:pPr>
      <w:r>
        <w:t>contact one of the listed engineers:</w:t>
      </w:r>
    </w:p>
    <w:p w14:paraId="36C89869" w14:textId="77777777" w:rsidR="00F501A5" w:rsidRPr="00F501A5" w:rsidRDefault="005A43E0" w:rsidP="00F501A5">
      <w:pPr>
        <w:pStyle w:val="ListParagraph"/>
        <w:numPr>
          <w:ilvl w:val="1"/>
          <w:numId w:val="34"/>
        </w:numPr>
        <w:rPr>
          <w:rStyle w:val="Hyperlink"/>
          <w:color w:val="auto"/>
          <w:u w:val="none"/>
        </w:rPr>
      </w:pPr>
      <w:hyperlink r:id="rId39" w:history="1">
        <w:r w:rsidR="007F7DC5" w:rsidRPr="00C7112A">
          <w:rPr>
            <w:rStyle w:val="Hyperlink"/>
          </w:rPr>
          <w:t>maksim.beliaev@ansys.com</w:t>
        </w:r>
      </w:hyperlink>
    </w:p>
    <w:p w14:paraId="5E2CECA2" w14:textId="5EE5F3D8" w:rsidR="007F7DC5" w:rsidRPr="00B94FBD" w:rsidRDefault="005A43E0" w:rsidP="00F501A5">
      <w:pPr>
        <w:pStyle w:val="ListParagraph"/>
        <w:numPr>
          <w:ilvl w:val="1"/>
          <w:numId w:val="34"/>
        </w:numPr>
      </w:pPr>
      <w:hyperlink r:id="rId40" w:history="1">
        <w:r w:rsidR="007F7DC5" w:rsidRPr="00C7112A">
          <w:rPr>
            <w:rStyle w:val="Hyperlink"/>
          </w:rPr>
          <w:t>mark.christini@ansys.com</w:t>
        </w:r>
      </w:hyperlink>
    </w:p>
    <w:sectPr w:rsidR="007F7DC5" w:rsidRPr="00B94FBD" w:rsidSect="00325100">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62D9A6" w14:textId="77777777" w:rsidR="005A43E0" w:rsidRDefault="005A43E0" w:rsidP="00DA5480">
      <w:r>
        <w:separator/>
      </w:r>
    </w:p>
  </w:endnote>
  <w:endnote w:type="continuationSeparator" w:id="0">
    <w:p w14:paraId="211123B4" w14:textId="77777777" w:rsidR="005A43E0" w:rsidRDefault="005A43E0" w:rsidP="00DA5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yriad-Bol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2468E6" w14:textId="77777777" w:rsidR="005A43E0" w:rsidRDefault="005A43E0" w:rsidP="00DA5480">
      <w:r>
        <w:separator/>
      </w:r>
    </w:p>
  </w:footnote>
  <w:footnote w:type="continuationSeparator" w:id="0">
    <w:p w14:paraId="59318F0D" w14:textId="77777777" w:rsidR="005A43E0" w:rsidRDefault="005A43E0" w:rsidP="00DA54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54485"/>
    <w:multiLevelType w:val="hybridMultilevel"/>
    <w:tmpl w:val="A93042D0"/>
    <w:lvl w:ilvl="0" w:tplc="0F18836E">
      <w:start w:val="1"/>
      <w:numFmt w:val="decimal"/>
      <w:lvlText w:val="%1."/>
      <w:lvlJc w:val="left"/>
      <w:pPr>
        <w:ind w:left="1571" w:hanging="360"/>
      </w:pPr>
      <w:rPr>
        <w:rFonts w:hint="default"/>
      </w:rPr>
    </w:lvl>
    <w:lvl w:ilvl="1" w:tplc="04070019" w:tentative="1">
      <w:start w:val="1"/>
      <w:numFmt w:val="lowerLetter"/>
      <w:lvlText w:val="%2."/>
      <w:lvlJc w:val="left"/>
      <w:pPr>
        <w:ind w:left="2291" w:hanging="360"/>
      </w:pPr>
    </w:lvl>
    <w:lvl w:ilvl="2" w:tplc="0407001B" w:tentative="1">
      <w:start w:val="1"/>
      <w:numFmt w:val="lowerRoman"/>
      <w:lvlText w:val="%3."/>
      <w:lvlJc w:val="right"/>
      <w:pPr>
        <w:ind w:left="3011" w:hanging="180"/>
      </w:pPr>
    </w:lvl>
    <w:lvl w:ilvl="3" w:tplc="0407000F" w:tentative="1">
      <w:start w:val="1"/>
      <w:numFmt w:val="decimal"/>
      <w:lvlText w:val="%4."/>
      <w:lvlJc w:val="left"/>
      <w:pPr>
        <w:ind w:left="3731" w:hanging="360"/>
      </w:pPr>
    </w:lvl>
    <w:lvl w:ilvl="4" w:tplc="04070019" w:tentative="1">
      <w:start w:val="1"/>
      <w:numFmt w:val="lowerLetter"/>
      <w:lvlText w:val="%5."/>
      <w:lvlJc w:val="left"/>
      <w:pPr>
        <w:ind w:left="4451" w:hanging="360"/>
      </w:pPr>
    </w:lvl>
    <w:lvl w:ilvl="5" w:tplc="0407001B" w:tentative="1">
      <w:start w:val="1"/>
      <w:numFmt w:val="lowerRoman"/>
      <w:lvlText w:val="%6."/>
      <w:lvlJc w:val="right"/>
      <w:pPr>
        <w:ind w:left="5171" w:hanging="180"/>
      </w:pPr>
    </w:lvl>
    <w:lvl w:ilvl="6" w:tplc="0407000F" w:tentative="1">
      <w:start w:val="1"/>
      <w:numFmt w:val="decimal"/>
      <w:lvlText w:val="%7."/>
      <w:lvlJc w:val="left"/>
      <w:pPr>
        <w:ind w:left="5891" w:hanging="360"/>
      </w:pPr>
    </w:lvl>
    <w:lvl w:ilvl="7" w:tplc="04070019" w:tentative="1">
      <w:start w:val="1"/>
      <w:numFmt w:val="lowerLetter"/>
      <w:lvlText w:val="%8."/>
      <w:lvlJc w:val="left"/>
      <w:pPr>
        <w:ind w:left="6611" w:hanging="360"/>
      </w:pPr>
    </w:lvl>
    <w:lvl w:ilvl="8" w:tplc="0407001B" w:tentative="1">
      <w:start w:val="1"/>
      <w:numFmt w:val="lowerRoman"/>
      <w:lvlText w:val="%9."/>
      <w:lvlJc w:val="right"/>
      <w:pPr>
        <w:ind w:left="7331" w:hanging="180"/>
      </w:pPr>
    </w:lvl>
  </w:abstractNum>
  <w:abstractNum w:abstractNumId="1" w15:restartNumberingAfterBreak="0">
    <w:nsid w:val="04BB2AEC"/>
    <w:multiLevelType w:val="hybridMultilevel"/>
    <w:tmpl w:val="9BA6D3FC"/>
    <w:lvl w:ilvl="0" w:tplc="1D3E3F1E">
      <w:start w:val="1"/>
      <w:numFmt w:val="decimal"/>
      <w:lvlText w:val="%1."/>
      <w:lvlJc w:val="left"/>
      <w:pPr>
        <w:tabs>
          <w:tab w:val="num" w:pos="720"/>
        </w:tabs>
        <w:ind w:left="720" w:hanging="360"/>
      </w:pPr>
    </w:lvl>
    <w:lvl w:ilvl="1" w:tplc="E3A6F880" w:tentative="1">
      <w:start w:val="1"/>
      <w:numFmt w:val="decimal"/>
      <w:lvlText w:val="%2."/>
      <w:lvlJc w:val="left"/>
      <w:pPr>
        <w:tabs>
          <w:tab w:val="num" w:pos="1440"/>
        </w:tabs>
        <w:ind w:left="1440" w:hanging="360"/>
      </w:pPr>
    </w:lvl>
    <w:lvl w:ilvl="2" w:tplc="0DACDE54" w:tentative="1">
      <w:start w:val="1"/>
      <w:numFmt w:val="decimal"/>
      <w:lvlText w:val="%3."/>
      <w:lvlJc w:val="left"/>
      <w:pPr>
        <w:tabs>
          <w:tab w:val="num" w:pos="2160"/>
        </w:tabs>
        <w:ind w:left="2160" w:hanging="360"/>
      </w:pPr>
    </w:lvl>
    <w:lvl w:ilvl="3" w:tplc="F43AE1FA" w:tentative="1">
      <w:start w:val="1"/>
      <w:numFmt w:val="decimal"/>
      <w:lvlText w:val="%4."/>
      <w:lvlJc w:val="left"/>
      <w:pPr>
        <w:tabs>
          <w:tab w:val="num" w:pos="2880"/>
        </w:tabs>
        <w:ind w:left="2880" w:hanging="360"/>
      </w:pPr>
    </w:lvl>
    <w:lvl w:ilvl="4" w:tplc="DEC84404" w:tentative="1">
      <w:start w:val="1"/>
      <w:numFmt w:val="decimal"/>
      <w:lvlText w:val="%5."/>
      <w:lvlJc w:val="left"/>
      <w:pPr>
        <w:tabs>
          <w:tab w:val="num" w:pos="3600"/>
        </w:tabs>
        <w:ind w:left="3600" w:hanging="360"/>
      </w:pPr>
    </w:lvl>
    <w:lvl w:ilvl="5" w:tplc="DD7C95DA" w:tentative="1">
      <w:start w:val="1"/>
      <w:numFmt w:val="decimal"/>
      <w:lvlText w:val="%6."/>
      <w:lvlJc w:val="left"/>
      <w:pPr>
        <w:tabs>
          <w:tab w:val="num" w:pos="4320"/>
        </w:tabs>
        <w:ind w:left="4320" w:hanging="360"/>
      </w:pPr>
    </w:lvl>
    <w:lvl w:ilvl="6" w:tplc="63308B62" w:tentative="1">
      <w:start w:val="1"/>
      <w:numFmt w:val="decimal"/>
      <w:lvlText w:val="%7."/>
      <w:lvlJc w:val="left"/>
      <w:pPr>
        <w:tabs>
          <w:tab w:val="num" w:pos="5040"/>
        </w:tabs>
        <w:ind w:left="5040" w:hanging="360"/>
      </w:pPr>
    </w:lvl>
    <w:lvl w:ilvl="7" w:tplc="A2D8EB5E" w:tentative="1">
      <w:start w:val="1"/>
      <w:numFmt w:val="decimal"/>
      <w:lvlText w:val="%8."/>
      <w:lvlJc w:val="left"/>
      <w:pPr>
        <w:tabs>
          <w:tab w:val="num" w:pos="5760"/>
        </w:tabs>
        <w:ind w:left="5760" w:hanging="360"/>
      </w:pPr>
    </w:lvl>
    <w:lvl w:ilvl="8" w:tplc="F718E85E" w:tentative="1">
      <w:start w:val="1"/>
      <w:numFmt w:val="decimal"/>
      <w:lvlText w:val="%9."/>
      <w:lvlJc w:val="left"/>
      <w:pPr>
        <w:tabs>
          <w:tab w:val="num" w:pos="6480"/>
        </w:tabs>
        <w:ind w:left="6480" w:hanging="360"/>
      </w:pPr>
    </w:lvl>
  </w:abstractNum>
  <w:abstractNum w:abstractNumId="2" w15:restartNumberingAfterBreak="0">
    <w:nsid w:val="09424935"/>
    <w:multiLevelType w:val="hybridMultilevel"/>
    <w:tmpl w:val="E6FE2B94"/>
    <w:lvl w:ilvl="0" w:tplc="1CDED04E">
      <w:numFmt w:val="decimal"/>
      <w:lvlText w:val="%1"/>
      <w:lvlJc w:val="left"/>
      <w:pPr>
        <w:ind w:left="4058" w:hanging="1800"/>
      </w:pPr>
      <w:rPr>
        <w:rFonts w:hint="default"/>
      </w:rPr>
    </w:lvl>
    <w:lvl w:ilvl="1" w:tplc="04070019" w:tentative="1">
      <w:start w:val="1"/>
      <w:numFmt w:val="lowerLetter"/>
      <w:lvlText w:val="%2."/>
      <w:lvlJc w:val="left"/>
      <w:pPr>
        <w:ind w:left="3338" w:hanging="360"/>
      </w:pPr>
    </w:lvl>
    <w:lvl w:ilvl="2" w:tplc="0407001B" w:tentative="1">
      <w:start w:val="1"/>
      <w:numFmt w:val="lowerRoman"/>
      <w:lvlText w:val="%3."/>
      <w:lvlJc w:val="right"/>
      <w:pPr>
        <w:ind w:left="4058" w:hanging="180"/>
      </w:pPr>
    </w:lvl>
    <w:lvl w:ilvl="3" w:tplc="0407000F" w:tentative="1">
      <w:start w:val="1"/>
      <w:numFmt w:val="decimal"/>
      <w:lvlText w:val="%4."/>
      <w:lvlJc w:val="left"/>
      <w:pPr>
        <w:ind w:left="4778" w:hanging="360"/>
      </w:pPr>
    </w:lvl>
    <w:lvl w:ilvl="4" w:tplc="04070019" w:tentative="1">
      <w:start w:val="1"/>
      <w:numFmt w:val="lowerLetter"/>
      <w:lvlText w:val="%5."/>
      <w:lvlJc w:val="left"/>
      <w:pPr>
        <w:ind w:left="5498" w:hanging="360"/>
      </w:pPr>
    </w:lvl>
    <w:lvl w:ilvl="5" w:tplc="0407001B" w:tentative="1">
      <w:start w:val="1"/>
      <w:numFmt w:val="lowerRoman"/>
      <w:lvlText w:val="%6."/>
      <w:lvlJc w:val="right"/>
      <w:pPr>
        <w:ind w:left="6218" w:hanging="180"/>
      </w:pPr>
    </w:lvl>
    <w:lvl w:ilvl="6" w:tplc="0407000F" w:tentative="1">
      <w:start w:val="1"/>
      <w:numFmt w:val="decimal"/>
      <w:lvlText w:val="%7."/>
      <w:lvlJc w:val="left"/>
      <w:pPr>
        <w:ind w:left="6938" w:hanging="360"/>
      </w:pPr>
    </w:lvl>
    <w:lvl w:ilvl="7" w:tplc="04070019" w:tentative="1">
      <w:start w:val="1"/>
      <w:numFmt w:val="lowerLetter"/>
      <w:lvlText w:val="%8."/>
      <w:lvlJc w:val="left"/>
      <w:pPr>
        <w:ind w:left="7658" w:hanging="360"/>
      </w:pPr>
    </w:lvl>
    <w:lvl w:ilvl="8" w:tplc="0407001B" w:tentative="1">
      <w:start w:val="1"/>
      <w:numFmt w:val="lowerRoman"/>
      <w:lvlText w:val="%9."/>
      <w:lvlJc w:val="right"/>
      <w:pPr>
        <w:ind w:left="8378" w:hanging="180"/>
      </w:pPr>
    </w:lvl>
  </w:abstractNum>
  <w:abstractNum w:abstractNumId="3" w15:restartNumberingAfterBreak="0">
    <w:nsid w:val="13794AD0"/>
    <w:multiLevelType w:val="hybridMultilevel"/>
    <w:tmpl w:val="89C857B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9796F86"/>
    <w:multiLevelType w:val="hybridMultilevel"/>
    <w:tmpl w:val="6494F9D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50D2B"/>
    <w:multiLevelType w:val="hybridMultilevel"/>
    <w:tmpl w:val="446431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5B72161"/>
    <w:multiLevelType w:val="hybridMultilevel"/>
    <w:tmpl w:val="9AD201CC"/>
    <w:lvl w:ilvl="0" w:tplc="0409000F">
      <w:start w:val="1"/>
      <w:numFmt w:val="decimal"/>
      <w:lvlText w:val="%1."/>
      <w:lvlJc w:val="left"/>
      <w:pPr>
        <w:ind w:left="947" w:hanging="360"/>
      </w:pPr>
      <w:rPr>
        <w:rFonts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7" w15:restartNumberingAfterBreak="0">
    <w:nsid w:val="271E65D6"/>
    <w:multiLevelType w:val="hybridMultilevel"/>
    <w:tmpl w:val="FAB0CAE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A5715F"/>
    <w:multiLevelType w:val="hybridMultilevel"/>
    <w:tmpl w:val="52BA2FD4"/>
    <w:lvl w:ilvl="0" w:tplc="690A2F8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BC85CFC"/>
    <w:multiLevelType w:val="hybridMultilevel"/>
    <w:tmpl w:val="EC9CE262"/>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DE32A38"/>
    <w:multiLevelType w:val="hybridMultilevel"/>
    <w:tmpl w:val="D812A424"/>
    <w:lvl w:ilvl="0" w:tplc="A2981DB0">
      <w:start w:val="1"/>
      <w:numFmt w:val="decimal"/>
      <w:lvlText w:val="%1."/>
      <w:lvlJc w:val="left"/>
      <w:pPr>
        <w:tabs>
          <w:tab w:val="num" w:pos="720"/>
        </w:tabs>
        <w:ind w:left="720" w:hanging="360"/>
      </w:pPr>
    </w:lvl>
    <w:lvl w:ilvl="1" w:tplc="642A06B0" w:tentative="1">
      <w:start w:val="1"/>
      <w:numFmt w:val="decimal"/>
      <w:lvlText w:val="%2."/>
      <w:lvlJc w:val="left"/>
      <w:pPr>
        <w:tabs>
          <w:tab w:val="num" w:pos="1440"/>
        </w:tabs>
        <w:ind w:left="1440" w:hanging="360"/>
      </w:pPr>
    </w:lvl>
    <w:lvl w:ilvl="2" w:tplc="F5A2129C" w:tentative="1">
      <w:start w:val="1"/>
      <w:numFmt w:val="decimal"/>
      <w:lvlText w:val="%3."/>
      <w:lvlJc w:val="left"/>
      <w:pPr>
        <w:tabs>
          <w:tab w:val="num" w:pos="2160"/>
        </w:tabs>
        <w:ind w:left="2160" w:hanging="360"/>
      </w:pPr>
    </w:lvl>
    <w:lvl w:ilvl="3" w:tplc="2C528E48" w:tentative="1">
      <w:start w:val="1"/>
      <w:numFmt w:val="decimal"/>
      <w:lvlText w:val="%4."/>
      <w:lvlJc w:val="left"/>
      <w:pPr>
        <w:tabs>
          <w:tab w:val="num" w:pos="2880"/>
        </w:tabs>
        <w:ind w:left="2880" w:hanging="360"/>
      </w:pPr>
    </w:lvl>
    <w:lvl w:ilvl="4" w:tplc="F0A0BD32" w:tentative="1">
      <w:start w:val="1"/>
      <w:numFmt w:val="decimal"/>
      <w:lvlText w:val="%5."/>
      <w:lvlJc w:val="left"/>
      <w:pPr>
        <w:tabs>
          <w:tab w:val="num" w:pos="3600"/>
        </w:tabs>
        <w:ind w:left="3600" w:hanging="360"/>
      </w:pPr>
    </w:lvl>
    <w:lvl w:ilvl="5" w:tplc="DE6A43F6" w:tentative="1">
      <w:start w:val="1"/>
      <w:numFmt w:val="decimal"/>
      <w:lvlText w:val="%6."/>
      <w:lvlJc w:val="left"/>
      <w:pPr>
        <w:tabs>
          <w:tab w:val="num" w:pos="4320"/>
        </w:tabs>
        <w:ind w:left="4320" w:hanging="360"/>
      </w:pPr>
    </w:lvl>
    <w:lvl w:ilvl="6" w:tplc="9EF83C98" w:tentative="1">
      <w:start w:val="1"/>
      <w:numFmt w:val="decimal"/>
      <w:lvlText w:val="%7."/>
      <w:lvlJc w:val="left"/>
      <w:pPr>
        <w:tabs>
          <w:tab w:val="num" w:pos="5040"/>
        </w:tabs>
        <w:ind w:left="5040" w:hanging="360"/>
      </w:pPr>
    </w:lvl>
    <w:lvl w:ilvl="7" w:tplc="DD547B8C" w:tentative="1">
      <w:start w:val="1"/>
      <w:numFmt w:val="decimal"/>
      <w:lvlText w:val="%8."/>
      <w:lvlJc w:val="left"/>
      <w:pPr>
        <w:tabs>
          <w:tab w:val="num" w:pos="5760"/>
        </w:tabs>
        <w:ind w:left="5760" w:hanging="360"/>
      </w:pPr>
    </w:lvl>
    <w:lvl w:ilvl="8" w:tplc="1D048302" w:tentative="1">
      <w:start w:val="1"/>
      <w:numFmt w:val="decimal"/>
      <w:lvlText w:val="%9."/>
      <w:lvlJc w:val="left"/>
      <w:pPr>
        <w:tabs>
          <w:tab w:val="num" w:pos="6480"/>
        </w:tabs>
        <w:ind w:left="6480" w:hanging="360"/>
      </w:pPr>
    </w:lvl>
  </w:abstractNum>
  <w:abstractNum w:abstractNumId="11" w15:restartNumberingAfterBreak="0">
    <w:nsid w:val="30BA1D60"/>
    <w:multiLevelType w:val="hybridMultilevel"/>
    <w:tmpl w:val="30EE9AB6"/>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32F10714"/>
    <w:multiLevelType w:val="hybridMultilevel"/>
    <w:tmpl w:val="8638860E"/>
    <w:lvl w:ilvl="0" w:tplc="4E8CE3AA">
      <w:start w:val="1"/>
      <w:numFmt w:val="decimal"/>
      <w:lvlText w:val="%1."/>
      <w:lvlJc w:val="left"/>
      <w:pPr>
        <w:tabs>
          <w:tab w:val="num" w:pos="720"/>
        </w:tabs>
        <w:ind w:left="720" w:hanging="360"/>
      </w:pPr>
    </w:lvl>
    <w:lvl w:ilvl="1" w:tplc="AE0A4E6C" w:tentative="1">
      <w:start w:val="1"/>
      <w:numFmt w:val="decimal"/>
      <w:lvlText w:val="%2."/>
      <w:lvlJc w:val="left"/>
      <w:pPr>
        <w:tabs>
          <w:tab w:val="num" w:pos="1440"/>
        </w:tabs>
        <w:ind w:left="1440" w:hanging="360"/>
      </w:pPr>
    </w:lvl>
    <w:lvl w:ilvl="2" w:tplc="07C2DCD8" w:tentative="1">
      <w:start w:val="1"/>
      <w:numFmt w:val="decimal"/>
      <w:lvlText w:val="%3."/>
      <w:lvlJc w:val="left"/>
      <w:pPr>
        <w:tabs>
          <w:tab w:val="num" w:pos="2160"/>
        </w:tabs>
        <w:ind w:left="2160" w:hanging="360"/>
      </w:pPr>
    </w:lvl>
    <w:lvl w:ilvl="3" w:tplc="E79CCF98" w:tentative="1">
      <w:start w:val="1"/>
      <w:numFmt w:val="decimal"/>
      <w:lvlText w:val="%4."/>
      <w:lvlJc w:val="left"/>
      <w:pPr>
        <w:tabs>
          <w:tab w:val="num" w:pos="2880"/>
        </w:tabs>
        <w:ind w:left="2880" w:hanging="360"/>
      </w:pPr>
    </w:lvl>
    <w:lvl w:ilvl="4" w:tplc="838E42D2" w:tentative="1">
      <w:start w:val="1"/>
      <w:numFmt w:val="decimal"/>
      <w:lvlText w:val="%5."/>
      <w:lvlJc w:val="left"/>
      <w:pPr>
        <w:tabs>
          <w:tab w:val="num" w:pos="3600"/>
        </w:tabs>
        <w:ind w:left="3600" w:hanging="360"/>
      </w:pPr>
    </w:lvl>
    <w:lvl w:ilvl="5" w:tplc="E75C7610" w:tentative="1">
      <w:start w:val="1"/>
      <w:numFmt w:val="decimal"/>
      <w:lvlText w:val="%6."/>
      <w:lvlJc w:val="left"/>
      <w:pPr>
        <w:tabs>
          <w:tab w:val="num" w:pos="4320"/>
        </w:tabs>
        <w:ind w:left="4320" w:hanging="360"/>
      </w:pPr>
    </w:lvl>
    <w:lvl w:ilvl="6" w:tplc="AFBC30D6" w:tentative="1">
      <w:start w:val="1"/>
      <w:numFmt w:val="decimal"/>
      <w:lvlText w:val="%7."/>
      <w:lvlJc w:val="left"/>
      <w:pPr>
        <w:tabs>
          <w:tab w:val="num" w:pos="5040"/>
        </w:tabs>
        <w:ind w:left="5040" w:hanging="360"/>
      </w:pPr>
    </w:lvl>
    <w:lvl w:ilvl="7" w:tplc="D610DB38" w:tentative="1">
      <w:start w:val="1"/>
      <w:numFmt w:val="decimal"/>
      <w:lvlText w:val="%8."/>
      <w:lvlJc w:val="left"/>
      <w:pPr>
        <w:tabs>
          <w:tab w:val="num" w:pos="5760"/>
        </w:tabs>
        <w:ind w:left="5760" w:hanging="360"/>
      </w:pPr>
    </w:lvl>
    <w:lvl w:ilvl="8" w:tplc="B3D808F8" w:tentative="1">
      <w:start w:val="1"/>
      <w:numFmt w:val="decimal"/>
      <w:lvlText w:val="%9."/>
      <w:lvlJc w:val="left"/>
      <w:pPr>
        <w:tabs>
          <w:tab w:val="num" w:pos="6480"/>
        </w:tabs>
        <w:ind w:left="6480" w:hanging="360"/>
      </w:pPr>
    </w:lvl>
  </w:abstractNum>
  <w:abstractNum w:abstractNumId="13" w15:restartNumberingAfterBreak="0">
    <w:nsid w:val="33101A5F"/>
    <w:multiLevelType w:val="hybridMultilevel"/>
    <w:tmpl w:val="C394C1A6"/>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15:restartNumberingAfterBreak="0">
    <w:nsid w:val="386419AA"/>
    <w:multiLevelType w:val="hybridMultilevel"/>
    <w:tmpl w:val="8C840E7E"/>
    <w:lvl w:ilvl="0" w:tplc="71B6E5C0">
      <w:start w:val="1"/>
      <w:numFmt w:val="decimal"/>
      <w:lvlText w:val="%1."/>
      <w:lvlJc w:val="left"/>
      <w:pPr>
        <w:tabs>
          <w:tab w:val="num" w:pos="720"/>
        </w:tabs>
        <w:ind w:left="720" w:hanging="360"/>
      </w:pPr>
    </w:lvl>
    <w:lvl w:ilvl="1" w:tplc="93909A08" w:tentative="1">
      <w:start w:val="1"/>
      <w:numFmt w:val="decimal"/>
      <w:lvlText w:val="%2."/>
      <w:lvlJc w:val="left"/>
      <w:pPr>
        <w:tabs>
          <w:tab w:val="num" w:pos="1440"/>
        </w:tabs>
        <w:ind w:left="1440" w:hanging="360"/>
      </w:pPr>
    </w:lvl>
    <w:lvl w:ilvl="2" w:tplc="A5B836E8" w:tentative="1">
      <w:start w:val="1"/>
      <w:numFmt w:val="decimal"/>
      <w:lvlText w:val="%3."/>
      <w:lvlJc w:val="left"/>
      <w:pPr>
        <w:tabs>
          <w:tab w:val="num" w:pos="2160"/>
        </w:tabs>
        <w:ind w:left="2160" w:hanging="360"/>
      </w:pPr>
    </w:lvl>
    <w:lvl w:ilvl="3" w:tplc="AA4CB510" w:tentative="1">
      <w:start w:val="1"/>
      <w:numFmt w:val="decimal"/>
      <w:lvlText w:val="%4."/>
      <w:lvlJc w:val="left"/>
      <w:pPr>
        <w:tabs>
          <w:tab w:val="num" w:pos="2880"/>
        </w:tabs>
        <w:ind w:left="2880" w:hanging="360"/>
      </w:pPr>
    </w:lvl>
    <w:lvl w:ilvl="4" w:tplc="9806A6B8" w:tentative="1">
      <w:start w:val="1"/>
      <w:numFmt w:val="decimal"/>
      <w:lvlText w:val="%5."/>
      <w:lvlJc w:val="left"/>
      <w:pPr>
        <w:tabs>
          <w:tab w:val="num" w:pos="3600"/>
        </w:tabs>
        <w:ind w:left="3600" w:hanging="360"/>
      </w:pPr>
    </w:lvl>
    <w:lvl w:ilvl="5" w:tplc="8A3A5B06" w:tentative="1">
      <w:start w:val="1"/>
      <w:numFmt w:val="decimal"/>
      <w:lvlText w:val="%6."/>
      <w:lvlJc w:val="left"/>
      <w:pPr>
        <w:tabs>
          <w:tab w:val="num" w:pos="4320"/>
        </w:tabs>
        <w:ind w:left="4320" w:hanging="360"/>
      </w:pPr>
    </w:lvl>
    <w:lvl w:ilvl="6" w:tplc="46DE47D2" w:tentative="1">
      <w:start w:val="1"/>
      <w:numFmt w:val="decimal"/>
      <w:lvlText w:val="%7."/>
      <w:lvlJc w:val="left"/>
      <w:pPr>
        <w:tabs>
          <w:tab w:val="num" w:pos="5040"/>
        </w:tabs>
        <w:ind w:left="5040" w:hanging="360"/>
      </w:pPr>
    </w:lvl>
    <w:lvl w:ilvl="7" w:tplc="CE84389E" w:tentative="1">
      <w:start w:val="1"/>
      <w:numFmt w:val="decimal"/>
      <w:lvlText w:val="%8."/>
      <w:lvlJc w:val="left"/>
      <w:pPr>
        <w:tabs>
          <w:tab w:val="num" w:pos="5760"/>
        </w:tabs>
        <w:ind w:left="5760" w:hanging="360"/>
      </w:pPr>
    </w:lvl>
    <w:lvl w:ilvl="8" w:tplc="776280E6" w:tentative="1">
      <w:start w:val="1"/>
      <w:numFmt w:val="decimal"/>
      <w:lvlText w:val="%9."/>
      <w:lvlJc w:val="left"/>
      <w:pPr>
        <w:tabs>
          <w:tab w:val="num" w:pos="6480"/>
        </w:tabs>
        <w:ind w:left="6480" w:hanging="360"/>
      </w:pPr>
    </w:lvl>
  </w:abstractNum>
  <w:abstractNum w:abstractNumId="15" w15:restartNumberingAfterBreak="0">
    <w:nsid w:val="3A760B30"/>
    <w:multiLevelType w:val="hybridMultilevel"/>
    <w:tmpl w:val="9AD201C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E3C452C"/>
    <w:multiLevelType w:val="hybridMultilevel"/>
    <w:tmpl w:val="EFD41DC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DC44C9"/>
    <w:multiLevelType w:val="hybridMultilevel"/>
    <w:tmpl w:val="1DDCF7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4DE425A"/>
    <w:multiLevelType w:val="hybridMultilevel"/>
    <w:tmpl w:val="7020F1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6963056"/>
    <w:multiLevelType w:val="hybridMultilevel"/>
    <w:tmpl w:val="04BCF9E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9AF7A20"/>
    <w:multiLevelType w:val="hybridMultilevel"/>
    <w:tmpl w:val="420AF4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CC016F4"/>
    <w:multiLevelType w:val="hybridMultilevel"/>
    <w:tmpl w:val="810ACFE2"/>
    <w:lvl w:ilvl="0" w:tplc="8BE8D596">
      <w:start w:val="1"/>
      <w:numFmt w:val="bullet"/>
      <w:lvlText w:val="•"/>
      <w:lvlJc w:val="left"/>
      <w:pPr>
        <w:tabs>
          <w:tab w:val="num" w:pos="720"/>
        </w:tabs>
        <w:ind w:left="720" w:hanging="360"/>
      </w:pPr>
      <w:rPr>
        <w:rFonts w:ascii="Arial" w:hAnsi="Arial" w:hint="default"/>
      </w:rPr>
    </w:lvl>
    <w:lvl w:ilvl="1" w:tplc="72520F80" w:tentative="1">
      <w:start w:val="1"/>
      <w:numFmt w:val="bullet"/>
      <w:lvlText w:val="•"/>
      <w:lvlJc w:val="left"/>
      <w:pPr>
        <w:tabs>
          <w:tab w:val="num" w:pos="1440"/>
        </w:tabs>
        <w:ind w:left="1440" w:hanging="360"/>
      </w:pPr>
      <w:rPr>
        <w:rFonts w:ascii="Arial" w:hAnsi="Arial" w:hint="default"/>
      </w:rPr>
    </w:lvl>
    <w:lvl w:ilvl="2" w:tplc="DECA954C" w:tentative="1">
      <w:start w:val="1"/>
      <w:numFmt w:val="bullet"/>
      <w:lvlText w:val="•"/>
      <w:lvlJc w:val="left"/>
      <w:pPr>
        <w:tabs>
          <w:tab w:val="num" w:pos="2160"/>
        </w:tabs>
        <w:ind w:left="2160" w:hanging="360"/>
      </w:pPr>
      <w:rPr>
        <w:rFonts w:ascii="Arial" w:hAnsi="Arial" w:hint="default"/>
      </w:rPr>
    </w:lvl>
    <w:lvl w:ilvl="3" w:tplc="F1B40704" w:tentative="1">
      <w:start w:val="1"/>
      <w:numFmt w:val="bullet"/>
      <w:lvlText w:val="•"/>
      <w:lvlJc w:val="left"/>
      <w:pPr>
        <w:tabs>
          <w:tab w:val="num" w:pos="2880"/>
        </w:tabs>
        <w:ind w:left="2880" w:hanging="360"/>
      </w:pPr>
      <w:rPr>
        <w:rFonts w:ascii="Arial" w:hAnsi="Arial" w:hint="default"/>
      </w:rPr>
    </w:lvl>
    <w:lvl w:ilvl="4" w:tplc="A002D528" w:tentative="1">
      <w:start w:val="1"/>
      <w:numFmt w:val="bullet"/>
      <w:lvlText w:val="•"/>
      <w:lvlJc w:val="left"/>
      <w:pPr>
        <w:tabs>
          <w:tab w:val="num" w:pos="3600"/>
        </w:tabs>
        <w:ind w:left="3600" w:hanging="360"/>
      </w:pPr>
      <w:rPr>
        <w:rFonts w:ascii="Arial" w:hAnsi="Arial" w:hint="default"/>
      </w:rPr>
    </w:lvl>
    <w:lvl w:ilvl="5" w:tplc="FFAAEB92" w:tentative="1">
      <w:start w:val="1"/>
      <w:numFmt w:val="bullet"/>
      <w:lvlText w:val="•"/>
      <w:lvlJc w:val="left"/>
      <w:pPr>
        <w:tabs>
          <w:tab w:val="num" w:pos="4320"/>
        </w:tabs>
        <w:ind w:left="4320" w:hanging="360"/>
      </w:pPr>
      <w:rPr>
        <w:rFonts w:ascii="Arial" w:hAnsi="Arial" w:hint="default"/>
      </w:rPr>
    </w:lvl>
    <w:lvl w:ilvl="6" w:tplc="FA04ED8E" w:tentative="1">
      <w:start w:val="1"/>
      <w:numFmt w:val="bullet"/>
      <w:lvlText w:val="•"/>
      <w:lvlJc w:val="left"/>
      <w:pPr>
        <w:tabs>
          <w:tab w:val="num" w:pos="5040"/>
        </w:tabs>
        <w:ind w:left="5040" w:hanging="360"/>
      </w:pPr>
      <w:rPr>
        <w:rFonts w:ascii="Arial" w:hAnsi="Arial" w:hint="default"/>
      </w:rPr>
    </w:lvl>
    <w:lvl w:ilvl="7" w:tplc="11A0793C" w:tentative="1">
      <w:start w:val="1"/>
      <w:numFmt w:val="bullet"/>
      <w:lvlText w:val="•"/>
      <w:lvlJc w:val="left"/>
      <w:pPr>
        <w:tabs>
          <w:tab w:val="num" w:pos="5760"/>
        </w:tabs>
        <w:ind w:left="5760" w:hanging="360"/>
      </w:pPr>
      <w:rPr>
        <w:rFonts w:ascii="Arial" w:hAnsi="Arial" w:hint="default"/>
      </w:rPr>
    </w:lvl>
    <w:lvl w:ilvl="8" w:tplc="868C1D5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EE27AC5"/>
    <w:multiLevelType w:val="hybridMultilevel"/>
    <w:tmpl w:val="821C0E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6485A13"/>
    <w:multiLevelType w:val="hybridMultilevel"/>
    <w:tmpl w:val="CC38218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56E26E7B"/>
    <w:multiLevelType w:val="hybridMultilevel"/>
    <w:tmpl w:val="49B076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7E64CF4"/>
    <w:multiLevelType w:val="hybridMultilevel"/>
    <w:tmpl w:val="C11C0274"/>
    <w:lvl w:ilvl="0" w:tplc="04070001">
      <w:start w:val="1"/>
      <w:numFmt w:val="bullet"/>
      <w:lvlText w:val=""/>
      <w:lvlJc w:val="left"/>
      <w:pPr>
        <w:ind w:left="1931" w:hanging="360"/>
      </w:pPr>
      <w:rPr>
        <w:rFonts w:ascii="Symbol" w:hAnsi="Symbol" w:hint="default"/>
      </w:rPr>
    </w:lvl>
    <w:lvl w:ilvl="1" w:tplc="04070003">
      <w:start w:val="1"/>
      <w:numFmt w:val="bullet"/>
      <w:lvlText w:val="o"/>
      <w:lvlJc w:val="left"/>
      <w:pPr>
        <w:ind w:left="2651" w:hanging="360"/>
      </w:pPr>
      <w:rPr>
        <w:rFonts w:ascii="Courier New" w:hAnsi="Courier New" w:cs="Courier New" w:hint="default"/>
      </w:rPr>
    </w:lvl>
    <w:lvl w:ilvl="2" w:tplc="04070005" w:tentative="1">
      <w:start w:val="1"/>
      <w:numFmt w:val="bullet"/>
      <w:lvlText w:val=""/>
      <w:lvlJc w:val="left"/>
      <w:pPr>
        <w:ind w:left="3371" w:hanging="360"/>
      </w:pPr>
      <w:rPr>
        <w:rFonts w:ascii="Wingdings" w:hAnsi="Wingdings" w:hint="default"/>
      </w:rPr>
    </w:lvl>
    <w:lvl w:ilvl="3" w:tplc="04070001" w:tentative="1">
      <w:start w:val="1"/>
      <w:numFmt w:val="bullet"/>
      <w:lvlText w:val=""/>
      <w:lvlJc w:val="left"/>
      <w:pPr>
        <w:ind w:left="4091" w:hanging="360"/>
      </w:pPr>
      <w:rPr>
        <w:rFonts w:ascii="Symbol" w:hAnsi="Symbol" w:hint="default"/>
      </w:rPr>
    </w:lvl>
    <w:lvl w:ilvl="4" w:tplc="04070003" w:tentative="1">
      <w:start w:val="1"/>
      <w:numFmt w:val="bullet"/>
      <w:lvlText w:val="o"/>
      <w:lvlJc w:val="left"/>
      <w:pPr>
        <w:ind w:left="4811" w:hanging="360"/>
      </w:pPr>
      <w:rPr>
        <w:rFonts w:ascii="Courier New" w:hAnsi="Courier New" w:cs="Courier New" w:hint="default"/>
      </w:rPr>
    </w:lvl>
    <w:lvl w:ilvl="5" w:tplc="04070005" w:tentative="1">
      <w:start w:val="1"/>
      <w:numFmt w:val="bullet"/>
      <w:lvlText w:val=""/>
      <w:lvlJc w:val="left"/>
      <w:pPr>
        <w:ind w:left="5531" w:hanging="360"/>
      </w:pPr>
      <w:rPr>
        <w:rFonts w:ascii="Wingdings" w:hAnsi="Wingdings" w:hint="default"/>
      </w:rPr>
    </w:lvl>
    <w:lvl w:ilvl="6" w:tplc="04070001" w:tentative="1">
      <w:start w:val="1"/>
      <w:numFmt w:val="bullet"/>
      <w:lvlText w:val=""/>
      <w:lvlJc w:val="left"/>
      <w:pPr>
        <w:ind w:left="6251" w:hanging="360"/>
      </w:pPr>
      <w:rPr>
        <w:rFonts w:ascii="Symbol" w:hAnsi="Symbol" w:hint="default"/>
      </w:rPr>
    </w:lvl>
    <w:lvl w:ilvl="7" w:tplc="04070003" w:tentative="1">
      <w:start w:val="1"/>
      <w:numFmt w:val="bullet"/>
      <w:lvlText w:val="o"/>
      <w:lvlJc w:val="left"/>
      <w:pPr>
        <w:ind w:left="6971" w:hanging="360"/>
      </w:pPr>
      <w:rPr>
        <w:rFonts w:ascii="Courier New" w:hAnsi="Courier New" w:cs="Courier New" w:hint="default"/>
      </w:rPr>
    </w:lvl>
    <w:lvl w:ilvl="8" w:tplc="04070005" w:tentative="1">
      <w:start w:val="1"/>
      <w:numFmt w:val="bullet"/>
      <w:lvlText w:val=""/>
      <w:lvlJc w:val="left"/>
      <w:pPr>
        <w:ind w:left="7691" w:hanging="360"/>
      </w:pPr>
      <w:rPr>
        <w:rFonts w:ascii="Wingdings" w:hAnsi="Wingdings" w:hint="default"/>
      </w:rPr>
    </w:lvl>
  </w:abstractNum>
  <w:abstractNum w:abstractNumId="26" w15:restartNumberingAfterBreak="0">
    <w:nsid w:val="607F336E"/>
    <w:multiLevelType w:val="hybridMultilevel"/>
    <w:tmpl w:val="675EF81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7" w15:restartNumberingAfterBreak="0">
    <w:nsid w:val="61FA0A8F"/>
    <w:multiLevelType w:val="hybridMultilevel"/>
    <w:tmpl w:val="769CB1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3CC50EB"/>
    <w:multiLevelType w:val="hybridMultilevel"/>
    <w:tmpl w:val="04BCF9E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5CE587D"/>
    <w:multiLevelType w:val="hybridMultilevel"/>
    <w:tmpl w:val="49B076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67C6E1C"/>
    <w:multiLevelType w:val="hybridMultilevel"/>
    <w:tmpl w:val="FD9CE73C"/>
    <w:lvl w:ilvl="0" w:tplc="0409000F">
      <w:start w:val="1"/>
      <w:numFmt w:val="decimal"/>
      <w:lvlText w:val="%1."/>
      <w:lvlJc w:val="left"/>
      <w:pPr>
        <w:ind w:left="720" w:hanging="360"/>
      </w:pPr>
      <w:rPr>
        <w:rFonts w:hint="default"/>
      </w:rPr>
    </w:lvl>
    <w:lvl w:ilvl="1" w:tplc="0409000F">
      <w:start w:val="1"/>
      <w:numFmt w:val="decimal"/>
      <w:lvlText w:val="%2."/>
      <w:lvlJc w:val="left"/>
      <w:pPr>
        <w:ind w:left="108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2E12F3"/>
    <w:multiLevelType w:val="hybridMultilevel"/>
    <w:tmpl w:val="49B076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2A453DD"/>
    <w:multiLevelType w:val="hybridMultilevel"/>
    <w:tmpl w:val="E446F304"/>
    <w:lvl w:ilvl="0" w:tplc="04070001">
      <w:start w:val="1"/>
      <w:numFmt w:val="bullet"/>
      <w:lvlText w:val=""/>
      <w:lvlJc w:val="left"/>
      <w:pPr>
        <w:ind w:left="1440" w:hanging="360"/>
      </w:pPr>
      <w:rPr>
        <w:rFonts w:ascii="Symbol" w:hAnsi="Symbol" w:hint="default"/>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3" w15:restartNumberingAfterBreak="0">
    <w:nsid w:val="79D23F2F"/>
    <w:multiLevelType w:val="hybridMultilevel"/>
    <w:tmpl w:val="65FAAC00"/>
    <w:lvl w:ilvl="0" w:tplc="0409000F">
      <w:start w:val="1"/>
      <w:numFmt w:val="decimal"/>
      <w:lvlText w:val="%1."/>
      <w:lvlJc w:val="left"/>
      <w:pPr>
        <w:ind w:left="720" w:hanging="360"/>
      </w:pPr>
      <w:rPr>
        <w:rFonts w:hint="default"/>
      </w:rPr>
    </w:lvl>
    <w:lvl w:ilvl="1" w:tplc="0409000F">
      <w:start w:val="1"/>
      <w:numFmt w:val="decimal"/>
      <w:lvlText w:val="%2."/>
      <w:lvlJc w:val="left"/>
      <w:pPr>
        <w:ind w:left="108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E3657D"/>
    <w:multiLevelType w:val="hybridMultilevel"/>
    <w:tmpl w:val="B330C62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0"/>
  </w:num>
  <w:num w:numId="2">
    <w:abstractNumId w:val="34"/>
  </w:num>
  <w:num w:numId="3">
    <w:abstractNumId w:val="19"/>
  </w:num>
  <w:num w:numId="4">
    <w:abstractNumId w:val="8"/>
  </w:num>
  <w:num w:numId="5">
    <w:abstractNumId w:val="22"/>
  </w:num>
  <w:num w:numId="6">
    <w:abstractNumId w:val="3"/>
  </w:num>
  <w:num w:numId="7">
    <w:abstractNumId w:val="13"/>
  </w:num>
  <w:num w:numId="8">
    <w:abstractNumId w:val="23"/>
  </w:num>
  <w:num w:numId="9">
    <w:abstractNumId w:val="33"/>
  </w:num>
  <w:num w:numId="10">
    <w:abstractNumId w:val="4"/>
  </w:num>
  <w:num w:numId="11">
    <w:abstractNumId w:val="24"/>
  </w:num>
  <w:num w:numId="12">
    <w:abstractNumId w:val="29"/>
  </w:num>
  <w:num w:numId="13">
    <w:abstractNumId w:val="31"/>
  </w:num>
  <w:num w:numId="14">
    <w:abstractNumId w:val="16"/>
  </w:num>
  <w:num w:numId="15">
    <w:abstractNumId w:val="17"/>
  </w:num>
  <w:num w:numId="16">
    <w:abstractNumId w:val="11"/>
  </w:num>
  <w:num w:numId="17">
    <w:abstractNumId w:val="6"/>
  </w:num>
  <w:num w:numId="18">
    <w:abstractNumId w:val="18"/>
  </w:num>
  <w:num w:numId="19">
    <w:abstractNumId w:val="28"/>
  </w:num>
  <w:num w:numId="20">
    <w:abstractNumId w:val="9"/>
  </w:num>
  <w:num w:numId="21">
    <w:abstractNumId w:val="7"/>
  </w:num>
  <w:num w:numId="22">
    <w:abstractNumId w:val="15"/>
  </w:num>
  <w:num w:numId="23">
    <w:abstractNumId w:val="30"/>
  </w:num>
  <w:num w:numId="24">
    <w:abstractNumId w:val="26"/>
  </w:num>
  <w:num w:numId="25">
    <w:abstractNumId w:val="27"/>
  </w:num>
  <w:num w:numId="26">
    <w:abstractNumId w:val="2"/>
  </w:num>
  <w:num w:numId="27">
    <w:abstractNumId w:val="5"/>
  </w:num>
  <w:num w:numId="28">
    <w:abstractNumId w:val="1"/>
  </w:num>
  <w:num w:numId="29">
    <w:abstractNumId w:val="12"/>
  </w:num>
  <w:num w:numId="30">
    <w:abstractNumId w:val="0"/>
  </w:num>
  <w:num w:numId="31">
    <w:abstractNumId w:val="14"/>
  </w:num>
  <w:num w:numId="32">
    <w:abstractNumId w:val="10"/>
  </w:num>
  <w:num w:numId="33">
    <w:abstractNumId w:val="21"/>
  </w:num>
  <w:num w:numId="34">
    <w:abstractNumId w:val="32"/>
  </w:num>
  <w:num w:numId="35">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1F93"/>
    <w:rsid w:val="00004430"/>
    <w:rsid w:val="00005F3E"/>
    <w:rsid w:val="00010FE8"/>
    <w:rsid w:val="00015177"/>
    <w:rsid w:val="00016AD0"/>
    <w:rsid w:val="000209A3"/>
    <w:rsid w:val="00021C85"/>
    <w:rsid w:val="0002259F"/>
    <w:rsid w:val="00024055"/>
    <w:rsid w:val="000243BD"/>
    <w:rsid w:val="00026D42"/>
    <w:rsid w:val="0003012D"/>
    <w:rsid w:val="000329F3"/>
    <w:rsid w:val="00037980"/>
    <w:rsid w:val="00040D0D"/>
    <w:rsid w:val="00050810"/>
    <w:rsid w:val="000514CE"/>
    <w:rsid w:val="00055C76"/>
    <w:rsid w:val="00057175"/>
    <w:rsid w:val="00057CEC"/>
    <w:rsid w:val="0006075B"/>
    <w:rsid w:val="00060DB1"/>
    <w:rsid w:val="00065EC7"/>
    <w:rsid w:val="00066C37"/>
    <w:rsid w:val="00071FA1"/>
    <w:rsid w:val="00073598"/>
    <w:rsid w:val="000756CD"/>
    <w:rsid w:val="00081229"/>
    <w:rsid w:val="00082844"/>
    <w:rsid w:val="00084322"/>
    <w:rsid w:val="00090E1F"/>
    <w:rsid w:val="0009150B"/>
    <w:rsid w:val="000977F1"/>
    <w:rsid w:val="00097BA7"/>
    <w:rsid w:val="000A2C1C"/>
    <w:rsid w:val="000A4D6E"/>
    <w:rsid w:val="000B531D"/>
    <w:rsid w:val="000B572B"/>
    <w:rsid w:val="000B652C"/>
    <w:rsid w:val="000B671D"/>
    <w:rsid w:val="000B6E5A"/>
    <w:rsid w:val="000C0C4C"/>
    <w:rsid w:val="000C119C"/>
    <w:rsid w:val="000C33B0"/>
    <w:rsid w:val="000C37E7"/>
    <w:rsid w:val="000C42D8"/>
    <w:rsid w:val="000C46B1"/>
    <w:rsid w:val="000C73A5"/>
    <w:rsid w:val="000C7643"/>
    <w:rsid w:val="000D0969"/>
    <w:rsid w:val="000D3677"/>
    <w:rsid w:val="000D38EC"/>
    <w:rsid w:val="000D4F9B"/>
    <w:rsid w:val="000D7D26"/>
    <w:rsid w:val="000D7EB2"/>
    <w:rsid w:val="000E2537"/>
    <w:rsid w:val="000E66C9"/>
    <w:rsid w:val="000E6C0E"/>
    <w:rsid w:val="000F39A6"/>
    <w:rsid w:val="000F783D"/>
    <w:rsid w:val="00104B39"/>
    <w:rsid w:val="00104FD6"/>
    <w:rsid w:val="001056B2"/>
    <w:rsid w:val="0011044F"/>
    <w:rsid w:val="001160A3"/>
    <w:rsid w:val="0012115C"/>
    <w:rsid w:val="0012577F"/>
    <w:rsid w:val="001324F5"/>
    <w:rsid w:val="00134223"/>
    <w:rsid w:val="00136F6C"/>
    <w:rsid w:val="001400CA"/>
    <w:rsid w:val="00142177"/>
    <w:rsid w:val="0014285A"/>
    <w:rsid w:val="0014473A"/>
    <w:rsid w:val="00146CE2"/>
    <w:rsid w:val="001470EE"/>
    <w:rsid w:val="00147F10"/>
    <w:rsid w:val="001506AF"/>
    <w:rsid w:val="00153B17"/>
    <w:rsid w:val="001576A8"/>
    <w:rsid w:val="00161160"/>
    <w:rsid w:val="00170177"/>
    <w:rsid w:val="001730A6"/>
    <w:rsid w:val="0017404D"/>
    <w:rsid w:val="00176873"/>
    <w:rsid w:val="00176EA4"/>
    <w:rsid w:val="00180C14"/>
    <w:rsid w:val="00182AC0"/>
    <w:rsid w:val="00182B99"/>
    <w:rsid w:val="001838DA"/>
    <w:rsid w:val="00184665"/>
    <w:rsid w:val="00185C0A"/>
    <w:rsid w:val="00186A58"/>
    <w:rsid w:val="001905E5"/>
    <w:rsid w:val="00190A20"/>
    <w:rsid w:val="00191689"/>
    <w:rsid w:val="00196BE1"/>
    <w:rsid w:val="001A16DF"/>
    <w:rsid w:val="001A3835"/>
    <w:rsid w:val="001A3D41"/>
    <w:rsid w:val="001A6601"/>
    <w:rsid w:val="001B2581"/>
    <w:rsid w:val="001B5970"/>
    <w:rsid w:val="001B7B5F"/>
    <w:rsid w:val="001C0391"/>
    <w:rsid w:val="001C0DCD"/>
    <w:rsid w:val="001C1C57"/>
    <w:rsid w:val="001C4133"/>
    <w:rsid w:val="001C442D"/>
    <w:rsid w:val="001C5C81"/>
    <w:rsid w:val="001C7124"/>
    <w:rsid w:val="001C7387"/>
    <w:rsid w:val="001D7801"/>
    <w:rsid w:val="001E4548"/>
    <w:rsid w:val="001F5216"/>
    <w:rsid w:val="002021EF"/>
    <w:rsid w:val="00203617"/>
    <w:rsid w:val="00204595"/>
    <w:rsid w:val="002069B4"/>
    <w:rsid w:val="002069C8"/>
    <w:rsid w:val="00211619"/>
    <w:rsid w:val="002160C4"/>
    <w:rsid w:val="00222003"/>
    <w:rsid w:val="00223B76"/>
    <w:rsid w:val="00224A6C"/>
    <w:rsid w:val="00224EB6"/>
    <w:rsid w:val="0022760E"/>
    <w:rsid w:val="00231A78"/>
    <w:rsid w:val="00232F5A"/>
    <w:rsid w:val="0023340C"/>
    <w:rsid w:val="00235CF0"/>
    <w:rsid w:val="002360C3"/>
    <w:rsid w:val="00237686"/>
    <w:rsid w:val="00241ABD"/>
    <w:rsid w:val="00245DB7"/>
    <w:rsid w:val="00250B03"/>
    <w:rsid w:val="002518ED"/>
    <w:rsid w:val="002538CF"/>
    <w:rsid w:val="002546FE"/>
    <w:rsid w:val="00255323"/>
    <w:rsid w:val="0025661A"/>
    <w:rsid w:val="00261D86"/>
    <w:rsid w:val="002638FE"/>
    <w:rsid w:val="002657BF"/>
    <w:rsid w:val="00265DF1"/>
    <w:rsid w:val="002667F3"/>
    <w:rsid w:val="00270E43"/>
    <w:rsid w:val="0027118C"/>
    <w:rsid w:val="002763F8"/>
    <w:rsid w:val="00280262"/>
    <w:rsid w:val="00282103"/>
    <w:rsid w:val="002821B5"/>
    <w:rsid w:val="00282979"/>
    <w:rsid w:val="0028501E"/>
    <w:rsid w:val="00285F27"/>
    <w:rsid w:val="002865E2"/>
    <w:rsid w:val="00290796"/>
    <w:rsid w:val="002A240E"/>
    <w:rsid w:val="002A7A78"/>
    <w:rsid w:val="002B2D64"/>
    <w:rsid w:val="002B5FBB"/>
    <w:rsid w:val="002B65BB"/>
    <w:rsid w:val="002C0CCD"/>
    <w:rsid w:val="002C1EED"/>
    <w:rsid w:val="002C5948"/>
    <w:rsid w:val="002D034C"/>
    <w:rsid w:val="002D1315"/>
    <w:rsid w:val="002D26A4"/>
    <w:rsid w:val="002D6348"/>
    <w:rsid w:val="002D6D23"/>
    <w:rsid w:val="002D6DAC"/>
    <w:rsid w:val="002E237A"/>
    <w:rsid w:val="002E349A"/>
    <w:rsid w:val="002E7B7C"/>
    <w:rsid w:val="002E7BA5"/>
    <w:rsid w:val="002F1590"/>
    <w:rsid w:val="002F49EA"/>
    <w:rsid w:val="002F4CFF"/>
    <w:rsid w:val="002F4E9F"/>
    <w:rsid w:val="002F4EBF"/>
    <w:rsid w:val="00304164"/>
    <w:rsid w:val="003044EA"/>
    <w:rsid w:val="00304A92"/>
    <w:rsid w:val="0031168F"/>
    <w:rsid w:val="00314236"/>
    <w:rsid w:val="0031449F"/>
    <w:rsid w:val="00314B9A"/>
    <w:rsid w:val="00314BA4"/>
    <w:rsid w:val="00315C0E"/>
    <w:rsid w:val="00317463"/>
    <w:rsid w:val="00317B7D"/>
    <w:rsid w:val="003227F4"/>
    <w:rsid w:val="003240F3"/>
    <w:rsid w:val="00325100"/>
    <w:rsid w:val="00327691"/>
    <w:rsid w:val="00327920"/>
    <w:rsid w:val="00330ED3"/>
    <w:rsid w:val="0033417A"/>
    <w:rsid w:val="00337CE9"/>
    <w:rsid w:val="00345A67"/>
    <w:rsid w:val="00347A47"/>
    <w:rsid w:val="00350037"/>
    <w:rsid w:val="00353D8F"/>
    <w:rsid w:val="003569CF"/>
    <w:rsid w:val="00356E52"/>
    <w:rsid w:val="003572E9"/>
    <w:rsid w:val="00360672"/>
    <w:rsid w:val="0036152A"/>
    <w:rsid w:val="00361FA6"/>
    <w:rsid w:val="00363A83"/>
    <w:rsid w:val="003708BC"/>
    <w:rsid w:val="00371056"/>
    <w:rsid w:val="00371991"/>
    <w:rsid w:val="0037442A"/>
    <w:rsid w:val="003760BB"/>
    <w:rsid w:val="003778B4"/>
    <w:rsid w:val="003811C3"/>
    <w:rsid w:val="00384C24"/>
    <w:rsid w:val="003872CF"/>
    <w:rsid w:val="003872E4"/>
    <w:rsid w:val="00390389"/>
    <w:rsid w:val="00396F74"/>
    <w:rsid w:val="0039740F"/>
    <w:rsid w:val="0039764F"/>
    <w:rsid w:val="003A017B"/>
    <w:rsid w:val="003A453A"/>
    <w:rsid w:val="003B2B03"/>
    <w:rsid w:val="003B3F9E"/>
    <w:rsid w:val="003C0B38"/>
    <w:rsid w:val="003C4CF7"/>
    <w:rsid w:val="003C5777"/>
    <w:rsid w:val="003C653A"/>
    <w:rsid w:val="003D1629"/>
    <w:rsid w:val="003D7279"/>
    <w:rsid w:val="003D7789"/>
    <w:rsid w:val="003E1800"/>
    <w:rsid w:val="003E3841"/>
    <w:rsid w:val="003F1965"/>
    <w:rsid w:val="004037C5"/>
    <w:rsid w:val="00407031"/>
    <w:rsid w:val="0041016A"/>
    <w:rsid w:val="004112D8"/>
    <w:rsid w:val="00414A14"/>
    <w:rsid w:val="00414F43"/>
    <w:rsid w:val="004151A1"/>
    <w:rsid w:val="00416196"/>
    <w:rsid w:val="0042513F"/>
    <w:rsid w:val="00430CE7"/>
    <w:rsid w:val="004312B6"/>
    <w:rsid w:val="00432195"/>
    <w:rsid w:val="00432C6F"/>
    <w:rsid w:val="00434802"/>
    <w:rsid w:val="00434A04"/>
    <w:rsid w:val="004370B4"/>
    <w:rsid w:val="00440230"/>
    <w:rsid w:val="00442091"/>
    <w:rsid w:val="004435EA"/>
    <w:rsid w:val="00445D84"/>
    <w:rsid w:val="00445E8C"/>
    <w:rsid w:val="0045367A"/>
    <w:rsid w:val="00463072"/>
    <w:rsid w:val="004635B6"/>
    <w:rsid w:val="00464A67"/>
    <w:rsid w:val="0046603A"/>
    <w:rsid w:val="004662E6"/>
    <w:rsid w:val="00467A4F"/>
    <w:rsid w:val="00472ACA"/>
    <w:rsid w:val="0047631A"/>
    <w:rsid w:val="00480AED"/>
    <w:rsid w:val="0048269E"/>
    <w:rsid w:val="00482954"/>
    <w:rsid w:val="00482E87"/>
    <w:rsid w:val="00483A09"/>
    <w:rsid w:val="00483F3C"/>
    <w:rsid w:val="00485A73"/>
    <w:rsid w:val="00486251"/>
    <w:rsid w:val="0048739F"/>
    <w:rsid w:val="00490CB2"/>
    <w:rsid w:val="0049193B"/>
    <w:rsid w:val="00493351"/>
    <w:rsid w:val="004A131F"/>
    <w:rsid w:val="004A1390"/>
    <w:rsid w:val="004A5BBD"/>
    <w:rsid w:val="004A684F"/>
    <w:rsid w:val="004B15B2"/>
    <w:rsid w:val="004B23C4"/>
    <w:rsid w:val="004B2720"/>
    <w:rsid w:val="004B2EFA"/>
    <w:rsid w:val="004B6F2D"/>
    <w:rsid w:val="004B7999"/>
    <w:rsid w:val="004B7F4F"/>
    <w:rsid w:val="004C0094"/>
    <w:rsid w:val="004C0366"/>
    <w:rsid w:val="004C169B"/>
    <w:rsid w:val="004C1906"/>
    <w:rsid w:val="004C41F1"/>
    <w:rsid w:val="004C5CD5"/>
    <w:rsid w:val="004C5E85"/>
    <w:rsid w:val="004D1134"/>
    <w:rsid w:val="004D1C88"/>
    <w:rsid w:val="004D4439"/>
    <w:rsid w:val="004D4BD2"/>
    <w:rsid w:val="004D5A60"/>
    <w:rsid w:val="004D5E89"/>
    <w:rsid w:val="004D60B9"/>
    <w:rsid w:val="004D6CAE"/>
    <w:rsid w:val="004D6F51"/>
    <w:rsid w:val="004D7EAD"/>
    <w:rsid w:val="004E2281"/>
    <w:rsid w:val="004E2E20"/>
    <w:rsid w:val="004F3BC2"/>
    <w:rsid w:val="00500117"/>
    <w:rsid w:val="00500B9C"/>
    <w:rsid w:val="00501247"/>
    <w:rsid w:val="00501D0B"/>
    <w:rsid w:val="0050419A"/>
    <w:rsid w:val="0050581C"/>
    <w:rsid w:val="00512A1A"/>
    <w:rsid w:val="00512D88"/>
    <w:rsid w:val="00521E3C"/>
    <w:rsid w:val="00523AA9"/>
    <w:rsid w:val="00523CDB"/>
    <w:rsid w:val="00525DDB"/>
    <w:rsid w:val="0053312E"/>
    <w:rsid w:val="005347A3"/>
    <w:rsid w:val="005350D8"/>
    <w:rsid w:val="00545A43"/>
    <w:rsid w:val="00547549"/>
    <w:rsid w:val="005531E0"/>
    <w:rsid w:val="00554D17"/>
    <w:rsid w:val="005570A2"/>
    <w:rsid w:val="005571F2"/>
    <w:rsid w:val="00557807"/>
    <w:rsid w:val="005633DD"/>
    <w:rsid w:val="00563414"/>
    <w:rsid w:val="0056368E"/>
    <w:rsid w:val="005648E3"/>
    <w:rsid w:val="00564E9E"/>
    <w:rsid w:val="00572126"/>
    <w:rsid w:val="005727F0"/>
    <w:rsid w:val="00575310"/>
    <w:rsid w:val="00575C16"/>
    <w:rsid w:val="0057632F"/>
    <w:rsid w:val="005769D5"/>
    <w:rsid w:val="00583377"/>
    <w:rsid w:val="00583F41"/>
    <w:rsid w:val="00584175"/>
    <w:rsid w:val="00593357"/>
    <w:rsid w:val="005960C0"/>
    <w:rsid w:val="005A0784"/>
    <w:rsid w:val="005A10E4"/>
    <w:rsid w:val="005A43E0"/>
    <w:rsid w:val="005A6016"/>
    <w:rsid w:val="005A6D4C"/>
    <w:rsid w:val="005B162D"/>
    <w:rsid w:val="005C306F"/>
    <w:rsid w:val="005C492B"/>
    <w:rsid w:val="005C5B15"/>
    <w:rsid w:val="005D00B5"/>
    <w:rsid w:val="005D01E3"/>
    <w:rsid w:val="005D0489"/>
    <w:rsid w:val="005D04A2"/>
    <w:rsid w:val="005D2F6E"/>
    <w:rsid w:val="005D3072"/>
    <w:rsid w:val="005D42EC"/>
    <w:rsid w:val="005D448D"/>
    <w:rsid w:val="005D589C"/>
    <w:rsid w:val="005E34D6"/>
    <w:rsid w:val="005E7025"/>
    <w:rsid w:val="005F389D"/>
    <w:rsid w:val="005F4DFA"/>
    <w:rsid w:val="005F5279"/>
    <w:rsid w:val="005F63E0"/>
    <w:rsid w:val="00604206"/>
    <w:rsid w:val="006045AC"/>
    <w:rsid w:val="0061056E"/>
    <w:rsid w:val="0061124B"/>
    <w:rsid w:val="006158DD"/>
    <w:rsid w:val="006168E5"/>
    <w:rsid w:val="00617E07"/>
    <w:rsid w:val="00621DE6"/>
    <w:rsid w:val="006270FE"/>
    <w:rsid w:val="00634E22"/>
    <w:rsid w:val="0063700D"/>
    <w:rsid w:val="00645466"/>
    <w:rsid w:val="00646B35"/>
    <w:rsid w:val="00652599"/>
    <w:rsid w:val="00654DD8"/>
    <w:rsid w:val="006556CB"/>
    <w:rsid w:val="006556D6"/>
    <w:rsid w:val="00661F4E"/>
    <w:rsid w:val="006626D2"/>
    <w:rsid w:val="006650C5"/>
    <w:rsid w:val="00673D73"/>
    <w:rsid w:val="006764A3"/>
    <w:rsid w:val="006804BE"/>
    <w:rsid w:val="00683F82"/>
    <w:rsid w:val="0068454D"/>
    <w:rsid w:val="006A0A6A"/>
    <w:rsid w:val="006A2B5F"/>
    <w:rsid w:val="006B25E1"/>
    <w:rsid w:val="006B2630"/>
    <w:rsid w:val="006B3830"/>
    <w:rsid w:val="006B4A94"/>
    <w:rsid w:val="006B7E7D"/>
    <w:rsid w:val="006B7EE0"/>
    <w:rsid w:val="006C010C"/>
    <w:rsid w:val="006C23F7"/>
    <w:rsid w:val="006C4558"/>
    <w:rsid w:val="006D42DE"/>
    <w:rsid w:val="006D587C"/>
    <w:rsid w:val="006D6165"/>
    <w:rsid w:val="006D7186"/>
    <w:rsid w:val="006E3218"/>
    <w:rsid w:val="006E7B48"/>
    <w:rsid w:val="006F0190"/>
    <w:rsid w:val="006F450C"/>
    <w:rsid w:val="006F668A"/>
    <w:rsid w:val="00702A00"/>
    <w:rsid w:val="007042EB"/>
    <w:rsid w:val="00706152"/>
    <w:rsid w:val="00714D20"/>
    <w:rsid w:val="007160EE"/>
    <w:rsid w:val="00721B5F"/>
    <w:rsid w:val="00724917"/>
    <w:rsid w:val="00724FBE"/>
    <w:rsid w:val="007251EA"/>
    <w:rsid w:val="00725D1C"/>
    <w:rsid w:val="0073218F"/>
    <w:rsid w:val="0073238D"/>
    <w:rsid w:val="00732AE5"/>
    <w:rsid w:val="00732FA3"/>
    <w:rsid w:val="00734ED3"/>
    <w:rsid w:val="00735A7C"/>
    <w:rsid w:val="007410B4"/>
    <w:rsid w:val="007413C8"/>
    <w:rsid w:val="007461B6"/>
    <w:rsid w:val="0075082F"/>
    <w:rsid w:val="007542F7"/>
    <w:rsid w:val="007554EC"/>
    <w:rsid w:val="00755C73"/>
    <w:rsid w:val="007600E1"/>
    <w:rsid w:val="0076090D"/>
    <w:rsid w:val="00770C78"/>
    <w:rsid w:val="00770EF2"/>
    <w:rsid w:val="007800FE"/>
    <w:rsid w:val="0078165A"/>
    <w:rsid w:val="00781A1E"/>
    <w:rsid w:val="00781B01"/>
    <w:rsid w:val="00783D78"/>
    <w:rsid w:val="00786D32"/>
    <w:rsid w:val="007875FD"/>
    <w:rsid w:val="007901FB"/>
    <w:rsid w:val="007942AA"/>
    <w:rsid w:val="00794724"/>
    <w:rsid w:val="007A05E1"/>
    <w:rsid w:val="007A1A4A"/>
    <w:rsid w:val="007A1CCA"/>
    <w:rsid w:val="007A3EC3"/>
    <w:rsid w:val="007A4D6F"/>
    <w:rsid w:val="007B22D8"/>
    <w:rsid w:val="007B5614"/>
    <w:rsid w:val="007C08CB"/>
    <w:rsid w:val="007C3D2B"/>
    <w:rsid w:val="007C6520"/>
    <w:rsid w:val="007C6916"/>
    <w:rsid w:val="007D17F6"/>
    <w:rsid w:val="007D2CC1"/>
    <w:rsid w:val="007D2F0D"/>
    <w:rsid w:val="007D5647"/>
    <w:rsid w:val="007D5EF9"/>
    <w:rsid w:val="007D6E29"/>
    <w:rsid w:val="007D76E5"/>
    <w:rsid w:val="007E3782"/>
    <w:rsid w:val="007F05E1"/>
    <w:rsid w:val="007F5179"/>
    <w:rsid w:val="007F7DC5"/>
    <w:rsid w:val="00801C2E"/>
    <w:rsid w:val="00802FBF"/>
    <w:rsid w:val="008032CF"/>
    <w:rsid w:val="0080350C"/>
    <w:rsid w:val="00806797"/>
    <w:rsid w:val="008070E2"/>
    <w:rsid w:val="008111DF"/>
    <w:rsid w:val="00812A34"/>
    <w:rsid w:val="00813557"/>
    <w:rsid w:val="00814747"/>
    <w:rsid w:val="008156BC"/>
    <w:rsid w:val="00817ADA"/>
    <w:rsid w:val="00822D9E"/>
    <w:rsid w:val="00830E0C"/>
    <w:rsid w:val="00834B04"/>
    <w:rsid w:val="00835585"/>
    <w:rsid w:val="00835F0B"/>
    <w:rsid w:val="00836515"/>
    <w:rsid w:val="00837F91"/>
    <w:rsid w:val="00844AB9"/>
    <w:rsid w:val="00846C0D"/>
    <w:rsid w:val="00852BAD"/>
    <w:rsid w:val="00853B3D"/>
    <w:rsid w:val="00853F70"/>
    <w:rsid w:val="008569A6"/>
    <w:rsid w:val="00863D40"/>
    <w:rsid w:val="00864307"/>
    <w:rsid w:val="00866E0E"/>
    <w:rsid w:val="0086730D"/>
    <w:rsid w:val="00870887"/>
    <w:rsid w:val="00876722"/>
    <w:rsid w:val="00883649"/>
    <w:rsid w:val="00884393"/>
    <w:rsid w:val="00891087"/>
    <w:rsid w:val="00892043"/>
    <w:rsid w:val="00893BFB"/>
    <w:rsid w:val="0089413E"/>
    <w:rsid w:val="008A248F"/>
    <w:rsid w:val="008A35EA"/>
    <w:rsid w:val="008A44CB"/>
    <w:rsid w:val="008B4D4D"/>
    <w:rsid w:val="008B7FB9"/>
    <w:rsid w:val="008C0134"/>
    <w:rsid w:val="008C0F6E"/>
    <w:rsid w:val="008C53B0"/>
    <w:rsid w:val="008C6489"/>
    <w:rsid w:val="008D1FCF"/>
    <w:rsid w:val="008D42B6"/>
    <w:rsid w:val="008D532F"/>
    <w:rsid w:val="008D53E8"/>
    <w:rsid w:val="008D7F5B"/>
    <w:rsid w:val="008E47DC"/>
    <w:rsid w:val="008E640D"/>
    <w:rsid w:val="008F1051"/>
    <w:rsid w:val="008F4314"/>
    <w:rsid w:val="008F563E"/>
    <w:rsid w:val="00902983"/>
    <w:rsid w:val="0090443D"/>
    <w:rsid w:val="00906FEE"/>
    <w:rsid w:val="009131BB"/>
    <w:rsid w:val="00913638"/>
    <w:rsid w:val="00913E5D"/>
    <w:rsid w:val="00916434"/>
    <w:rsid w:val="00916BF6"/>
    <w:rsid w:val="009208DA"/>
    <w:rsid w:val="00925AE8"/>
    <w:rsid w:val="00926EED"/>
    <w:rsid w:val="00935CA4"/>
    <w:rsid w:val="009363E1"/>
    <w:rsid w:val="009375BE"/>
    <w:rsid w:val="00942C4D"/>
    <w:rsid w:val="00943F46"/>
    <w:rsid w:val="00952B22"/>
    <w:rsid w:val="00953B96"/>
    <w:rsid w:val="00957AD9"/>
    <w:rsid w:val="00962774"/>
    <w:rsid w:val="009656CD"/>
    <w:rsid w:val="00967050"/>
    <w:rsid w:val="0096748A"/>
    <w:rsid w:val="00970F32"/>
    <w:rsid w:val="00971580"/>
    <w:rsid w:val="00974A01"/>
    <w:rsid w:val="009755A8"/>
    <w:rsid w:val="009778B6"/>
    <w:rsid w:val="00984260"/>
    <w:rsid w:val="00995F08"/>
    <w:rsid w:val="00997A8D"/>
    <w:rsid w:val="009A426D"/>
    <w:rsid w:val="009A4AA1"/>
    <w:rsid w:val="009B398D"/>
    <w:rsid w:val="009B41DF"/>
    <w:rsid w:val="009C10A3"/>
    <w:rsid w:val="009C5344"/>
    <w:rsid w:val="009C5406"/>
    <w:rsid w:val="009C6616"/>
    <w:rsid w:val="009D2FE8"/>
    <w:rsid w:val="009E0EBF"/>
    <w:rsid w:val="009E15CC"/>
    <w:rsid w:val="009E1F50"/>
    <w:rsid w:val="009E28F4"/>
    <w:rsid w:val="009E2F58"/>
    <w:rsid w:val="009E40BF"/>
    <w:rsid w:val="009E4AF5"/>
    <w:rsid w:val="009E666A"/>
    <w:rsid w:val="009E7106"/>
    <w:rsid w:val="009F1506"/>
    <w:rsid w:val="009F5541"/>
    <w:rsid w:val="009F7E5F"/>
    <w:rsid w:val="00A06645"/>
    <w:rsid w:val="00A11DC3"/>
    <w:rsid w:val="00A12E4C"/>
    <w:rsid w:val="00A13237"/>
    <w:rsid w:val="00A162EF"/>
    <w:rsid w:val="00A17DC5"/>
    <w:rsid w:val="00A210AA"/>
    <w:rsid w:val="00A21A24"/>
    <w:rsid w:val="00A30063"/>
    <w:rsid w:val="00A336A4"/>
    <w:rsid w:val="00A33B6A"/>
    <w:rsid w:val="00A36A82"/>
    <w:rsid w:val="00A40066"/>
    <w:rsid w:val="00A424FA"/>
    <w:rsid w:val="00A5480C"/>
    <w:rsid w:val="00A626CD"/>
    <w:rsid w:val="00A62A26"/>
    <w:rsid w:val="00A66C4F"/>
    <w:rsid w:val="00A67C9A"/>
    <w:rsid w:val="00A75D6E"/>
    <w:rsid w:val="00A77ACC"/>
    <w:rsid w:val="00A87452"/>
    <w:rsid w:val="00A92F37"/>
    <w:rsid w:val="00A960E6"/>
    <w:rsid w:val="00A9744F"/>
    <w:rsid w:val="00A9746A"/>
    <w:rsid w:val="00AA1573"/>
    <w:rsid w:val="00AA2630"/>
    <w:rsid w:val="00AA4E2E"/>
    <w:rsid w:val="00AB0CF2"/>
    <w:rsid w:val="00AB3936"/>
    <w:rsid w:val="00AB5280"/>
    <w:rsid w:val="00AB5FE5"/>
    <w:rsid w:val="00AC0410"/>
    <w:rsid w:val="00AC1610"/>
    <w:rsid w:val="00AC1DD8"/>
    <w:rsid w:val="00AC1E3D"/>
    <w:rsid w:val="00AC2B61"/>
    <w:rsid w:val="00AC2FCC"/>
    <w:rsid w:val="00AC398A"/>
    <w:rsid w:val="00AC5618"/>
    <w:rsid w:val="00AC6581"/>
    <w:rsid w:val="00AD01FE"/>
    <w:rsid w:val="00AD089C"/>
    <w:rsid w:val="00AD0DD8"/>
    <w:rsid w:val="00AD1695"/>
    <w:rsid w:val="00AD38A3"/>
    <w:rsid w:val="00AD4721"/>
    <w:rsid w:val="00AD5CCF"/>
    <w:rsid w:val="00AE3603"/>
    <w:rsid w:val="00AE4512"/>
    <w:rsid w:val="00AE48E2"/>
    <w:rsid w:val="00AE5473"/>
    <w:rsid w:val="00AE7015"/>
    <w:rsid w:val="00AE7A61"/>
    <w:rsid w:val="00AF2E5F"/>
    <w:rsid w:val="00AF5C28"/>
    <w:rsid w:val="00AF604E"/>
    <w:rsid w:val="00AF77B4"/>
    <w:rsid w:val="00B02845"/>
    <w:rsid w:val="00B07197"/>
    <w:rsid w:val="00B10D29"/>
    <w:rsid w:val="00B10D8F"/>
    <w:rsid w:val="00B177D2"/>
    <w:rsid w:val="00B17D91"/>
    <w:rsid w:val="00B22A2B"/>
    <w:rsid w:val="00B235FD"/>
    <w:rsid w:val="00B236E1"/>
    <w:rsid w:val="00B23787"/>
    <w:rsid w:val="00B247A4"/>
    <w:rsid w:val="00B27713"/>
    <w:rsid w:val="00B3476B"/>
    <w:rsid w:val="00B4523E"/>
    <w:rsid w:val="00B50701"/>
    <w:rsid w:val="00B51FDE"/>
    <w:rsid w:val="00B54BFC"/>
    <w:rsid w:val="00B57EFF"/>
    <w:rsid w:val="00B60012"/>
    <w:rsid w:val="00B6118C"/>
    <w:rsid w:val="00B63847"/>
    <w:rsid w:val="00B64695"/>
    <w:rsid w:val="00B66EF2"/>
    <w:rsid w:val="00B66EFF"/>
    <w:rsid w:val="00B7023E"/>
    <w:rsid w:val="00B70D91"/>
    <w:rsid w:val="00B71C5A"/>
    <w:rsid w:val="00B73AB9"/>
    <w:rsid w:val="00B7737C"/>
    <w:rsid w:val="00B82747"/>
    <w:rsid w:val="00B82D9C"/>
    <w:rsid w:val="00B9026A"/>
    <w:rsid w:val="00B904F9"/>
    <w:rsid w:val="00B92BAF"/>
    <w:rsid w:val="00B947FB"/>
    <w:rsid w:val="00B947FF"/>
    <w:rsid w:val="00B94EC7"/>
    <w:rsid w:val="00B94FBD"/>
    <w:rsid w:val="00B97696"/>
    <w:rsid w:val="00B97E73"/>
    <w:rsid w:val="00BA0609"/>
    <w:rsid w:val="00BA2406"/>
    <w:rsid w:val="00BA3355"/>
    <w:rsid w:val="00BB107C"/>
    <w:rsid w:val="00BB2A9F"/>
    <w:rsid w:val="00BB42BB"/>
    <w:rsid w:val="00BB56FD"/>
    <w:rsid w:val="00BB5F39"/>
    <w:rsid w:val="00BB7816"/>
    <w:rsid w:val="00BD0386"/>
    <w:rsid w:val="00BD0CC1"/>
    <w:rsid w:val="00BD66C1"/>
    <w:rsid w:val="00BD6B8E"/>
    <w:rsid w:val="00BD7718"/>
    <w:rsid w:val="00BE135C"/>
    <w:rsid w:val="00BF34C7"/>
    <w:rsid w:val="00BF4493"/>
    <w:rsid w:val="00BF4712"/>
    <w:rsid w:val="00BF75C8"/>
    <w:rsid w:val="00C001A5"/>
    <w:rsid w:val="00C013AA"/>
    <w:rsid w:val="00C05611"/>
    <w:rsid w:val="00C10765"/>
    <w:rsid w:val="00C11E26"/>
    <w:rsid w:val="00C13B23"/>
    <w:rsid w:val="00C17F49"/>
    <w:rsid w:val="00C219D0"/>
    <w:rsid w:val="00C23A87"/>
    <w:rsid w:val="00C25C46"/>
    <w:rsid w:val="00C27830"/>
    <w:rsid w:val="00C32AE1"/>
    <w:rsid w:val="00C33087"/>
    <w:rsid w:val="00C3343C"/>
    <w:rsid w:val="00C35FED"/>
    <w:rsid w:val="00C37D6F"/>
    <w:rsid w:val="00C40184"/>
    <w:rsid w:val="00C41BC7"/>
    <w:rsid w:val="00C451B6"/>
    <w:rsid w:val="00C456D7"/>
    <w:rsid w:val="00C458D4"/>
    <w:rsid w:val="00C46719"/>
    <w:rsid w:val="00C51106"/>
    <w:rsid w:val="00C52D10"/>
    <w:rsid w:val="00C5392B"/>
    <w:rsid w:val="00C56656"/>
    <w:rsid w:val="00C612F8"/>
    <w:rsid w:val="00C6137C"/>
    <w:rsid w:val="00C678F1"/>
    <w:rsid w:val="00C67D4E"/>
    <w:rsid w:val="00C71C8E"/>
    <w:rsid w:val="00C75943"/>
    <w:rsid w:val="00C84E50"/>
    <w:rsid w:val="00C8539D"/>
    <w:rsid w:val="00C86192"/>
    <w:rsid w:val="00C867F2"/>
    <w:rsid w:val="00C91974"/>
    <w:rsid w:val="00C9529E"/>
    <w:rsid w:val="00C976BB"/>
    <w:rsid w:val="00CA39B7"/>
    <w:rsid w:val="00CA7DF2"/>
    <w:rsid w:val="00CB0268"/>
    <w:rsid w:val="00CB204F"/>
    <w:rsid w:val="00CB3585"/>
    <w:rsid w:val="00CB4427"/>
    <w:rsid w:val="00CC0020"/>
    <w:rsid w:val="00CC2160"/>
    <w:rsid w:val="00CC36F7"/>
    <w:rsid w:val="00CC3FF0"/>
    <w:rsid w:val="00CC62A6"/>
    <w:rsid w:val="00CD121B"/>
    <w:rsid w:val="00CD55E5"/>
    <w:rsid w:val="00CE0B78"/>
    <w:rsid w:val="00CF11E0"/>
    <w:rsid w:val="00CF22E0"/>
    <w:rsid w:val="00CF5781"/>
    <w:rsid w:val="00D0238A"/>
    <w:rsid w:val="00D075A4"/>
    <w:rsid w:val="00D14C31"/>
    <w:rsid w:val="00D16F6C"/>
    <w:rsid w:val="00D175BC"/>
    <w:rsid w:val="00D24886"/>
    <w:rsid w:val="00D24DAE"/>
    <w:rsid w:val="00D2583C"/>
    <w:rsid w:val="00D31AAE"/>
    <w:rsid w:val="00D32DC9"/>
    <w:rsid w:val="00D349D9"/>
    <w:rsid w:val="00D40249"/>
    <w:rsid w:val="00D439E5"/>
    <w:rsid w:val="00D451D0"/>
    <w:rsid w:val="00D452D8"/>
    <w:rsid w:val="00D45987"/>
    <w:rsid w:val="00D45CB9"/>
    <w:rsid w:val="00D469DB"/>
    <w:rsid w:val="00D5073A"/>
    <w:rsid w:val="00D549EF"/>
    <w:rsid w:val="00D55480"/>
    <w:rsid w:val="00D5736B"/>
    <w:rsid w:val="00D661F1"/>
    <w:rsid w:val="00D74662"/>
    <w:rsid w:val="00D74C29"/>
    <w:rsid w:val="00D7537C"/>
    <w:rsid w:val="00D75AE5"/>
    <w:rsid w:val="00D76FBB"/>
    <w:rsid w:val="00D76FCC"/>
    <w:rsid w:val="00D77495"/>
    <w:rsid w:val="00D848A1"/>
    <w:rsid w:val="00D85D23"/>
    <w:rsid w:val="00D86EA4"/>
    <w:rsid w:val="00D90F66"/>
    <w:rsid w:val="00D90FBF"/>
    <w:rsid w:val="00D91537"/>
    <w:rsid w:val="00D92726"/>
    <w:rsid w:val="00D94AEA"/>
    <w:rsid w:val="00D94D9B"/>
    <w:rsid w:val="00D97C72"/>
    <w:rsid w:val="00DA28F3"/>
    <w:rsid w:val="00DA2DAD"/>
    <w:rsid w:val="00DA470C"/>
    <w:rsid w:val="00DA5480"/>
    <w:rsid w:val="00DA60EF"/>
    <w:rsid w:val="00DA6B85"/>
    <w:rsid w:val="00DB2565"/>
    <w:rsid w:val="00DB4ED3"/>
    <w:rsid w:val="00DB691A"/>
    <w:rsid w:val="00DC108D"/>
    <w:rsid w:val="00DC1D1D"/>
    <w:rsid w:val="00DC5C65"/>
    <w:rsid w:val="00DC5CDE"/>
    <w:rsid w:val="00DD0491"/>
    <w:rsid w:val="00DD17F2"/>
    <w:rsid w:val="00DD1B1C"/>
    <w:rsid w:val="00DD20C7"/>
    <w:rsid w:val="00DD3AD2"/>
    <w:rsid w:val="00DD3BEF"/>
    <w:rsid w:val="00DE0D76"/>
    <w:rsid w:val="00DE1477"/>
    <w:rsid w:val="00DE20C3"/>
    <w:rsid w:val="00DE3121"/>
    <w:rsid w:val="00DE3552"/>
    <w:rsid w:val="00DE50DA"/>
    <w:rsid w:val="00DE6A45"/>
    <w:rsid w:val="00DE6DE7"/>
    <w:rsid w:val="00DF0D79"/>
    <w:rsid w:val="00DF15C8"/>
    <w:rsid w:val="00DF36D1"/>
    <w:rsid w:val="00DF3E19"/>
    <w:rsid w:val="00E00273"/>
    <w:rsid w:val="00E01AB0"/>
    <w:rsid w:val="00E0264C"/>
    <w:rsid w:val="00E03AE6"/>
    <w:rsid w:val="00E05566"/>
    <w:rsid w:val="00E059D8"/>
    <w:rsid w:val="00E05D36"/>
    <w:rsid w:val="00E067DA"/>
    <w:rsid w:val="00E12B96"/>
    <w:rsid w:val="00E131D1"/>
    <w:rsid w:val="00E1383C"/>
    <w:rsid w:val="00E16E66"/>
    <w:rsid w:val="00E20A16"/>
    <w:rsid w:val="00E222C3"/>
    <w:rsid w:val="00E236C4"/>
    <w:rsid w:val="00E23E74"/>
    <w:rsid w:val="00E2744E"/>
    <w:rsid w:val="00E308B1"/>
    <w:rsid w:val="00E31695"/>
    <w:rsid w:val="00E3199A"/>
    <w:rsid w:val="00E319CD"/>
    <w:rsid w:val="00E331F5"/>
    <w:rsid w:val="00E33B94"/>
    <w:rsid w:val="00E357D8"/>
    <w:rsid w:val="00E41841"/>
    <w:rsid w:val="00E439B5"/>
    <w:rsid w:val="00E446EB"/>
    <w:rsid w:val="00E5033F"/>
    <w:rsid w:val="00E533DB"/>
    <w:rsid w:val="00E63B58"/>
    <w:rsid w:val="00E65F7D"/>
    <w:rsid w:val="00E71939"/>
    <w:rsid w:val="00E732B9"/>
    <w:rsid w:val="00E74C21"/>
    <w:rsid w:val="00E752CA"/>
    <w:rsid w:val="00E8048D"/>
    <w:rsid w:val="00E814E2"/>
    <w:rsid w:val="00E82151"/>
    <w:rsid w:val="00E834AF"/>
    <w:rsid w:val="00E90D18"/>
    <w:rsid w:val="00E918DA"/>
    <w:rsid w:val="00E92998"/>
    <w:rsid w:val="00E92B41"/>
    <w:rsid w:val="00E92B82"/>
    <w:rsid w:val="00E93A2A"/>
    <w:rsid w:val="00E966A1"/>
    <w:rsid w:val="00EA62F9"/>
    <w:rsid w:val="00EB0F04"/>
    <w:rsid w:val="00EB30CF"/>
    <w:rsid w:val="00EB36B9"/>
    <w:rsid w:val="00EC2199"/>
    <w:rsid w:val="00ED0396"/>
    <w:rsid w:val="00ED1E66"/>
    <w:rsid w:val="00ED34CE"/>
    <w:rsid w:val="00ED79ED"/>
    <w:rsid w:val="00EE451E"/>
    <w:rsid w:val="00EE492B"/>
    <w:rsid w:val="00EE540A"/>
    <w:rsid w:val="00EE6761"/>
    <w:rsid w:val="00EF0208"/>
    <w:rsid w:val="00EF14F5"/>
    <w:rsid w:val="00EF187C"/>
    <w:rsid w:val="00F0223D"/>
    <w:rsid w:val="00F04731"/>
    <w:rsid w:val="00F04AF7"/>
    <w:rsid w:val="00F05F3A"/>
    <w:rsid w:val="00F11D46"/>
    <w:rsid w:val="00F13E09"/>
    <w:rsid w:val="00F17840"/>
    <w:rsid w:val="00F20E95"/>
    <w:rsid w:val="00F22441"/>
    <w:rsid w:val="00F26B73"/>
    <w:rsid w:val="00F33B36"/>
    <w:rsid w:val="00F34595"/>
    <w:rsid w:val="00F3663B"/>
    <w:rsid w:val="00F36D8B"/>
    <w:rsid w:val="00F37258"/>
    <w:rsid w:val="00F460A0"/>
    <w:rsid w:val="00F46971"/>
    <w:rsid w:val="00F501A5"/>
    <w:rsid w:val="00F516BE"/>
    <w:rsid w:val="00F530BE"/>
    <w:rsid w:val="00F56E4D"/>
    <w:rsid w:val="00F627BB"/>
    <w:rsid w:val="00F62B52"/>
    <w:rsid w:val="00F67390"/>
    <w:rsid w:val="00F70D39"/>
    <w:rsid w:val="00F71F93"/>
    <w:rsid w:val="00F74C15"/>
    <w:rsid w:val="00F74CA9"/>
    <w:rsid w:val="00F829AD"/>
    <w:rsid w:val="00F86630"/>
    <w:rsid w:val="00F93F78"/>
    <w:rsid w:val="00F94CB9"/>
    <w:rsid w:val="00FA0F8F"/>
    <w:rsid w:val="00FA103C"/>
    <w:rsid w:val="00FB1599"/>
    <w:rsid w:val="00FB19AE"/>
    <w:rsid w:val="00FB5EAA"/>
    <w:rsid w:val="00FB6CA8"/>
    <w:rsid w:val="00FB7A56"/>
    <w:rsid w:val="00FC0802"/>
    <w:rsid w:val="00FC1E67"/>
    <w:rsid w:val="00FC30CD"/>
    <w:rsid w:val="00FC4000"/>
    <w:rsid w:val="00FC5C6A"/>
    <w:rsid w:val="00FC68B5"/>
    <w:rsid w:val="00FC7B2F"/>
    <w:rsid w:val="00FC7DFC"/>
    <w:rsid w:val="00FE34BE"/>
    <w:rsid w:val="00FE5BCA"/>
    <w:rsid w:val="00FE6289"/>
    <w:rsid w:val="00FE718A"/>
    <w:rsid w:val="00FE7CD0"/>
    <w:rsid w:val="00FF4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41863"/>
  <w15:docId w15:val="{A0C98C41-2C8F-4DBB-A320-9EC1D2E73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480"/>
    <w:pPr>
      <w:ind w:left="851" w:right="1960"/>
    </w:pPr>
  </w:style>
  <w:style w:type="paragraph" w:styleId="Heading1">
    <w:name w:val="heading 1"/>
    <w:basedOn w:val="Normal"/>
    <w:next w:val="Normal"/>
    <w:link w:val="Heading1Char"/>
    <w:uiPriority w:val="9"/>
    <w:qFormat/>
    <w:rsid w:val="00B94FBD"/>
    <w:pPr>
      <w:pBdr>
        <w:bottom w:val="single" w:sz="12" w:space="1" w:color="810000" w:themeColor="accent1" w:themeShade="BF"/>
      </w:pBdr>
      <w:spacing w:before="600" w:after="80"/>
      <w:ind w:firstLine="0"/>
      <w:outlineLvl w:val="0"/>
    </w:pPr>
    <w:rPr>
      <w:rFonts w:asciiTheme="majorHAnsi" w:eastAsiaTheme="majorEastAsia" w:hAnsiTheme="majorHAnsi" w:cstheme="majorBidi"/>
      <w:b/>
      <w:bCs/>
      <w:color w:val="810000" w:themeColor="accent1" w:themeShade="BF"/>
      <w:sz w:val="24"/>
      <w:szCs w:val="24"/>
    </w:rPr>
  </w:style>
  <w:style w:type="paragraph" w:styleId="Heading2">
    <w:name w:val="heading 2"/>
    <w:basedOn w:val="Normal"/>
    <w:next w:val="Normal"/>
    <w:link w:val="Heading2Char"/>
    <w:uiPriority w:val="9"/>
    <w:unhideWhenUsed/>
    <w:qFormat/>
    <w:rsid w:val="00327920"/>
    <w:pPr>
      <w:pBdr>
        <w:bottom w:val="single" w:sz="8" w:space="1" w:color="AD0101" w:themeColor="accent1"/>
      </w:pBdr>
      <w:spacing w:before="200" w:after="80"/>
      <w:ind w:firstLine="0"/>
      <w:outlineLvl w:val="1"/>
    </w:pPr>
    <w:rPr>
      <w:rFonts w:asciiTheme="majorHAnsi" w:eastAsia="Times New Roman" w:hAnsiTheme="majorHAnsi" w:cstheme="majorBidi"/>
      <w:color w:val="810000" w:themeColor="accent1" w:themeShade="BF"/>
      <w:sz w:val="24"/>
      <w:szCs w:val="24"/>
    </w:rPr>
  </w:style>
  <w:style w:type="paragraph" w:styleId="Heading3">
    <w:name w:val="heading 3"/>
    <w:basedOn w:val="Normal"/>
    <w:next w:val="Normal"/>
    <w:link w:val="Heading3Char"/>
    <w:uiPriority w:val="9"/>
    <w:unhideWhenUsed/>
    <w:qFormat/>
    <w:rsid w:val="00B94FBD"/>
    <w:pPr>
      <w:pBdr>
        <w:bottom w:val="single" w:sz="4" w:space="1" w:color="FD3636" w:themeColor="accent1" w:themeTint="99"/>
      </w:pBdr>
      <w:spacing w:before="200" w:after="80"/>
      <w:ind w:firstLine="0"/>
      <w:outlineLvl w:val="2"/>
    </w:pPr>
    <w:rPr>
      <w:rFonts w:asciiTheme="majorHAnsi" w:eastAsiaTheme="majorEastAsia" w:hAnsiTheme="majorHAnsi" w:cstheme="majorBidi"/>
      <w:color w:val="AD0101" w:themeColor="accent1"/>
      <w:sz w:val="24"/>
      <w:szCs w:val="24"/>
    </w:rPr>
  </w:style>
  <w:style w:type="paragraph" w:styleId="Heading4">
    <w:name w:val="heading 4"/>
    <w:basedOn w:val="Normal"/>
    <w:next w:val="Normal"/>
    <w:link w:val="Heading4Char"/>
    <w:uiPriority w:val="9"/>
    <w:unhideWhenUsed/>
    <w:qFormat/>
    <w:rsid w:val="00B94FBD"/>
    <w:pPr>
      <w:pBdr>
        <w:bottom w:val="single" w:sz="4" w:space="2" w:color="FE7979" w:themeColor="accent1" w:themeTint="66"/>
      </w:pBdr>
      <w:spacing w:before="200" w:after="80"/>
      <w:ind w:firstLine="0"/>
      <w:outlineLvl w:val="3"/>
    </w:pPr>
    <w:rPr>
      <w:rFonts w:asciiTheme="majorHAnsi" w:eastAsiaTheme="majorEastAsia" w:hAnsiTheme="majorHAnsi" w:cstheme="majorBidi"/>
      <w:i/>
      <w:iCs/>
      <w:color w:val="AD0101" w:themeColor="accent1"/>
      <w:sz w:val="24"/>
      <w:szCs w:val="24"/>
    </w:rPr>
  </w:style>
  <w:style w:type="paragraph" w:styleId="Heading5">
    <w:name w:val="heading 5"/>
    <w:basedOn w:val="Normal"/>
    <w:next w:val="Normal"/>
    <w:link w:val="Heading5Char"/>
    <w:uiPriority w:val="9"/>
    <w:unhideWhenUsed/>
    <w:qFormat/>
    <w:rsid w:val="00B94FBD"/>
    <w:pPr>
      <w:spacing w:before="200" w:after="80"/>
      <w:ind w:firstLine="0"/>
      <w:outlineLvl w:val="4"/>
    </w:pPr>
    <w:rPr>
      <w:rFonts w:asciiTheme="majorHAnsi" w:eastAsiaTheme="majorEastAsia" w:hAnsiTheme="majorHAnsi" w:cstheme="majorBidi"/>
      <w:color w:val="AD0101" w:themeColor="accent1"/>
    </w:rPr>
  </w:style>
  <w:style w:type="paragraph" w:styleId="Heading6">
    <w:name w:val="heading 6"/>
    <w:basedOn w:val="Normal"/>
    <w:next w:val="Normal"/>
    <w:link w:val="Heading6Char"/>
    <w:uiPriority w:val="9"/>
    <w:semiHidden/>
    <w:unhideWhenUsed/>
    <w:qFormat/>
    <w:rsid w:val="00B94FBD"/>
    <w:pPr>
      <w:spacing w:before="280" w:after="100"/>
      <w:ind w:firstLine="0"/>
      <w:outlineLvl w:val="5"/>
    </w:pPr>
    <w:rPr>
      <w:rFonts w:asciiTheme="majorHAnsi" w:eastAsiaTheme="majorEastAsia" w:hAnsiTheme="majorHAnsi" w:cstheme="majorBidi"/>
      <w:i/>
      <w:iCs/>
      <w:color w:val="AD0101" w:themeColor="accent1"/>
    </w:rPr>
  </w:style>
  <w:style w:type="paragraph" w:styleId="Heading7">
    <w:name w:val="heading 7"/>
    <w:basedOn w:val="Normal"/>
    <w:next w:val="Normal"/>
    <w:link w:val="Heading7Char"/>
    <w:uiPriority w:val="9"/>
    <w:semiHidden/>
    <w:unhideWhenUsed/>
    <w:qFormat/>
    <w:rsid w:val="00B94FBD"/>
    <w:pPr>
      <w:spacing w:before="320" w:after="100"/>
      <w:ind w:firstLine="0"/>
      <w:outlineLvl w:val="6"/>
    </w:pPr>
    <w:rPr>
      <w:rFonts w:asciiTheme="majorHAnsi" w:eastAsiaTheme="majorEastAsia" w:hAnsiTheme="majorHAnsi" w:cstheme="majorBidi"/>
      <w:b/>
      <w:bCs/>
      <w:color w:val="AC956E" w:themeColor="accent3"/>
      <w:sz w:val="20"/>
      <w:szCs w:val="20"/>
    </w:rPr>
  </w:style>
  <w:style w:type="paragraph" w:styleId="Heading8">
    <w:name w:val="heading 8"/>
    <w:basedOn w:val="Normal"/>
    <w:next w:val="Normal"/>
    <w:link w:val="Heading8Char"/>
    <w:uiPriority w:val="9"/>
    <w:semiHidden/>
    <w:unhideWhenUsed/>
    <w:qFormat/>
    <w:rsid w:val="00B94FBD"/>
    <w:pPr>
      <w:spacing w:before="320" w:after="100"/>
      <w:ind w:firstLine="0"/>
      <w:outlineLvl w:val="7"/>
    </w:pPr>
    <w:rPr>
      <w:rFonts w:asciiTheme="majorHAnsi" w:eastAsiaTheme="majorEastAsia" w:hAnsiTheme="majorHAnsi" w:cstheme="majorBidi"/>
      <w:b/>
      <w:bCs/>
      <w:i/>
      <w:iCs/>
      <w:color w:val="AC956E" w:themeColor="accent3"/>
      <w:sz w:val="20"/>
      <w:szCs w:val="20"/>
    </w:rPr>
  </w:style>
  <w:style w:type="paragraph" w:styleId="Heading9">
    <w:name w:val="heading 9"/>
    <w:basedOn w:val="Normal"/>
    <w:next w:val="Normal"/>
    <w:link w:val="Heading9Char"/>
    <w:uiPriority w:val="9"/>
    <w:semiHidden/>
    <w:unhideWhenUsed/>
    <w:qFormat/>
    <w:rsid w:val="00B94FBD"/>
    <w:pPr>
      <w:spacing w:before="320" w:after="100"/>
      <w:ind w:firstLine="0"/>
      <w:outlineLvl w:val="8"/>
    </w:pPr>
    <w:rPr>
      <w:rFonts w:asciiTheme="majorHAnsi" w:eastAsiaTheme="majorEastAsia" w:hAnsiTheme="majorHAnsi" w:cstheme="majorBidi"/>
      <w:i/>
      <w:iCs/>
      <w:color w:val="AC956E"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4FBD"/>
    <w:pPr>
      <w:ind w:left="720"/>
      <w:contextualSpacing/>
    </w:pPr>
  </w:style>
  <w:style w:type="paragraph" w:styleId="BalloonText">
    <w:name w:val="Balloon Text"/>
    <w:basedOn w:val="Normal"/>
    <w:link w:val="BalloonTextChar"/>
    <w:uiPriority w:val="99"/>
    <w:semiHidden/>
    <w:unhideWhenUsed/>
    <w:rsid w:val="005347A3"/>
    <w:rPr>
      <w:rFonts w:ascii="Tahoma" w:hAnsi="Tahoma" w:cs="Tahoma"/>
      <w:sz w:val="16"/>
      <w:szCs w:val="16"/>
    </w:rPr>
  </w:style>
  <w:style w:type="character" w:customStyle="1" w:styleId="BalloonTextChar">
    <w:name w:val="Balloon Text Char"/>
    <w:basedOn w:val="DefaultParagraphFont"/>
    <w:link w:val="BalloonText"/>
    <w:uiPriority w:val="99"/>
    <w:semiHidden/>
    <w:rsid w:val="005347A3"/>
    <w:rPr>
      <w:rFonts w:ascii="Tahoma" w:hAnsi="Tahoma" w:cs="Tahoma"/>
      <w:sz w:val="16"/>
      <w:szCs w:val="16"/>
    </w:rPr>
  </w:style>
  <w:style w:type="character" w:styleId="PlaceholderText">
    <w:name w:val="Placeholder Text"/>
    <w:basedOn w:val="DefaultParagraphFont"/>
    <w:uiPriority w:val="99"/>
    <w:semiHidden/>
    <w:rsid w:val="003D7279"/>
    <w:rPr>
      <w:color w:val="808080"/>
    </w:rPr>
  </w:style>
  <w:style w:type="character" w:styleId="Hyperlink">
    <w:name w:val="Hyperlink"/>
    <w:basedOn w:val="DefaultParagraphFont"/>
    <w:uiPriority w:val="99"/>
    <w:unhideWhenUsed/>
    <w:rsid w:val="003872E4"/>
    <w:rPr>
      <w:color w:val="D26900" w:themeColor="hyperlink"/>
      <w:u w:val="single"/>
    </w:rPr>
  </w:style>
  <w:style w:type="character" w:customStyle="1" w:styleId="Heading1Char">
    <w:name w:val="Heading 1 Char"/>
    <w:basedOn w:val="DefaultParagraphFont"/>
    <w:link w:val="Heading1"/>
    <w:uiPriority w:val="9"/>
    <w:rsid w:val="00B94FBD"/>
    <w:rPr>
      <w:rFonts w:asciiTheme="majorHAnsi" w:eastAsiaTheme="majorEastAsia" w:hAnsiTheme="majorHAnsi" w:cstheme="majorBidi"/>
      <w:b/>
      <w:bCs/>
      <w:color w:val="810000" w:themeColor="accent1" w:themeShade="BF"/>
      <w:sz w:val="24"/>
      <w:szCs w:val="24"/>
    </w:rPr>
  </w:style>
  <w:style w:type="paragraph" w:styleId="TOCHeading">
    <w:name w:val="TOC Heading"/>
    <w:basedOn w:val="Heading1"/>
    <w:next w:val="Normal"/>
    <w:uiPriority w:val="39"/>
    <w:unhideWhenUsed/>
    <w:qFormat/>
    <w:rsid w:val="00B94FBD"/>
    <w:pPr>
      <w:outlineLvl w:val="9"/>
    </w:pPr>
    <w:rPr>
      <w:lang w:bidi="en-US"/>
    </w:rPr>
  </w:style>
  <w:style w:type="paragraph" w:styleId="TOC1">
    <w:name w:val="toc 1"/>
    <w:basedOn w:val="Normal"/>
    <w:next w:val="Normal"/>
    <w:autoRedefine/>
    <w:uiPriority w:val="39"/>
    <w:unhideWhenUsed/>
    <w:rsid w:val="00E814E2"/>
    <w:pPr>
      <w:tabs>
        <w:tab w:val="right" w:leader="dot" w:pos="10790"/>
      </w:tabs>
      <w:spacing w:before="120"/>
      <w:ind w:left="567"/>
    </w:pPr>
    <w:rPr>
      <w:rFonts w:cstheme="minorHAnsi"/>
      <w:b/>
      <w:bCs/>
      <w:i/>
      <w:iCs/>
      <w:sz w:val="24"/>
      <w:szCs w:val="24"/>
    </w:rPr>
  </w:style>
  <w:style w:type="character" w:customStyle="1" w:styleId="Heading2Char">
    <w:name w:val="Heading 2 Char"/>
    <w:basedOn w:val="DefaultParagraphFont"/>
    <w:link w:val="Heading2"/>
    <w:uiPriority w:val="9"/>
    <w:rsid w:val="00327920"/>
    <w:rPr>
      <w:rFonts w:asciiTheme="majorHAnsi" w:eastAsia="Times New Roman" w:hAnsiTheme="majorHAnsi" w:cstheme="majorBidi"/>
      <w:color w:val="810000" w:themeColor="accent1" w:themeShade="BF"/>
      <w:sz w:val="24"/>
      <w:szCs w:val="24"/>
    </w:rPr>
  </w:style>
  <w:style w:type="paragraph" w:styleId="TOC2">
    <w:name w:val="toc 2"/>
    <w:basedOn w:val="Normal"/>
    <w:next w:val="Normal"/>
    <w:autoRedefine/>
    <w:uiPriority w:val="39"/>
    <w:unhideWhenUsed/>
    <w:rsid w:val="00E814E2"/>
    <w:pPr>
      <w:tabs>
        <w:tab w:val="right" w:leader="dot" w:pos="10790"/>
      </w:tabs>
      <w:spacing w:before="120"/>
      <w:ind w:left="788"/>
    </w:pPr>
    <w:rPr>
      <w:rFonts w:cstheme="minorHAnsi"/>
      <w:b/>
      <w:bCs/>
    </w:rPr>
  </w:style>
  <w:style w:type="character" w:customStyle="1" w:styleId="Heading3Char">
    <w:name w:val="Heading 3 Char"/>
    <w:basedOn w:val="DefaultParagraphFont"/>
    <w:link w:val="Heading3"/>
    <w:uiPriority w:val="9"/>
    <w:rsid w:val="00B94FBD"/>
    <w:rPr>
      <w:rFonts w:asciiTheme="majorHAnsi" w:eastAsiaTheme="majorEastAsia" w:hAnsiTheme="majorHAnsi" w:cstheme="majorBidi"/>
      <w:color w:val="AD0101" w:themeColor="accent1"/>
      <w:sz w:val="24"/>
      <w:szCs w:val="24"/>
    </w:rPr>
  </w:style>
  <w:style w:type="paragraph" w:styleId="TOC3">
    <w:name w:val="toc 3"/>
    <w:basedOn w:val="Normal"/>
    <w:next w:val="Normal"/>
    <w:autoRedefine/>
    <w:uiPriority w:val="39"/>
    <w:unhideWhenUsed/>
    <w:rsid w:val="00E814E2"/>
    <w:pPr>
      <w:tabs>
        <w:tab w:val="right" w:leader="dot" w:pos="10790"/>
      </w:tabs>
      <w:ind w:left="1009"/>
    </w:pPr>
    <w:rPr>
      <w:rFonts w:cstheme="minorHAnsi"/>
      <w:sz w:val="20"/>
      <w:szCs w:val="20"/>
    </w:rPr>
  </w:style>
  <w:style w:type="character" w:customStyle="1" w:styleId="Heading4Char">
    <w:name w:val="Heading 4 Char"/>
    <w:basedOn w:val="DefaultParagraphFont"/>
    <w:link w:val="Heading4"/>
    <w:uiPriority w:val="9"/>
    <w:rsid w:val="00B94FBD"/>
    <w:rPr>
      <w:rFonts w:asciiTheme="majorHAnsi" w:eastAsiaTheme="majorEastAsia" w:hAnsiTheme="majorHAnsi" w:cstheme="majorBidi"/>
      <w:i/>
      <w:iCs/>
      <w:color w:val="AD0101" w:themeColor="accent1"/>
      <w:sz w:val="24"/>
      <w:szCs w:val="24"/>
    </w:rPr>
  </w:style>
  <w:style w:type="paragraph" w:styleId="NormalWeb">
    <w:name w:val="Normal (Web)"/>
    <w:basedOn w:val="Normal"/>
    <w:uiPriority w:val="99"/>
    <w:semiHidden/>
    <w:unhideWhenUsed/>
    <w:rsid w:val="00C10765"/>
    <w:pPr>
      <w:spacing w:before="100" w:beforeAutospacing="1" w:after="100" w:afterAutospacing="1"/>
    </w:pPr>
    <w:rPr>
      <w:rFonts w:ascii="Times New Roman" w:hAnsi="Times New Roman" w:cs="Times New Roman"/>
      <w:sz w:val="24"/>
      <w:szCs w:val="24"/>
    </w:rPr>
  </w:style>
  <w:style w:type="paragraph" w:styleId="Revision">
    <w:name w:val="Revision"/>
    <w:hidden/>
    <w:uiPriority w:val="99"/>
    <w:semiHidden/>
    <w:rsid w:val="00802FBF"/>
  </w:style>
  <w:style w:type="paragraph" w:styleId="NoSpacing">
    <w:name w:val="No Spacing"/>
    <w:basedOn w:val="Normal"/>
    <w:link w:val="NoSpacingChar"/>
    <w:uiPriority w:val="1"/>
    <w:qFormat/>
    <w:rsid w:val="00B94FBD"/>
    <w:pPr>
      <w:ind w:firstLine="0"/>
    </w:pPr>
  </w:style>
  <w:style w:type="paragraph" w:styleId="Header">
    <w:name w:val="header"/>
    <w:basedOn w:val="Normal"/>
    <w:link w:val="HeaderChar"/>
    <w:uiPriority w:val="99"/>
    <w:unhideWhenUsed/>
    <w:rsid w:val="00B947FB"/>
    <w:pPr>
      <w:tabs>
        <w:tab w:val="center" w:pos="4680"/>
        <w:tab w:val="right" w:pos="9360"/>
      </w:tabs>
    </w:pPr>
  </w:style>
  <w:style w:type="character" w:customStyle="1" w:styleId="HeaderChar">
    <w:name w:val="Header Char"/>
    <w:basedOn w:val="DefaultParagraphFont"/>
    <w:link w:val="Header"/>
    <w:uiPriority w:val="99"/>
    <w:rsid w:val="00B947FB"/>
  </w:style>
  <w:style w:type="paragraph" w:styleId="Footer">
    <w:name w:val="footer"/>
    <w:basedOn w:val="Normal"/>
    <w:link w:val="FooterChar"/>
    <w:uiPriority w:val="99"/>
    <w:unhideWhenUsed/>
    <w:rsid w:val="00B947FB"/>
    <w:pPr>
      <w:tabs>
        <w:tab w:val="center" w:pos="4680"/>
        <w:tab w:val="right" w:pos="9360"/>
      </w:tabs>
    </w:pPr>
  </w:style>
  <w:style w:type="character" w:customStyle="1" w:styleId="FooterChar">
    <w:name w:val="Footer Char"/>
    <w:basedOn w:val="DefaultParagraphFont"/>
    <w:link w:val="Footer"/>
    <w:uiPriority w:val="99"/>
    <w:rsid w:val="00B947FB"/>
  </w:style>
  <w:style w:type="paragraph" w:styleId="Title">
    <w:name w:val="Title"/>
    <w:basedOn w:val="Normal"/>
    <w:next w:val="Normal"/>
    <w:link w:val="TitleChar"/>
    <w:uiPriority w:val="10"/>
    <w:qFormat/>
    <w:rsid w:val="00B94FBD"/>
    <w:pPr>
      <w:pBdr>
        <w:top w:val="single" w:sz="8" w:space="10" w:color="FE5858" w:themeColor="accent1" w:themeTint="7F"/>
        <w:bottom w:val="single" w:sz="24" w:space="15" w:color="AC956E" w:themeColor="accent3"/>
      </w:pBdr>
      <w:ind w:firstLine="0"/>
      <w:jc w:val="center"/>
    </w:pPr>
    <w:rPr>
      <w:rFonts w:asciiTheme="majorHAnsi" w:eastAsiaTheme="majorEastAsia" w:hAnsiTheme="majorHAnsi" w:cstheme="majorBidi"/>
      <w:i/>
      <w:iCs/>
      <w:color w:val="550000" w:themeColor="accent1" w:themeShade="7F"/>
      <w:sz w:val="60"/>
      <w:szCs w:val="60"/>
    </w:rPr>
  </w:style>
  <w:style w:type="character" w:customStyle="1" w:styleId="TitleChar">
    <w:name w:val="Title Char"/>
    <w:basedOn w:val="DefaultParagraphFont"/>
    <w:link w:val="Title"/>
    <w:uiPriority w:val="10"/>
    <w:rsid w:val="00B94FBD"/>
    <w:rPr>
      <w:rFonts w:asciiTheme="majorHAnsi" w:eastAsiaTheme="majorEastAsia" w:hAnsiTheme="majorHAnsi" w:cstheme="majorBidi"/>
      <w:i/>
      <w:iCs/>
      <w:color w:val="550000" w:themeColor="accent1" w:themeShade="7F"/>
      <w:sz w:val="60"/>
      <w:szCs w:val="60"/>
    </w:rPr>
  </w:style>
  <w:style w:type="character" w:styleId="Strong">
    <w:name w:val="Strong"/>
    <w:basedOn w:val="DefaultParagraphFont"/>
    <w:uiPriority w:val="22"/>
    <w:qFormat/>
    <w:rsid w:val="00B94FBD"/>
    <w:rPr>
      <w:b/>
      <w:bCs/>
      <w:spacing w:val="0"/>
    </w:rPr>
  </w:style>
  <w:style w:type="character" w:customStyle="1" w:styleId="Heading5Char">
    <w:name w:val="Heading 5 Char"/>
    <w:basedOn w:val="DefaultParagraphFont"/>
    <w:link w:val="Heading5"/>
    <w:uiPriority w:val="9"/>
    <w:rsid w:val="00B94FBD"/>
    <w:rPr>
      <w:rFonts w:asciiTheme="majorHAnsi" w:eastAsiaTheme="majorEastAsia" w:hAnsiTheme="majorHAnsi" w:cstheme="majorBidi"/>
      <w:color w:val="AD0101" w:themeColor="accent1"/>
    </w:rPr>
  </w:style>
  <w:style w:type="character" w:customStyle="1" w:styleId="Heading6Char">
    <w:name w:val="Heading 6 Char"/>
    <w:basedOn w:val="DefaultParagraphFont"/>
    <w:link w:val="Heading6"/>
    <w:uiPriority w:val="9"/>
    <w:semiHidden/>
    <w:rsid w:val="00B94FBD"/>
    <w:rPr>
      <w:rFonts w:asciiTheme="majorHAnsi" w:eastAsiaTheme="majorEastAsia" w:hAnsiTheme="majorHAnsi" w:cstheme="majorBidi"/>
      <w:i/>
      <w:iCs/>
      <w:color w:val="AD0101" w:themeColor="accent1"/>
    </w:rPr>
  </w:style>
  <w:style w:type="character" w:customStyle="1" w:styleId="Heading7Char">
    <w:name w:val="Heading 7 Char"/>
    <w:basedOn w:val="DefaultParagraphFont"/>
    <w:link w:val="Heading7"/>
    <w:uiPriority w:val="9"/>
    <w:semiHidden/>
    <w:rsid w:val="00B94FBD"/>
    <w:rPr>
      <w:rFonts w:asciiTheme="majorHAnsi" w:eastAsiaTheme="majorEastAsia" w:hAnsiTheme="majorHAnsi" w:cstheme="majorBidi"/>
      <w:b/>
      <w:bCs/>
      <w:color w:val="AC956E" w:themeColor="accent3"/>
      <w:sz w:val="20"/>
      <w:szCs w:val="20"/>
    </w:rPr>
  </w:style>
  <w:style w:type="character" w:customStyle="1" w:styleId="Heading8Char">
    <w:name w:val="Heading 8 Char"/>
    <w:basedOn w:val="DefaultParagraphFont"/>
    <w:link w:val="Heading8"/>
    <w:uiPriority w:val="9"/>
    <w:semiHidden/>
    <w:rsid w:val="00B94FBD"/>
    <w:rPr>
      <w:rFonts w:asciiTheme="majorHAnsi" w:eastAsiaTheme="majorEastAsia" w:hAnsiTheme="majorHAnsi" w:cstheme="majorBidi"/>
      <w:b/>
      <w:bCs/>
      <w:i/>
      <w:iCs/>
      <w:color w:val="AC956E" w:themeColor="accent3"/>
      <w:sz w:val="20"/>
      <w:szCs w:val="20"/>
    </w:rPr>
  </w:style>
  <w:style w:type="character" w:customStyle="1" w:styleId="Heading9Char">
    <w:name w:val="Heading 9 Char"/>
    <w:basedOn w:val="DefaultParagraphFont"/>
    <w:link w:val="Heading9"/>
    <w:uiPriority w:val="9"/>
    <w:semiHidden/>
    <w:rsid w:val="00B94FBD"/>
    <w:rPr>
      <w:rFonts w:asciiTheme="majorHAnsi" w:eastAsiaTheme="majorEastAsia" w:hAnsiTheme="majorHAnsi" w:cstheme="majorBidi"/>
      <w:i/>
      <w:iCs/>
      <w:color w:val="AC956E" w:themeColor="accent3"/>
      <w:sz w:val="20"/>
      <w:szCs w:val="20"/>
    </w:rPr>
  </w:style>
  <w:style w:type="paragraph" w:styleId="Caption">
    <w:name w:val="caption"/>
    <w:basedOn w:val="Normal"/>
    <w:next w:val="Normal"/>
    <w:uiPriority w:val="35"/>
    <w:semiHidden/>
    <w:unhideWhenUsed/>
    <w:qFormat/>
    <w:rsid w:val="00B94FBD"/>
    <w:rPr>
      <w:b/>
      <w:bCs/>
      <w:sz w:val="18"/>
      <w:szCs w:val="18"/>
    </w:rPr>
  </w:style>
  <w:style w:type="paragraph" w:styleId="Subtitle">
    <w:name w:val="Subtitle"/>
    <w:basedOn w:val="Normal"/>
    <w:next w:val="Normal"/>
    <w:link w:val="SubtitleChar"/>
    <w:uiPriority w:val="11"/>
    <w:qFormat/>
    <w:rsid w:val="00B94FBD"/>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94FBD"/>
    <w:rPr>
      <w:i/>
      <w:iCs/>
      <w:sz w:val="24"/>
      <w:szCs w:val="24"/>
    </w:rPr>
  </w:style>
  <w:style w:type="character" w:styleId="Emphasis">
    <w:name w:val="Emphasis"/>
    <w:uiPriority w:val="20"/>
    <w:qFormat/>
    <w:rsid w:val="00B94FBD"/>
    <w:rPr>
      <w:b/>
      <w:bCs/>
      <w:i/>
      <w:iCs/>
      <w:color w:val="5A5A5A" w:themeColor="text1" w:themeTint="A5"/>
    </w:rPr>
  </w:style>
  <w:style w:type="paragraph" w:styleId="Quote">
    <w:name w:val="Quote"/>
    <w:basedOn w:val="Normal"/>
    <w:next w:val="Normal"/>
    <w:link w:val="QuoteChar"/>
    <w:uiPriority w:val="29"/>
    <w:qFormat/>
    <w:rsid w:val="00B94FBD"/>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94FBD"/>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94FBD"/>
    <w:pPr>
      <w:pBdr>
        <w:top w:val="single" w:sz="12" w:space="10" w:color="FE7979" w:themeColor="accent1" w:themeTint="66"/>
        <w:left w:val="single" w:sz="36" w:space="4" w:color="AD0101" w:themeColor="accent1"/>
        <w:bottom w:val="single" w:sz="24" w:space="10" w:color="AC956E" w:themeColor="accent3"/>
        <w:right w:val="single" w:sz="36" w:space="4" w:color="AD0101" w:themeColor="accent1"/>
      </w:pBdr>
      <w:shd w:val="clear" w:color="auto" w:fill="AD0101"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94FBD"/>
    <w:rPr>
      <w:rFonts w:asciiTheme="majorHAnsi" w:eastAsiaTheme="majorEastAsia" w:hAnsiTheme="majorHAnsi" w:cstheme="majorBidi"/>
      <w:i/>
      <w:iCs/>
      <w:color w:val="FFFFFF" w:themeColor="background1"/>
      <w:sz w:val="24"/>
      <w:szCs w:val="24"/>
      <w:shd w:val="clear" w:color="auto" w:fill="AD0101" w:themeFill="accent1"/>
    </w:rPr>
  </w:style>
  <w:style w:type="character" w:styleId="SubtleEmphasis">
    <w:name w:val="Subtle Emphasis"/>
    <w:uiPriority w:val="19"/>
    <w:qFormat/>
    <w:rsid w:val="00B94FBD"/>
    <w:rPr>
      <w:i/>
      <w:iCs/>
      <w:color w:val="5A5A5A" w:themeColor="text1" w:themeTint="A5"/>
    </w:rPr>
  </w:style>
  <w:style w:type="character" w:styleId="IntenseEmphasis">
    <w:name w:val="Intense Emphasis"/>
    <w:uiPriority w:val="21"/>
    <w:qFormat/>
    <w:rsid w:val="00B94FBD"/>
    <w:rPr>
      <w:b/>
      <w:bCs/>
      <w:i/>
      <w:iCs/>
      <w:color w:val="AD0101" w:themeColor="accent1"/>
      <w:sz w:val="22"/>
      <w:szCs w:val="22"/>
    </w:rPr>
  </w:style>
  <w:style w:type="character" w:styleId="SubtleReference">
    <w:name w:val="Subtle Reference"/>
    <w:uiPriority w:val="31"/>
    <w:qFormat/>
    <w:rsid w:val="00B94FBD"/>
    <w:rPr>
      <w:color w:val="auto"/>
      <w:u w:val="single" w:color="AC956E" w:themeColor="accent3"/>
    </w:rPr>
  </w:style>
  <w:style w:type="character" w:styleId="IntenseReference">
    <w:name w:val="Intense Reference"/>
    <w:basedOn w:val="DefaultParagraphFont"/>
    <w:uiPriority w:val="32"/>
    <w:qFormat/>
    <w:rsid w:val="00B94FBD"/>
    <w:rPr>
      <w:b/>
      <w:bCs/>
      <w:color w:val="86704C" w:themeColor="accent3" w:themeShade="BF"/>
      <w:u w:val="single" w:color="AC956E" w:themeColor="accent3"/>
    </w:rPr>
  </w:style>
  <w:style w:type="character" w:styleId="BookTitle">
    <w:name w:val="Book Title"/>
    <w:basedOn w:val="DefaultParagraphFont"/>
    <w:uiPriority w:val="33"/>
    <w:qFormat/>
    <w:rsid w:val="00B94FBD"/>
    <w:rPr>
      <w:rFonts w:asciiTheme="majorHAnsi" w:eastAsiaTheme="majorEastAsia" w:hAnsiTheme="majorHAnsi" w:cstheme="majorBidi"/>
      <w:b/>
      <w:bCs/>
      <w:i/>
      <w:iCs/>
      <w:color w:val="auto"/>
    </w:rPr>
  </w:style>
  <w:style w:type="character" w:customStyle="1" w:styleId="NoSpacingChar">
    <w:name w:val="No Spacing Char"/>
    <w:basedOn w:val="DefaultParagraphFont"/>
    <w:link w:val="NoSpacing"/>
    <w:uiPriority w:val="1"/>
    <w:rsid w:val="00B94FBD"/>
  </w:style>
  <w:style w:type="character" w:styleId="FollowedHyperlink">
    <w:name w:val="FollowedHyperlink"/>
    <w:basedOn w:val="DefaultParagraphFont"/>
    <w:uiPriority w:val="99"/>
    <w:semiHidden/>
    <w:unhideWhenUsed/>
    <w:rsid w:val="000F39A6"/>
    <w:rPr>
      <w:color w:val="D89243" w:themeColor="followedHyperlink"/>
      <w:u w:val="single"/>
    </w:rPr>
  </w:style>
  <w:style w:type="paragraph" w:styleId="TOC4">
    <w:name w:val="toc 4"/>
    <w:basedOn w:val="Normal"/>
    <w:next w:val="Normal"/>
    <w:autoRedefine/>
    <w:uiPriority w:val="39"/>
    <w:unhideWhenUsed/>
    <w:rsid w:val="008111DF"/>
    <w:pPr>
      <w:ind w:left="660"/>
    </w:pPr>
    <w:rPr>
      <w:rFonts w:cstheme="minorHAnsi"/>
      <w:sz w:val="20"/>
      <w:szCs w:val="20"/>
    </w:rPr>
  </w:style>
  <w:style w:type="paragraph" w:styleId="TOC5">
    <w:name w:val="toc 5"/>
    <w:basedOn w:val="Normal"/>
    <w:next w:val="Normal"/>
    <w:autoRedefine/>
    <w:uiPriority w:val="39"/>
    <w:unhideWhenUsed/>
    <w:rsid w:val="008111DF"/>
    <w:pPr>
      <w:ind w:left="880"/>
    </w:pPr>
    <w:rPr>
      <w:rFonts w:cstheme="minorHAnsi"/>
      <w:sz w:val="20"/>
      <w:szCs w:val="20"/>
    </w:rPr>
  </w:style>
  <w:style w:type="paragraph" w:styleId="TOC6">
    <w:name w:val="toc 6"/>
    <w:basedOn w:val="Normal"/>
    <w:next w:val="Normal"/>
    <w:autoRedefine/>
    <w:uiPriority w:val="39"/>
    <w:unhideWhenUsed/>
    <w:rsid w:val="008111DF"/>
    <w:pPr>
      <w:ind w:left="1100"/>
    </w:pPr>
    <w:rPr>
      <w:rFonts w:cstheme="minorHAnsi"/>
      <w:sz w:val="20"/>
      <w:szCs w:val="20"/>
    </w:rPr>
  </w:style>
  <w:style w:type="paragraph" w:styleId="TOC7">
    <w:name w:val="toc 7"/>
    <w:basedOn w:val="Normal"/>
    <w:next w:val="Normal"/>
    <w:autoRedefine/>
    <w:uiPriority w:val="39"/>
    <w:unhideWhenUsed/>
    <w:rsid w:val="008111DF"/>
    <w:pPr>
      <w:ind w:left="1320"/>
    </w:pPr>
    <w:rPr>
      <w:rFonts w:cstheme="minorHAnsi"/>
      <w:sz w:val="20"/>
      <w:szCs w:val="20"/>
    </w:rPr>
  </w:style>
  <w:style w:type="paragraph" w:styleId="TOC8">
    <w:name w:val="toc 8"/>
    <w:basedOn w:val="Normal"/>
    <w:next w:val="Normal"/>
    <w:autoRedefine/>
    <w:uiPriority w:val="39"/>
    <w:unhideWhenUsed/>
    <w:rsid w:val="008111DF"/>
    <w:pPr>
      <w:ind w:left="1540"/>
    </w:pPr>
    <w:rPr>
      <w:rFonts w:cstheme="minorHAnsi"/>
      <w:sz w:val="20"/>
      <w:szCs w:val="20"/>
    </w:rPr>
  </w:style>
  <w:style w:type="paragraph" w:styleId="TOC9">
    <w:name w:val="toc 9"/>
    <w:basedOn w:val="Normal"/>
    <w:next w:val="Normal"/>
    <w:autoRedefine/>
    <w:uiPriority w:val="39"/>
    <w:unhideWhenUsed/>
    <w:rsid w:val="008111DF"/>
    <w:pPr>
      <w:ind w:left="1760"/>
    </w:pPr>
    <w:rPr>
      <w:rFonts w:cstheme="minorHAnsi"/>
      <w:sz w:val="20"/>
      <w:szCs w:val="20"/>
    </w:rPr>
  </w:style>
  <w:style w:type="character" w:customStyle="1" w:styleId="apple-converted-space">
    <w:name w:val="apple-converted-space"/>
    <w:basedOn w:val="DefaultParagraphFont"/>
    <w:rsid w:val="003F1965"/>
  </w:style>
  <w:style w:type="character" w:customStyle="1" w:styleId="fieldname">
    <w:name w:val="fieldname"/>
    <w:basedOn w:val="DefaultParagraphFont"/>
    <w:rsid w:val="00B94FBD"/>
  </w:style>
  <w:style w:type="character" w:customStyle="1" w:styleId="link">
    <w:name w:val="link"/>
    <w:basedOn w:val="DefaultParagraphFont"/>
    <w:rsid w:val="00B94FBD"/>
  </w:style>
  <w:style w:type="table" w:styleId="TableGrid">
    <w:name w:val="Table Grid"/>
    <w:basedOn w:val="TableNormal"/>
    <w:uiPriority w:val="59"/>
    <w:rsid w:val="00FE7C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F7DC5"/>
    <w:rPr>
      <w:color w:val="808080"/>
      <w:shd w:val="clear" w:color="auto" w:fill="E6E6E6"/>
    </w:rPr>
  </w:style>
  <w:style w:type="character" w:customStyle="1" w:styleId="go">
    <w:name w:val="go"/>
    <w:basedOn w:val="DefaultParagraphFont"/>
    <w:rsid w:val="007F7DC5"/>
  </w:style>
  <w:style w:type="character" w:customStyle="1" w:styleId="gi">
    <w:name w:val="gi"/>
    <w:basedOn w:val="DefaultParagraphFont"/>
    <w:rsid w:val="007F7D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460931">
      <w:bodyDiv w:val="1"/>
      <w:marLeft w:val="0"/>
      <w:marRight w:val="0"/>
      <w:marTop w:val="0"/>
      <w:marBottom w:val="0"/>
      <w:divBdr>
        <w:top w:val="none" w:sz="0" w:space="0" w:color="auto"/>
        <w:left w:val="none" w:sz="0" w:space="0" w:color="auto"/>
        <w:bottom w:val="none" w:sz="0" w:space="0" w:color="auto"/>
        <w:right w:val="none" w:sz="0" w:space="0" w:color="auto"/>
      </w:divBdr>
      <w:divsChild>
        <w:div w:id="1060714567">
          <w:marLeft w:val="720"/>
          <w:marRight w:val="0"/>
          <w:marTop w:val="150"/>
          <w:marBottom w:val="0"/>
          <w:divBdr>
            <w:top w:val="none" w:sz="0" w:space="0" w:color="auto"/>
            <w:left w:val="none" w:sz="0" w:space="0" w:color="auto"/>
            <w:bottom w:val="none" w:sz="0" w:space="0" w:color="auto"/>
            <w:right w:val="none" w:sz="0" w:space="0" w:color="auto"/>
          </w:divBdr>
        </w:div>
      </w:divsChild>
    </w:div>
    <w:div w:id="245848900">
      <w:bodyDiv w:val="1"/>
      <w:marLeft w:val="0"/>
      <w:marRight w:val="0"/>
      <w:marTop w:val="0"/>
      <w:marBottom w:val="0"/>
      <w:divBdr>
        <w:top w:val="none" w:sz="0" w:space="0" w:color="auto"/>
        <w:left w:val="none" w:sz="0" w:space="0" w:color="auto"/>
        <w:bottom w:val="none" w:sz="0" w:space="0" w:color="auto"/>
        <w:right w:val="none" w:sz="0" w:space="0" w:color="auto"/>
      </w:divBdr>
      <w:divsChild>
        <w:div w:id="1114524150">
          <w:marLeft w:val="547"/>
          <w:marRight w:val="0"/>
          <w:marTop w:val="150"/>
          <w:marBottom w:val="0"/>
          <w:divBdr>
            <w:top w:val="none" w:sz="0" w:space="0" w:color="auto"/>
            <w:left w:val="none" w:sz="0" w:space="0" w:color="auto"/>
            <w:bottom w:val="none" w:sz="0" w:space="0" w:color="auto"/>
            <w:right w:val="none" w:sz="0" w:space="0" w:color="auto"/>
          </w:divBdr>
        </w:div>
      </w:divsChild>
    </w:div>
    <w:div w:id="247160223">
      <w:bodyDiv w:val="1"/>
      <w:marLeft w:val="0"/>
      <w:marRight w:val="0"/>
      <w:marTop w:val="0"/>
      <w:marBottom w:val="0"/>
      <w:divBdr>
        <w:top w:val="none" w:sz="0" w:space="0" w:color="auto"/>
        <w:left w:val="none" w:sz="0" w:space="0" w:color="auto"/>
        <w:bottom w:val="none" w:sz="0" w:space="0" w:color="auto"/>
        <w:right w:val="none" w:sz="0" w:space="0" w:color="auto"/>
      </w:divBdr>
      <w:divsChild>
        <w:div w:id="1460488324">
          <w:marLeft w:val="720"/>
          <w:marRight w:val="0"/>
          <w:marTop w:val="150"/>
          <w:marBottom w:val="0"/>
          <w:divBdr>
            <w:top w:val="none" w:sz="0" w:space="0" w:color="auto"/>
            <w:left w:val="none" w:sz="0" w:space="0" w:color="auto"/>
            <w:bottom w:val="none" w:sz="0" w:space="0" w:color="auto"/>
            <w:right w:val="none" w:sz="0" w:space="0" w:color="auto"/>
          </w:divBdr>
        </w:div>
      </w:divsChild>
    </w:div>
    <w:div w:id="321276907">
      <w:bodyDiv w:val="1"/>
      <w:marLeft w:val="0"/>
      <w:marRight w:val="0"/>
      <w:marTop w:val="0"/>
      <w:marBottom w:val="0"/>
      <w:divBdr>
        <w:top w:val="none" w:sz="0" w:space="0" w:color="auto"/>
        <w:left w:val="none" w:sz="0" w:space="0" w:color="auto"/>
        <w:bottom w:val="none" w:sz="0" w:space="0" w:color="auto"/>
        <w:right w:val="none" w:sz="0" w:space="0" w:color="auto"/>
      </w:divBdr>
      <w:divsChild>
        <w:div w:id="979114557">
          <w:marLeft w:val="360"/>
          <w:marRight w:val="0"/>
          <w:marTop w:val="150"/>
          <w:marBottom w:val="0"/>
          <w:divBdr>
            <w:top w:val="none" w:sz="0" w:space="0" w:color="auto"/>
            <w:left w:val="none" w:sz="0" w:space="0" w:color="auto"/>
            <w:bottom w:val="none" w:sz="0" w:space="0" w:color="auto"/>
            <w:right w:val="none" w:sz="0" w:space="0" w:color="auto"/>
          </w:divBdr>
        </w:div>
      </w:divsChild>
    </w:div>
    <w:div w:id="427583172">
      <w:bodyDiv w:val="1"/>
      <w:marLeft w:val="0"/>
      <w:marRight w:val="0"/>
      <w:marTop w:val="0"/>
      <w:marBottom w:val="0"/>
      <w:divBdr>
        <w:top w:val="none" w:sz="0" w:space="0" w:color="auto"/>
        <w:left w:val="none" w:sz="0" w:space="0" w:color="auto"/>
        <w:bottom w:val="none" w:sz="0" w:space="0" w:color="auto"/>
        <w:right w:val="none" w:sz="0" w:space="0" w:color="auto"/>
      </w:divBdr>
      <w:divsChild>
        <w:div w:id="99030585">
          <w:marLeft w:val="547"/>
          <w:marRight w:val="0"/>
          <w:marTop w:val="150"/>
          <w:marBottom w:val="0"/>
          <w:divBdr>
            <w:top w:val="none" w:sz="0" w:space="0" w:color="auto"/>
            <w:left w:val="none" w:sz="0" w:space="0" w:color="auto"/>
            <w:bottom w:val="none" w:sz="0" w:space="0" w:color="auto"/>
            <w:right w:val="none" w:sz="0" w:space="0" w:color="auto"/>
          </w:divBdr>
        </w:div>
      </w:divsChild>
    </w:div>
    <w:div w:id="518665655">
      <w:bodyDiv w:val="1"/>
      <w:marLeft w:val="0"/>
      <w:marRight w:val="0"/>
      <w:marTop w:val="0"/>
      <w:marBottom w:val="0"/>
      <w:divBdr>
        <w:top w:val="none" w:sz="0" w:space="0" w:color="auto"/>
        <w:left w:val="none" w:sz="0" w:space="0" w:color="auto"/>
        <w:bottom w:val="none" w:sz="0" w:space="0" w:color="auto"/>
        <w:right w:val="none" w:sz="0" w:space="0" w:color="auto"/>
      </w:divBdr>
      <w:divsChild>
        <w:div w:id="1851874808">
          <w:marLeft w:val="547"/>
          <w:marRight w:val="1958"/>
          <w:marTop w:val="0"/>
          <w:marBottom w:val="0"/>
          <w:divBdr>
            <w:top w:val="none" w:sz="0" w:space="0" w:color="auto"/>
            <w:left w:val="none" w:sz="0" w:space="0" w:color="auto"/>
            <w:bottom w:val="none" w:sz="0" w:space="0" w:color="auto"/>
            <w:right w:val="none" w:sz="0" w:space="0" w:color="auto"/>
          </w:divBdr>
        </w:div>
        <w:div w:id="1129204732">
          <w:marLeft w:val="547"/>
          <w:marRight w:val="1958"/>
          <w:marTop w:val="0"/>
          <w:marBottom w:val="0"/>
          <w:divBdr>
            <w:top w:val="none" w:sz="0" w:space="0" w:color="auto"/>
            <w:left w:val="none" w:sz="0" w:space="0" w:color="auto"/>
            <w:bottom w:val="none" w:sz="0" w:space="0" w:color="auto"/>
            <w:right w:val="none" w:sz="0" w:space="0" w:color="auto"/>
          </w:divBdr>
        </w:div>
      </w:divsChild>
    </w:div>
    <w:div w:id="734855357">
      <w:bodyDiv w:val="1"/>
      <w:marLeft w:val="0"/>
      <w:marRight w:val="0"/>
      <w:marTop w:val="0"/>
      <w:marBottom w:val="0"/>
      <w:divBdr>
        <w:top w:val="none" w:sz="0" w:space="0" w:color="auto"/>
        <w:left w:val="none" w:sz="0" w:space="0" w:color="auto"/>
        <w:bottom w:val="none" w:sz="0" w:space="0" w:color="auto"/>
        <w:right w:val="none" w:sz="0" w:space="0" w:color="auto"/>
      </w:divBdr>
      <w:divsChild>
        <w:div w:id="33777619">
          <w:marLeft w:val="547"/>
          <w:marRight w:val="0"/>
          <w:marTop w:val="150"/>
          <w:marBottom w:val="0"/>
          <w:divBdr>
            <w:top w:val="none" w:sz="0" w:space="0" w:color="auto"/>
            <w:left w:val="none" w:sz="0" w:space="0" w:color="auto"/>
            <w:bottom w:val="none" w:sz="0" w:space="0" w:color="auto"/>
            <w:right w:val="none" w:sz="0" w:space="0" w:color="auto"/>
          </w:divBdr>
        </w:div>
      </w:divsChild>
    </w:div>
    <w:div w:id="869486970">
      <w:bodyDiv w:val="1"/>
      <w:marLeft w:val="0"/>
      <w:marRight w:val="0"/>
      <w:marTop w:val="0"/>
      <w:marBottom w:val="0"/>
      <w:divBdr>
        <w:top w:val="none" w:sz="0" w:space="0" w:color="auto"/>
        <w:left w:val="none" w:sz="0" w:space="0" w:color="auto"/>
        <w:bottom w:val="none" w:sz="0" w:space="0" w:color="auto"/>
        <w:right w:val="none" w:sz="0" w:space="0" w:color="auto"/>
      </w:divBdr>
    </w:div>
    <w:div w:id="1220020711">
      <w:bodyDiv w:val="1"/>
      <w:marLeft w:val="0"/>
      <w:marRight w:val="0"/>
      <w:marTop w:val="0"/>
      <w:marBottom w:val="0"/>
      <w:divBdr>
        <w:top w:val="none" w:sz="0" w:space="0" w:color="auto"/>
        <w:left w:val="none" w:sz="0" w:space="0" w:color="auto"/>
        <w:bottom w:val="none" w:sz="0" w:space="0" w:color="auto"/>
        <w:right w:val="none" w:sz="0" w:space="0" w:color="auto"/>
      </w:divBdr>
      <w:divsChild>
        <w:div w:id="761534781">
          <w:marLeft w:val="0"/>
          <w:marRight w:val="0"/>
          <w:marTop w:val="0"/>
          <w:marBottom w:val="0"/>
          <w:divBdr>
            <w:top w:val="none" w:sz="0" w:space="0" w:color="auto"/>
            <w:left w:val="none" w:sz="0" w:space="0" w:color="auto"/>
            <w:bottom w:val="none" w:sz="0" w:space="0" w:color="auto"/>
            <w:right w:val="none" w:sz="0" w:space="0" w:color="auto"/>
          </w:divBdr>
          <w:divsChild>
            <w:div w:id="2098557581">
              <w:marLeft w:val="0"/>
              <w:marRight w:val="0"/>
              <w:marTop w:val="0"/>
              <w:marBottom w:val="0"/>
              <w:divBdr>
                <w:top w:val="none" w:sz="0" w:space="0" w:color="auto"/>
                <w:left w:val="none" w:sz="0" w:space="0" w:color="auto"/>
                <w:bottom w:val="none" w:sz="0" w:space="0" w:color="auto"/>
                <w:right w:val="none" w:sz="0" w:space="0" w:color="auto"/>
              </w:divBdr>
              <w:divsChild>
                <w:div w:id="115402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4216">
          <w:marLeft w:val="0"/>
          <w:marRight w:val="0"/>
          <w:marTop w:val="0"/>
          <w:marBottom w:val="0"/>
          <w:divBdr>
            <w:top w:val="none" w:sz="0" w:space="0" w:color="auto"/>
            <w:left w:val="none" w:sz="0" w:space="0" w:color="auto"/>
            <w:bottom w:val="none" w:sz="0" w:space="0" w:color="auto"/>
            <w:right w:val="none" w:sz="0" w:space="0" w:color="auto"/>
          </w:divBdr>
          <w:divsChild>
            <w:div w:id="2092697012">
              <w:marLeft w:val="0"/>
              <w:marRight w:val="0"/>
              <w:marTop w:val="0"/>
              <w:marBottom w:val="0"/>
              <w:divBdr>
                <w:top w:val="none" w:sz="0" w:space="0" w:color="auto"/>
                <w:left w:val="none" w:sz="0" w:space="0" w:color="auto"/>
                <w:bottom w:val="none" w:sz="0" w:space="0" w:color="auto"/>
                <w:right w:val="none" w:sz="0" w:space="0" w:color="auto"/>
              </w:divBdr>
              <w:divsChild>
                <w:div w:id="125921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279707">
      <w:bodyDiv w:val="1"/>
      <w:marLeft w:val="0"/>
      <w:marRight w:val="0"/>
      <w:marTop w:val="0"/>
      <w:marBottom w:val="0"/>
      <w:divBdr>
        <w:top w:val="none" w:sz="0" w:space="0" w:color="auto"/>
        <w:left w:val="none" w:sz="0" w:space="0" w:color="auto"/>
        <w:bottom w:val="none" w:sz="0" w:space="0" w:color="auto"/>
        <w:right w:val="none" w:sz="0" w:space="0" w:color="auto"/>
      </w:divBdr>
    </w:div>
    <w:div w:id="2032802604">
      <w:bodyDiv w:val="1"/>
      <w:marLeft w:val="0"/>
      <w:marRight w:val="0"/>
      <w:marTop w:val="0"/>
      <w:marBottom w:val="0"/>
      <w:divBdr>
        <w:top w:val="none" w:sz="0" w:space="0" w:color="auto"/>
        <w:left w:val="none" w:sz="0" w:space="0" w:color="auto"/>
        <w:bottom w:val="none" w:sz="0" w:space="0" w:color="auto"/>
        <w:right w:val="none" w:sz="0" w:space="0" w:color="auto"/>
      </w:divBdr>
    </w:div>
    <w:div w:id="2096777387">
      <w:bodyDiv w:val="1"/>
      <w:marLeft w:val="0"/>
      <w:marRight w:val="0"/>
      <w:marTop w:val="0"/>
      <w:marBottom w:val="0"/>
      <w:divBdr>
        <w:top w:val="none" w:sz="0" w:space="0" w:color="auto"/>
        <w:left w:val="none" w:sz="0" w:space="0" w:color="auto"/>
        <w:bottom w:val="none" w:sz="0" w:space="0" w:color="auto"/>
        <w:right w:val="none" w:sz="0" w:space="0" w:color="auto"/>
      </w:divBdr>
      <w:divsChild>
        <w:div w:id="1691754728">
          <w:marLeft w:val="0"/>
          <w:marRight w:val="0"/>
          <w:marTop w:val="0"/>
          <w:marBottom w:val="0"/>
          <w:divBdr>
            <w:top w:val="none" w:sz="0" w:space="0" w:color="auto"/>
            <w:left w:val="none" w:sz="0" w:space="0" w:color="auto"/>
            <w:bottom w:val="none" w:sz="0" w:space="0" w:color="auto"/>
            <w:right w:val="none" w:sz="0" w:space="0" w:color="auto"/>
          </w:divBdr>
        </w:div>
        <w:div w:id="1753816790">
          <w:marLeft w:val="0"/>
          <w:marRight w:val="0"/>
          <w:marTop w:val="0"/>
          <w:marBottom w:val="0"/>
          <w:divBdr>
            <w:top w:val="none" w:sz="0" w:space="0" w:color="auto"/>
            <w:left w:val="none" w:sz="0" w:space="0" w:color="auto"/>
            <w:bottom w:val="none" w:sz="0" w:space="0" w:color="auto"/>
            <w:right w:val="none" w:sz="0" w:space="0" w:color="auto"/>
          </w:divBdr>
        </w:div>
      </w:divsChild>
    </w:div>
    <w:div w:id="2142189668">
      <w:bodyDiv w:val="1"/>
      <w:marLeft w:val="0"/>
      <w:marRight w:val="0"/>
      <w:marTop w:val="0"/>
      <w:marBottom w:val="0"/>
      <w:divBdr>
        <w:top w:val="none" w:sz="0" w:space="0" w:color="auto"/>
        <w:left w:val="none" w:sz="0" w:space="0" w:color="auto"/>
        <w:bottom w:val="none" w:sz="0" w:space="0" w:color="auto"/>
        <w:right w:val="none" w:sz="0" w:space="0" w:color="auto"/>
      </w:divBdr>
      <w:divsChild>
        <w:div w:id="224413489">
          <w:marLeft w:val="547"/>
          <w:marRight w:val="1958"/>
          <w:marTop w:val="0"/>
          <w:marBottom w:val="0"/>
          <w:divBdr>
            <w:top w:val="none" w:sz="0" w:space="0" w:color="auto"/>
            <w:left w:val="none" w:sz="0" w:space="0" w:color="auto"/>
            <w:bottom w:val="none" w:sz="0" w:space="0" w:color="auto"/>
            <w:right w:val="none" w:sz="0" w:space="0" w:color="auto"/>
          </w:divBdr>
        </w:div>
        <w:div w:id="844443571">
          <w:marLeft w:val="547"/>
          <w:marRight w:val="1958"/>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mailto:maksim.beliaev@ansys.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29.png"/><Relationship Id="rId40" Type="http://schemas.openxmlformats.org/officeDocument/2006/relationships/hyperlink" Target="mailto:mark.christini@ansy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hyperlink" Target="mk:@MSITStore:C:\Program%20Files\AnsysEM\AnsysEM16.1\Win64\Help\Maxwell\Desktop2.chm::/DefiningMeshOperations.ht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gif"/><Relationship Id="rId38" Type="http://schemas.openxmlformats.org/officeDocument/2006/relationships/hyperlink" Target="https://github.com/beliaev-maksim/ansys-electronic-transformer-act" TargetMode="External"/></Relationships>
</file>

<file path=word/theme/theme1.xml><?xml version="1.0" encoding="utf-8"?>
<a:theme xmlns:a="http://schemas.openxmlformats.org/drawingml/2006/main" name="Office Theme">
  <a:themeElements>
    <a:clrScheme name="NewsPrint">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18B44-F7A2-4E87-A26D-4AF41F360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2773</Words>
  <Characters>17471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ANSYS</Company>
  <LinksUpToDate>false</LinksUpToDate>
  <CharactersWithSpaces>20204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pranav ladkat</dc:creator>
  <cp:lastModifiedBy>Maksim Beliaev</cp:lastModifiedBy>
  <cp:revision>33</cp:revision>
  <cp:lastPrinted>2013-10-11T10:12:00Z</cp:lastPrinted>
  <dcterms:created xsi:type="dcterms:W3CDTF">2018-05-04T15:40:00Z</dcterms:created>
  <dcterms:modified xsi:type="dcterms:W3CDTF">2021-01-29T14:49:00Z</dcterms:modified>
</cp:coreProperties>
</file>