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072135" w:rsidP="002917FE" w:rsidRDefault="002917FE" w14:paraId="01E1187B" w14:textId="33454497">
      <w:pPr>
        <w:jc w:val="center"/>
      </w:pPr>
      <w:r>
        <w:t>Veille techno NRF52</w:t>
      </w:r>
    </w:p>
    <w:p w:rsidR="002917FE" w:rsidP="002917FE" w:rsidRDefault="002917FE" w14:paraId="03651CA4" w14:textId="59087381">
      <w:pPr>
        <w:jc w:val="center"/>
      </w:pPr>
    </w:p>
    <w:p w:rsidR="002917FE" w:rsidP="002917FE" w:rsidRDefault="002917FE" w14:paraId="3443F0FC" w14:textId="71EE7374">
      <w:r w:rsidR="002917FE">
        <w:rPr/>
        <w:t xml:space="preserve">Il semble que le </w:t>
      </w:r>
      <w:r w:rsidR="45EF3E9C">
        <w:rPr/>
        <w:t>protocole</w:t>
      </w:r>
      <w:r w:rsidR="002917FE">
        <w:rPr/>
        <w:t xml:space="preserve"> ESB fonctionne uniquement en débit de 1Mbit/s minimum et pas en 250kbits/s.</w:t>
      </w:r>
    </w:p>
    <w:p w:rsidR="002917FE" w:rsidP="002917FE" w:rsidRDefault="002917FE" w14:paraId="74BF22EF" w14:textId="7E18746D">
      <w:r>
        <w:t xml:space="preserve"> L’ESB est compatible nrf24L </w:t>
      </w:r>
    </w:p>
    <w:p w:rsidR="002917FE" w:rsidP="002917FE" w:rsidRDefault="002917FE" w14:paraId="0B37675F" w14:textId="2403A68C">
      <w:hyperlink w:history="1" r:id="rId7">
        <w:r w:rsidRPr="00084C46">
          <w:rPr>
            <w:rStyle w:val="Lienhypertexte"/>
          </w:rPr>
          <w:t>https://infocenter.nordicsemi.com/index.jsp?topic=%2Fsdk_nrf5_v16.0.0%2Fesb_users_guide.html</w:t>
        </w:r>
      </w:hyperlink>
    </w:p>
    <w:p w:rsidR="002917FE" w:rsidP="002917FE" w:rsidRDefault="002917FE" w14:paraId="4601FC6C" w14:textId="5AB05A9B">
      <w:r>
        <w:t xml:space="preserve">Exemple de code transmission avec ESB situé dans le répertoire ci-dessous : </w:t>
      </w:r>
    </w:p>
    <w:p w:rsidR="002917FE" w:rsidP="002917FE" w:rsidRDefault="002917FE" w14:paraId="009D927A" w14:textId="747E4E94">
      <w:pPr>
        <w:rPr>
          <w:rFonts w:ascii="Courier New" w:hAnsi="Courier New" w:cs="Courier New"/>
          <w:color w:val="474747"/>
          <w:shd w:val="clear" w:color="auto" w:fill="FFFFFF"/>
          <w:lang w:val="en-US"/>
        </w:rPr>
      </w:pPr>
      <w:r w:rsidRPr="002917FE">
        <w:rPr>
          <w:rFonts w:ascii="Courier New" w:hAnsi="Courier New" w:cs="Courier New"/>
          <w:color w:val="474747"/>
          <w:shd w:val="clear" w:color="auto" w:fill="FFFFFF"/>
          <w:lang w:val="en-US"/>
        </w:rPr>
        <w:t>&lt;</w:t>
      </w:r>
      <w:proofErr w:type="spellStart"/>
      <w:r w:rsidRPr="002917FE">
        <w:rPr>
          <w:rFonts w:ascii="Courier New" w:hAnsi="Courier New" w:cs="Courier New"/>
          <w:color w:val="474747"/>
          <w:shd w:val="clear" w:color="auto" w:fill="FFFFFF"/>
          <w:lang w:val="en-US"/>
        </w:rPr>
        <w:t>InstallFolder</w:t>
      </w:r>
      <w:proofErr w:type="spellEnd"/>
      <w:r w:rsidRPr="002917FE">
        <w:rPr>
          <w:rFonts w:ascii="Courier New" w:hAnsi="Courier New" w:cs="Courier New"/>
          <w:color w:val="474747"/>
          <w:shd w:val="clear" w:color="auto" w:fill="FFFFFF"/>
          <w:lang w:val="en-US"/>
        </w:rPr>
        <w:t>&gt;\examples\</w:t>
      </w:r>
      <w:proofErr w:type="spellStart"/>
      <w:r w:rsidRPr="002917FE">
        <w:rPr>
          <w:rFonts w:ascii="Courier New" w:hAnsi="Courier New" w:cs="Courier New"/>
          <w:color w:val="474747"/>
          <w:shd w:val="clear" w:color="auto" w:fill="FFFFFF"/>
          <w:lang w:val="en-US"/>
        </w:rPr>
        <w:t>proprietary_rf</w:t>
      </w:r>
      <w:proofErr w:type="spellEnd"/>
      <w:r w:rsidRPr="002917FE">
        <w:rPr>
          <w:rFonts w:ascii="Courier New" w:hAnsi="Courier New" w:cs="Courier New"/>
          <w:color w:val="474747"/>
          <w:shd w:val="clear" w:color="auto" w:fill="FFFFFF"/>
          <w:lang w:val="en-US"/>
        </w:rPr>
        <w:t>\</w:t>
      </w:r>
      <w:proofErr w:type="spellStart"/>
      <w:r w:rsidRPr="002917FE">
        <w:rPr>
          <w:rFonts w:ascii="Courier New" w:hAnsi="Courier New" w:cs="Courier New"/>
          <w:color w:val="474747"/>
          <w:shd w:val="clear" w:color="auto" w:fill="FFFFFF"/>
          <w:lang w:val="en-US"/>
        </w:rPr>
        <w:t>esb_low_power_ptx</w:t>
      </w:r>
      <w:proofErr w:type="spellEnd"/>
    </w:p>
    <w:p w:rsidR="0006191F" w:rsidP="002917FE" w:rsidRDefault="0006191F" w14:paraId="2C997043" w14:textId="593320EE">
      <w:pPr>
        <w:rPr>
          <w:rFonts w:ascii="Courier New" w:hAnsi="Courier New" w:cs="Courier New"/>
          <w:color w:val="474747"/>
          <w:shd w:val="clear" w:color="auto" w:fill="FFFFFF"/>
          <w:lang w:val="en-US"/>
        </w:rPr>
      </w:pPr>
    </w:p>
    <w:p w:rsidRPr="0006191F" w:rsidR="0006191F" w:rsidP="002917FE" w:rsidRDefault="0006191F" w14:paraId="175944F3" w14:textId="5F7B4CD4">
      <w:pPr>
        <w:rPr>
          <w:rFonts w:cstheme="minorHAnsi"/>
          <w:color w:val="474747"/>
          <w:shd w:val="clear" w:color="auto" w:fill="FFFFFF"/>
        </w:rPr>
      </w:pPr>
      <w:r w:rsidRPr="0006191F">
        <w:rPr>
          <w:rFonts w:cstheme="minorHAnsi"/>
          <w:color w:val="474747"/>
          <w:shd w:val="clear" w:color="auto" w:fill="FFFFFF"/>
        </w:rPr>
        <w:t xml:space="preserve">Tous les </w:t>
      </w:r>
      <w:proofErr w:type="spellStart"/>
      <w:r w:rsidRPr="0006191F">
        <w:rPr>
          <w:rFonts w:cstheme="minorHAnsi"/>
          <w:color w:val="474747"/>
          <w:shd w:val="clear" w:color="auto" w:fill="FFFFFF"/>
        </w:rPr>
        <w:t>devices</w:t>
      </w:r>
      <w:proofErr w:type="spellEnd"/>
      <w:r w:rsidRPr="0006191F">
        <w:rPr>
          <w:rFonts w:cstheme="minorHAnsi"/>
          <w:color w:val="474747"/>
          <w:shd w:val="clear" w:color="auto" w:fill="FFFFFF"/>
        </w:rPr>
        <w:t xml:space="preserve"> compatibles </w:t>
      </w:r>
      <w:proofErr w:type="spellStart"/>
      <w:r w:rsidRPr="0006191F">
        <w:rPr>
          <w:rFonts w:cstheme="minorHAnsi"/>
          <w:color w:val="474747"/>
          <w:shd w:val="clear" w:color="auto" w:fill="FFFFFF"/>
        </w:rPr>
        <w:t>esb</w:t>
      </w:r>
      <w:proofErr w:type="spellEnd"/>
      <w:r w:rsidRPr="0006191F">
        <w:rPr>
          <w:rFonts w:cstheme="minorHAnsi"/>
          <w:color w:val="474747"/>
          <w:shd w:val="clear" w:color="auto" w:fill="FFFFFF"/>
        </w:rPr>
        <w:t xml:space="preserve"> sont répertoriés : </w:t>
      </w:r>
    </w:p>
    <w:p w:rsidRPr="0006191F" w:rsidR="0006191F" w:rsidP="002917FE" w:rsidRDefault="0006191F" w14:paraId="183F44AC" w14:textId="1D5B87C3">
      <w:pPr>
        <w:rPr>
          <w:rFonts w:ascii="Courier New" w:hAnsi="Courier New" w:cs="Courier New"/>
          <w:color w:val="474747"/>
          <w:shd w:val="clear" w:color="auto" w:fill="FFFFFF"/>
        </w:rPr>
      </w:pPr>
      <w:r w:rsidRPr="0006191F">
        <w:rPr>
          <w:rFonts w:ascii="Courier New" w:hAnsi="Courier New" w:cs="Courier New"/>
          <w:color w:val="474747"/>
          <w:shd w:val="clear" w:color="auto" w:fill="FFFFFF"/>
        </w:rPr>
        <w:drawing>
          <wp:inline distT="0" distB="0" distL="0" distR="0" wp14:anchorId="5B741596" wp14:editId="12F6AFE7">
            <wp:extent cx="5760720" cy="16554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1F" w:rsidP="002917FE" w:rsidRDefault="0006191F" w14:paraId="758A30B5" w14:textId="3A025AFC">
      <w:pPr>
        <w:rPr>
          <w:lang w:val="en-US"/>
        </w:rPr>
      </w:pPr>
      <w:hyperlink w:history="1" r:id="rId9">
        <w:r w:rsidRPr="0006191F">
          <w:rPr>
            <w:rStyle w:val="Lienhypertexte"/>
          </w:rPr>
          <w:t>https://docs.rs/e</w:t>
        </w:r>
        <w:r w:rsidRPr="0006191F">
          <w:rPr>
            <w:rStyle w:val="Lienhypertexte"/>
          </w:rPr>
          <w:t>s</w:t>
        </w:r>
        <w:r w:rsidRPr="0006191F">
          <w:rPr>
            <w:rStyle w:val="Lienhypertexte"/>
          </w:rPr>
          <w:t>b/latest/esb/</w:t>
        </w:r>
      </w:hyperlink>
    </w:p>
    <w:p w:rsidR="0006191F" w:rsidP="002917FE" w:rsidRDefault="0006191F" w14:paraId="07694CB1" w14:textId="57770C5F">
      <w:r w:rsidRPr="0006191F">
        <w:t>Compatible NRF24 à condition d</w:t>
      </w:r>
      <w:r>
        <w:t>e ne pas dépasser une taille de paquets de 32bytes.</w:t>
      </w:r>
    </w:p>
    <w:p w:rsidRPr="00E67764" w:rsidR="00BD5D9F" w:rsidP="002917FE" w:rsidRDefault="00BD5D9F" w14:paraId="0D226A1D" w14:textId="3E955030">
      <w:pPr>
        <w:rPr>
          <w:u w:val="single"/>
        </w:rPr>
      </w:pPr>
      <w:r w:rsidRPr="00E67764">
        <w:rPr>
          <w:u w:val="single"/>
        </w:rPr>
        <w:t>Comparaison des microcontrôleurs compatibles</w:t>
      </w:r>
      <w:r w:rsidRPr="00E67764" w:rsidR="00E67764">
        <w:rPr>
          <w:u w:val="single"/>
        </w:rPr>
        <w:t xml:space="preserve"> ESB</w:t>
      </w:r>
      <w:r w:rsidRPr="00E67764">
        <w:rPr>
          <w:u w:val="single"/>
        </w:rPr>
        <w:t xml:space="preserve"> : </w:t>
      </w:r>
    </w:p>
    <w:p w:rsidR="00BD5D9F" w:rsidP="002917FE" w:rsidRDefault="00BD5D9F" w14:paraId="4EEB57F7" w14:textId="2793E438">
      <w:hyperlink r:id="R99983609607f4a7e">
        <w:r w:rsidRPr="44A955C9" w:rsidR="00BD5D9F">
          <w:rPr>
            <w:rStyle w:val="Lienhypertexte"/>
          </w:rPr>
          <w:t>https://www.mouser.fr/</w:t>
        </w:r>
        <w:r w:rsidRPr="44A955C9" w:rsidR="00BD5D9F">
          <w:rPr>
            <w:rStyle w:val="Lienhypertexte"/>
          </w:rPr>
          <w:t>S</w:t>
        </w:r>
        <w:r w:rsidRPr="44A955C9" w:rsidR="00BD5D9F">
          <w:rPr>
            <w:rStyle w:val="Lienhypertexte"/>
          </w:rPr>
          <w:t>earch/LwCompareProducts.aspx</w:t>
        </w:r>
      </w:hyperlink>
    </w:p>
    <w:p w:rsidR="44A955C9" w:rsidP="44A955C9" w:rsidRDefault="44A955C9" w14:paraId="2211594F" w14:textId="3EFFB3FD">
      <w:pPr>
        <w:pStyle w:val="Normal"/>
      </w:pPr>
    </w:p>
    <w:p w:rsidR="7B71F9AD" w:rsidP="44A955C9" w:rsidRDefault="7B71F9AD" w14:paraId="5F919334" w14:textId="77347988">
      <w:pPr>
        <w:pStyle w:val="Normal"/>
      </w:pPr>
      <w:r w:rsidR="7B71F9AD">
        <w:rPr/>
        <w:t>Possibilité de checker le RSSI pour déterminer la distance de l’objet qui envoie le message</w:t>
      </w:r>
    </w:p>
    <w:p w:rsidR="44A955C9" w:rsidP="44A955C9" w:rsidRDefault="44A955C9" w14:paraId="1C5900B2" w14:textId="7C306E49">
      <w:pPr>
        <w:pStyle w:val="Normal"/>
      </w:pPr>
    </w:p>
    <w:p w:rsidR="70D54988" w:rsidP="44A955C9" w:rsidRDefault="70D54988" w14:paraId="1C2B32BE" w14:textId="697F56FB">
      <w:pPr>
        <w:pStyle w:val="Normal"/>
      </w:pPr>
      <w:hyperlink r:id="R8521a5c3dedb4b4e">
        <w:r w:rsidRPr="44A955C9" w:rsidR="70D54988">
          <w:rPr>
            <w:rStyle w:val="Lienhypertexte"/>
          </w:rPr>
          <w:t>https://www.mouser.fr/ProductDetail/Nordic-Semiconductor/nRF52832-QFAB-R?qs=gev7jUp%2BQ%2BgsvNA19EKMtQ%3D%3D&amp;utm_source=OEMSECRETS&amp;utm_medium=aggregator&amp;utm_campaign=nRF52832-QFAB-R&amp;utm_term=nRF52832&amp;utm_content=Nordic%20Semiconductor</w:t>
        </w:r>
      </w:hyperlink>
    </w:p>
    <w:p w:rsidRPr="0006191F" w:rsidR="00BD5D9F" w:rsidP="002917FE" w:rsidRDefault="00BD5D9F" w14:paraId="37862963" w14:textId="77777777"/>
    <w:p w:rsidRPr="0006191F" w:rsidR="0006191F" w:rsidP="002917FE" w:rsidRDefault="0006191F" w14:paraId="059F6485" w14:textId="7F8972BB">
      <w:r w:rsidR="4645300D">
        <w:rPr/>
        <w:t>Modules pour tester :</w:t>
      </w:r>
    </w:p>
    <w:p w:rsidR="6A96ADE4" w:rsidP="44A955C9" w:rsidRDefault="6A96ADE4" w14:paraId="2C778FA1" w14:textId="55A57EBB">
      <w:pPr>
        <w:pStyle w:val="Normal"/>
      </w:pPr>
      <w:hyperlink r:id="Re96390349bae4949">
        <w:r w:rsidRPr="44A955C9" w:rsidR="6A96ADE4">
          <w:rPr>
            <w:rStyle w:val="Lienhypertexte"/>
          </w:rPr>
          <w:t>https://www.mouser.fr/ProductDetail/Adafruit/4077?qs=sGAEpiMZZMsjLMBIknjmknu9C9vOV9j8%2FR1jHpqomnsuBtMWiB1c5g%3D%3D</w:t>
        </w:r>
      </w:hyperlink>
    </w:p>
    <w:p w:rsidR="44A955C9" w:rsidP="44A955C9" w:rsidRDefault="44A955C9" w14:paraId="45402F16" w14:textId="1DD085EC">
      <w:pPr>
        <w:pStyle w:val="Normal"/>
      </w:pPr>
    </w:p>
    <w:sectPr w:rsidRPr="0006191F" w:rsidR="0006191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FE"/>
    <w:rsid w:val="0006191F"/>
    <w:rsid w:val="00072135"/>
    <w:rsid w:val="002917FE"/>
    <w:rsid w:val="005C6913"/>
    <w:rsid w:val="00BD5D9F"/>
    <w:rsid w:val="00E67764"/>
    <w:rsid w:val="0AF97B21"/>
    <w:rsid w:val="0C5A9DA1"/>
    <w:rsid w:val="141E8FE0"/>
    <w:rsid w:val="44A955C9"/>
    <w:rsid w:val="45EF3E9C"/>
    <w:rsid w:val="4645300D"/>
    <w:rsid w:val="57DF21E3"/>
    <w:rsid w:val="6086DF42"/>
    <w:rsid w:val="6A96ADE4"/>
    <w:rsid w:val="70D54988"/>
    <w:rsid w:val="7B71F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EF7D5"/>
  <w15:chartTrackingRefBased/>
  <w15:docId w15:val="{5FEB5BBF-C3AE-4BA0-8535-D3D6C218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917F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917F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C69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hyperlink" Target="https://infocenter.nordicsemi.com/index.jsp?topic=%2Fsdk_nrf5_v16.0.0%2Fesb_users_guide.html" TargetMode="Externa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yperlink" Target="https://docs.rs/esb/latest/esb/" TargetMode="External" Id="rId9" /><Relationship Type="http://schemas.openxmlformats.org/officeDocument/2006/relationships/hyperlink" Target="https://www.mouser.fr/Search/LwCompareProducts.aspx" TargetMode="External" Id="R99983609607f4a7e" /><Relationship Type="http://schemas.openxmlformats.org/officeDocument/2006/relationships/hyperlink" Target="https://www.mouser.fr/ProductDetail/Nordic-Semiconductor/nRF52832-QFAB-R?qs=gev7jUp%2BQ%2BgsvNA19EKMtQ%3D%3D&amp;utm_source=OEMSECRETS&amp;utm_medium=aggregator&amp;utm_campaign=nRF52832-QFAB-R&amp;utm_term=nRF52832&amp;utm_content=Nordic%20Semiconductor" TargetMode="External" Id="R8521a5c3dedb4b4e" /><Relationship Type="http://schemas.openxmlformats.org/officeDocument/2006/relationships/hyperlink" Target="https://www.mouser.fr/ProductDetail/Adafruit/4077?qs=sGAEpiMZZMsjLMBIknjmknu9C9vOV9j8%2FR1jHpqomnsuBtMWiB1c5g%3D%3D" TargetMode="External" Id="Re96390349bae494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649B3F4356245B059E2CA2B7CE004" ma:contentTypeVersion="12" ma:contentTypeDescription="Crée un document." ma:contentTypeScope="" ma:versionID="dc337d8ab3cbd882175d1af1db0a533c">
  <xsd:schema xmlns:xsd="http://www.w3.org/2001/XMLSchema" xmlns:xs="http://www.w3.org/2001/XMLSchema" xmlns:p="http://schemas.microsoft.com/office/2006/metadata/properties" xmlns:ns3="f42a9ea4-3494-49a4-b18f-bc1b7602d346" xmlns:ns4="9a3058c1-1f00-456c-97fe-213d361c257e" targetNamespace="http://schemas.microsoft.com/office/2006/metadata/properties" ma:root="true" ma:fieldsID="445475a3e79e72eef829698c196a95a5" ns3:_="" ns4:_="">
    <xsd:import namespace="f42a9ea4-3494-49a4-b18f-bc1b7602d346"/>
    <xsd:import namespace="9a3058c1-1f00-456c-97fe-213d361c25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a9ea4-3494-49a4-b18f-bc1b7602d3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058c1-1f00-456c-97fe-213d361c25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95DD3B-B9F8-40FB-AF50-A1CB63DDCB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2a9ea4-3494-49a4-b18f-bc1b7602d346"/>
    <ds:schemaRef ds:uri="9a3058c1-1f00-456c-97fe-213d361c25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5E86D8-0B7A-43A0-9FEC-CF3F106A3D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A08AA5-0E6B-4FFD-8EF6-8E235555F705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2006/metadata/properties"/>
    <ds:schemaRef ds:uri="9a3058c1-1f00-456c-97fe-213d361c257e"/>
    <ds:schemaRef ds:uri="http://purl.org/dc/elements/1.1/"/>
    <ds:schemaRef ds:uri="f42a9ea4-3494-49a4-b18f-bc1b7602d346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JANVIER Julien</dc:creator>
  <keywords/>
  <dc:description/>
  <lastModifiedBy>LE ROUX Morgan</lastModifiedBy>
  <revision>3</revision>
  <dcterms:created xsi:type="dcterms:W3CDTF">2022-10-07T09:04:00.0000000Z</dcterms:created>
  <dcterms:modified xsi:type="dcterms:W3CDTF">2022-10-08T11:19:54.2274712Z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0x010100027649B3F4356245B059E2CA2B7CE004</vt:lpwstr>
  </property>
</Properties>
</file>