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05" w:rsidRDefault="00057CDB">
      <w:r>
        <w:rPr>
          <w:noProof/>
        </w:rPr>
        <w:drawing>
          <wp:anchor distT="0" distB="0" distL="114300" distR="114300" simplePos="0" relativeHeight="251660288" behindDoc="1" locked="0" layoutInCell="1" allowOverlap="1">
            <wp:simplePos x="0" y="0"/>
            <wp:positionH relativeFrom="column">
              <wp:posOffset>4409440</wp:posOffset>
            </wp:positionH>
            <wp:positionV relativeFrom="paragraph">
              <wp:posOffset>-34925</wp:posOffset>
            </wp:positionV>
            <wp:extent cx="1560195" cy="1828165"/>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0195" cy="1828165"/>
                    </a:xfrm>
                    <a:prstGeom prst="rect">
                      <a:avLst/>
                    </a:prstGeom>
                    <a:noFill/>
                    <a:ln>
                      <a:noFill/>
                    </a:ln>
                  </pic:spPr>
                </pic:pic>
              </a:graphicData>
            </a:graphic>
          </wp:anchor>
        </w:drawing>
      </w:r>
      <w:bookmarkStart w:id="0" w:name="_GoBack"/>
      <w:bookmarkEnd w:id="0"/>
      <w:r w:rsidR="00C57022">
        <w:rPr>
          <w:noProof/>
        </w:rPr>
        <w:pict>
          <v:shapetype id="_x0000_t202" coordsize="21600,21600" o:spt="202" path="m,l,21600r21600,l21600,xe">
            <v:stroke joinstyle="miter"/>
            <v:path gradientshapeok="t" o:connecttype="rect"/>
          </v:shapetype>
          <v:shape id="Text Box 2" o:spid="_x0000_s1026" type="#_x0000_t202" style="position:absolute;margin-left:-9.75pt;margin-top:85.6pt;width:485.5pt;height:387.2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oIQIAAB4EAAAOAAAAZHJzL2Uyb0RvYy54bWysU9uO2yAQfa/Uf0C8N7bTJJtYcVbbbFNV&#10;2l6k3X4AxjhGBYYCiZ1+fQeczUbbt6o8IIYZDmfOzKxvB63IUTgvwVS0mOSUCMOhkWZf0R9Pu3dL&#10;SnxgpmEKjKjoSXh6u3n7Zt3bUkyhA9UIRxDE+LK3Fe1CsGWWed4JzfwErDDobMFpFtB0+6xxrEd0&#10;rbJpni+yHlxjHXDhPd7ej066SfhtK3j41rZeBKIqitxC2l3a67hnmzUr947ZTvIzDfYPLDSTBj+9&#10;QN2zwMjByb+gtOQOPLRhwkFn0LaSi5QDZlPkr7J57JgVKRcUx9uLTP7/wfKvx++OyKai7/MbSgzT&#10;WKQnMQTyAQYyjfr01pcY9mgxMAx4jXVOuXr7APynJwa2HTN7cecc9J1gDfIr4svs6umI4yNI3X+B&#10;Br9hhwAJaGidjuKhHATRsU6nS20iFY6Xi2IxX87RxdE3WxU3s1mqXsbK5+fW+fBJgCbxUFGHxU/w&#10;7PjgQ6TDyueQ+JsHJZudVCoZbl9vlSNHho2ySytl8CpMGdJXdDWfzhOygfg+9ZCWARtZSV3RZR7X&#10;2FpRjo+mSSGBSTWekYkyZ32iJKM4YagHDIyi1dCcUCkHY8PigOGhA/ebkh6btaL+14E5QYn6bFDt&#10;VRHVICEZs/nNFA137amvPcxwhKpooGQ8bkOaiKiDgTusSiuTXi9MzlyxCZOM54GJXX5tp6iXsd78&#10;AQAA//8DAFBLAwQUAAYACAAAACEA0m6b/d8AAAALAQAADwAAAGRycy9kb3ducmV2LnhtbEyPzW6D&#10;MBCE75X6DtZW6qVKDFGAQjFRW6lVr/l5gAU7gIrXCDuBvH23p/a2uzOa/abcLXYQVzP53pGCeB2B&#10;MNQ43VOr4HT8WD2D8AFJ4+DIKLgZD7vq/q7EQruZ9uZ6CK3gEPIFKuhCGAspfdMZi37tRkOsnd1k&#10;MfA6tVJPOHO4HeQmilJpsSf+0OFo3jvTfB8uVsH5a35K8rn+DKdsv03fsM9qd1Pq8WF5fQERzBL+&#10;zPCLz+hQMVPtLqS9GBSs4jxhKwtZvAHBjjyJ+VLzsE1SkFUp/3eofgAAAP//AwBQSwECLQAUAAYA&#10;CAAAACEAtoM4kv4AAADhAQAAEwAAAAAAAAAAAAAAAAAAAAAAW0NvbnRlbnRfVHlwZXNdLnhtbFBL&#10;AQItABQABgAIAAAAIQA4/SH/1gAAAJQBAAALAAAAAAAAAAAAAAAAAC8BAABfcmVscy8ucmVsc1BL&#10;AQItABQABgAIAAAAIQC/LhfoIQIAAB4EAAAOAAAAAAAAAAAAAAAAAC4CAABkcnMvZTJvRG9jLnht&#10;bFBLAQItABQABgAIAAAAIQDSbpv93wAAAAsBAAAPAAAAAAAAAAAAAAAAAHsEAABkcnMvZG93bnJl&#10;di54bWxQSwUGAAAAAAQABADzAAAAhwUAAAAA&#10;" stroked="f">
            <v:textbox>
              <w:txbxContent>
                <w:p w:rsidR="007F591B" w:rsidRPr="0029329A" w:rsidRDefault="007F591B" w:rsidP="007F591B">
                  <w:pPr>
                    <w:jc w:val="both"/>
                    <w:rPr>
                      <w:rFonts w:asciiTheme="majorHAnsi" w:hAnsiTheme="majorHAnsi"/>
                      <w:sz w:val="28"/>
                      <w:szCs w:val="28"/>
                    </w:rPr>
                  </w:pPr>
                  <w:r w:rsidRPr="0029329A">
                    <w:rPr>
                      <w:rFonts w:asciiTheme="majorHAnsi" w:hAnsiTheme="majorHAnsi"/>
                      <w:sz w:val="28"/>
                      <w:szCs w:val="28"/>
                    </w:rPr>
                    <w:t xml:space="preserve">HARVEY IDEOZU, </w:t>
                  </w:r>
                  <w:proofErr w:type="spellStart"/>
                  <w:r w:rsidRPr="0029329A">
                    <w:rPr>
                      <w:rFonts w:asciiTheme="majorHAnsi" w:hAnsiTheme="majorHAnsi"/>
                      <w:sz w:val="28"/>
                      <w:szCs w:val="28"/>
                    </w:rPr>
                    <w:t>FCIArb</w:t>
                  </w:r>
                  <w:proofErr w:type="spellEnd"/>
                  <w:r w:rsidRPr="0029329A">
                    <w:rPr>
                      <w:rFonts w:asciiTheme="majorHAnsi" w:hAnsiTheme="majorHAnsi"/>
                      <w:sz w:val="28"/>
                      <w:szCs w:val="28"/>
                    </w:rPr>
                    <w:t xml:space="preserve"> (UK), DSSRS is a Corporate and Commercial lawyer with extensive experience in company operations support, corporate finance, joint ventures and strategic alliances. Highly skilled in contracts structuring and drafting, Oil and Gas ventures, regulatory compliance, insolvency, employment and </w:t>
                  </w:r>
                  <w:proofErr w:type="spellStart"/>
                  <w:r w:rsidRPr="0029329A">
                    <w:rPr>
                      <w:rFonts w:asciiTheme="majorHAnsi" w:hAnsiTheme="majorHAnsi"/>
                      <w:sz w:val="28"/>
                      <w:szCs w:val="28"/>
                    </w:rPr>
                    <w:t>labour</w:t>
                  </w:r>
                  <w:proofErr w:type="spellEnd"/>
                  <w:r w:rsidRPr="0029329A">
                    <w:rPr>
                      <w:rFonts w:asciiTheme="majorHAnsi" w:hAnsiTheme="majorHAnsi"/>
                      <w:sz w:val="28"/>
                      <w:szCs w:val="28"/>
                    </w:rPr>
                    <w:t xml:space="preserve">, legal risk mitigation, and alternative dispute resolution, Harvey has a strong track record of attention to detail, accuracy, and exceptional critical thinking and research abilities. </w:t>
                  </w:r>
                </w:p>
                <w:p w:rsidR="007F591B" w:rsidRPr="0029329A" w:rsidRDefault="007F591B" w:rsidP="007F591B">
                  <w:pPr>
                    <w:jc w:val="both"/>
                    <w:rPr>
                      <w:rFonts w:asciiTheme="majorHAnsi" w:hAnsiTheme="majorHAnsi"/>
                      <w:sz w:val="28"/>
                      <w:szCs w:val="28"/>
                    </w:rPr>
                  </w:pPr>
                </w:p>
                <w:p w:rsidR="007F591B" w:rsidRPr="0029329A" w:rsidRDefault="007F591B" w:rsidP="007F591B">
                  <w:pPr>
                    <w:jc w:val="both"/>
                    <w:rPr>
                      <w:rFonts w:asciiTheme="majorHAnsi" w:hAnsiTheme="majorHAnsi"/>
                      <w:sz w:val="28"/>
                      <w:szCs w:val="28"/>
                    </w:rPr>
                  </w:pPr>
                  <w:r w:rsidRPr="0029329A">
                    <w:rPr>
                      <w:rFonts w:asciiTheme="majorHAnsi" w:hAnsiTheme="majorHAnsi"/>
                      <w:sz w:val="28"/>
                      <w:szCs w:val="28"/>
                    </w:rPr>
                    <w:t xml:space="preserve">Harvey who holds an LLM in Dispute Prevention &amp; Resolution from the University of Westminster, London, with 35 years post-call to Bar experience, is a Fellow of the Chartered Institute of Arbitration (UK), and a Member of the Business Recovery &amp; Insolvency Practitioners Association of Nigeria (BRIPAN). Harvey has also had public sector experience as Special Adviser to the Governor of Rivers State on Revenue, Pensions and Budget, at various times. </w:t>
                  </w:r>
                </w:p>
                <w:p w:rsidR="007F591B" w:rsidRPr="00660494" w:rsidRDefault="007F591B" w:rsidP="007F591B">
                  <w:pPr>
                    <w:jc w:val="both"/>
                    <w:rPr>
                      <w:rFonts w:asciiTheme="majorHAnsi" w:hAnsiTheme="majorHAnsi"/>
                      <w:sz w:val="20"/>
                      <w:szCs w:val="28"/>
                    </w:rPr>
                  </w:pPr>
                </w:p>
                <w:p w:rsidR="007F591B" w:rsidRPr="0029329A" w:rsidRDefault="007F591B" w:rsidP="007F591B">
                  <w:pPr>
                    <w:jc w:val="both"/>
                    <w:rPr>
                      <w:rFonts w:asciiTheme="majorHAnsi" w:hAnsiTheme="majorHAnsi"/>
                      <w:sz w:val="28"/>
                      <w:szCs w:val="28"/>
                    </w:rPr>
                  </w:pPr>
                  <w:r w:rsidRPr="0029329A">
                    <w:rPr>
                      <w:rFonts w:asciiTheme="majorHAnsi" w:hAnsiTheme="majorHAnsi"/>
                      <w:sz w:val="28"/>
                      <w:szCs w:val="28"/>
                    </w:rPr>
                    <w:t xml:space="preserve">Harvey is an enthusiastic golfer, amongst interests in travelling and current affairs. </w:t>
                  </w:r>
                </w:p>
                <w:p w:rsidR="007F591B" w:rsidRPr="0029329A" w:rsidRDefault="007F591B" w:rsidP="007F591B">
                  <w:pPr>
                    <w:rPr>
                      <w:rFonts w:asciiTheme="majorHAnsi" w:hAnsiTheme="majorHAnsi"/>
                    </w:rPr>
                  </w:pPr>
                </w:p>
                <w:p w:rsidR="007F591B" w:rsidRDefault="007F591B"/>
              </w:txbxContent>
            </v:textbox>
          </v:shape>
        </w:pict>
      </w:r>
    </w:p>
    <w:sectPr w:rsidR="00EA7605" w:rsidSect="00C57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7F591B"/>
    <w:rsid w:val="00057CDB"/>
    <w:rsid w:val="003E024D"/>
    <w:rsid w:val="003F0DFE"/>
    <w:rsid w:val="00660494"/>
    <w:rsid w:val="006D7E2A"/>
    <w:rsid w:val="007F591B"/>
    <w:rsid w:val="0081095A"/>
    <w:rsid w:val="00AD5959"/>
    <w:rsid w:val="00C57022"/>
    <w:rsid w:val="00E2026C"/>
    <w:rsid w:val="00EC5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9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2024-09-27T19:48:00Z</dcterms:created>
  <dcterms:modified xsi:type="dcterms:W3CDTF">2024-09-27T19:48:00Z</dcterms:modified>
</cp:coreProperties>
</file>