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424F" w:rsidRDefault="00000000">
      <w:pPr>
        <w:jc w:val="both"/>
        <w:rPr>
          <w:b/>
          <w:bCs/>
          <w:color w:val="1C4587"/>
          <w:sz w:val="36"/>
          <w:szCs w:val="36"/>
        </w:rPr>
      </w:pPr>
      <w:r>
        <w:rPr>
          <w:b/>
          <w:bCs/>
          <w:color w:val="1C4587"/>
          <w:sz w:val="36"/>
          <w:szCs w:val="36"/>
        </w:rPr>
        <w:t xml:space="preserve">Линии комментирования по проекту новой Конституции с разделением на целевые аудитории </w:t>
      </w:r>
    </w:p>
    <w:p w14:paraId="00000005" w14:textId="77777777" w:rsidR="00B8424F" w:rsidRDefault="00000000">
      <w:pPr>
        <w:pStyle w:val="2"/>
        <w:jc w:val="both"/>
        <w:rPr>
          <w:b/>
          <w:bCs/>
        </w:rPr>
      </w:pPr>
      <w:bookmarkStart w:id="0" w:name="_e99u78dm2s87" w:colFirst="0" w:colLast="0"/>
      <w:bookmarkEnd w:id="0"/>
      <w:r>
        <w:rPr>
          <w:b/>
          <w:bCs/>
        </w:rPr>
        <w:t>Государственные служащие</w:t>
      </w:r>
    </w:p>
    <w:p w14:paraId="00000006" w14:textId="77777777" w:rsidR="00B8424F" w:rsidRDefault="00000000">
      <w:pPr>
        <w:numPr>
          <w:ilvl w:val="0"/>
          <w:numId w:val="3"/>
        </w:numPr>
        <w:ind w:left="0" w:firstLine="708"/>
        <w:jc w:val="both"/>
        <w:rPr>
          <w:sz w:val="28"/>
          <w:szCs w:val="28"/>
        </w:rPr>
      </w:pPr>
      <w:r>
        <w:rPr>
          <w:sz w:val="28"/>
          <w:szCs w:val="28"/>
        </w:rPr>
        <w:t>Старая Конституция – это наследие другой эпохи. Прежде всего, действующая Конституция по своей логике и духу во многом остается советской. Не по названию, а по внутреннему устройству. Во-первых, она избыточно централизована. Государство в ней – главный субъект, а человек зачастую рассматривается как объект управления. Вертикаль власти выстроена жестко, с минимальным пространством для реального баланса между ветвями власти. Во-вторых, в старой редакции практически отсутствует собственная национальная идентичность. Тексты универсальны, обезличены, будто писались для абстрактного «постсоветского государства», а не для конкретной страны со своей историей, языком и культурой. В-третьих, права человека прописаны формально, но не стоят в центре системы. Они легко отступают перед «интересами государства», «общественным порядком» и другими размытыми категориями. В итоге Конституция защищает институты, но не человека.</w:t>
      </w:r>
    </w:p>
    <w:p w14:paraId="00000007" w14:textId="77777777" w:rsidR="00B8424F" w:rsidRDefault="00000000">
      <w:pPr>
        <w:numPr>
          <w:ilvl w:val="0"/>
          <w:numId w:val="3"/>
        </w:numPr>
        <w:ind w:left="0" w:firstLine="708"/>
        <w:jc w:val="both"/>
        <w:rPr>
          <w:sz w:val="28"/>
          <w:szCs w:val="28"/>
        </w:rPr>
      </w:pPr>
      <w:r>
        <w:rPr>
          <w:sz w:val="28"/>
          <w:szCs w:val="28"/>
        </w:rPr>
        <w:t xml:space="preserve">Проект новой Конституции – это попытка выйти из логики прошлого и перейти к современной, постсоветской модели государства. Во-первых, она избавляется от советского стиля – тяжелого, директивного, бюрократического языка. Вместо этого появляется ясная логика, где Конституция не инструкция для чиновников, а общественный договор. Во-вторых, новая модель более сбалансированная. В ней усиливается принцип сдержек и противовесов, уточняется роль институтов, снижается концентрация власти в одной точке. Государство перестает быть «над» обществом и начинает работать внутри него. В-третьих, Конституция наконец начинает говорить о нас самих. Появляется акцент на национальную идентичность, исторический путь, ценности общества. Это не декларация ради декларации, а юридическое закрепление того, кто мы и куда идем. И самое главное, новая Конституция человекоцентрична. В соответствии с ней, права и свободы человека формируют фундамент всей системы. Государство в этой логике </w:t>
      </w:r>
      <w:r>
        <w:rPr>
          <w:sz w:val="28"/>
          <w:szCs w:val="28"/>
        </w:rPr>
        <w:lastRenderedPageBreak/>
        <w:t>существует не ради себя, а ради гражданина, его достоинства, безопасности и возможностей для самореализации.</w:t>
      </w:r>
    </w:p>
    <w:p w14:paraId="00000008" w14:textId="77777777" w:rsidR="00B8424F" w:rsidRDefault="00000000">
      <w:pPr>
        <w:numPr>
          <w:ilvl w:val="0"/>
          <w:numId w:val="3"/>
        </w:numPr>
        <w:ind w:left="0" w:firstLine="708"/>
        <w:jc w:val="both"/>
        <w:rPr>
          <w:sz w:val="28"/>
          <w:szCs w:val="28"/>
        </w:rPr>
      </w:pPr>
      <w:r>
        <w:rPr>
          <w:sz w:val="28"/>
          <w:szCs w:val="28"/>
        </w:rPr>
        <w:t>Основной закон не возвышает ту или иную ветвь власти, а выстраивает систему, где полномочия распределены между ними более равномерно и сбалансировано. Внедрение принципа однократного президентства и запрет на партийную принадлежность Президента направлены именно на демонтаж механизмов личного влияния и исключение политической монополии. Передача части функций Парламенту и усиление механизмов судебной защиты прав граждан подтверждают, что приоритетом является не усиление контроля из центра, а создание устойчивой и сбалансированной системы организации функционирования публичной власти в интересах всего общества. Это полностью соответствует политической формуле «Сильный Президент – Влиятельный Парламент – Подотчетное Правительство». Казахстан остается президентской республикой, именно на Президента как высшего должностного лица возложена высшая миссия обеспечивать согласованное и беспрепятственное функционирование всех ветвей власти, ответственность органов власти перед единым народом Казахстана.</w:t>
      </w:r>
    </w:p>
    <w:p w14:paraId="00000009" w14:textId="77777777" w:rsidR="00B8424F" w:rsidRDefault="00000000">
      <w:pPr>
        <w:numPr>
          <w:ilvl w:val="0"/>
          <w:numId w:val="3"/>
        </w:numPr>
        <w:ind w:left="0" w:firstLine="708"/>
        <w:jc w:val="both"/>
        <w:rPr>
          <w:sz w:val="28"/>
          <w:szCs w:val="28"/>
        </w:rPr>
      </w:pPr>
      <w:r>
        <w:rPr>
          <w:sz w:val="28"/>
          <w:szCs w:val="28"/>
        </w:rPr>
        <w:t>Концептуально пересмотрены и закреплены в виде основополагающих принципы деятельности Республики Казахстан: защита Суверенитета и Независимости; соблюдение прав и свобод человека; обеспечение верховенства закона и порядка; укрепление общенационального единства; повышение благосостояния народа; продвижение идеи ответственного, созидательного патриотизма; развитие общественного диалога; утверждение ценностей трудолюбия, прогресса, знаний; формирование высокой экологической культуры; сохранение историко-культурного наследия; поддержка национальной культуры. Кроме того, закреплено, что Республика Казахстан признает развитие человеческого капитала, образования, науки, инноваций в качестве стратегического направления деятельности государства.</w:t>
      </w:r>
    </w:p>
    <w:p w14:paraId="0000000A" w14:textId="77777777" w:rsidR="00B8424F" w:rsidRDefault="00000000">
      <w:pPr>
        <w:numPr>
          <w:ilvl w:val="0"/>
          <w:numId w:val="3"/>
        </w:numPr>
        <w:ind w:left="0" w:firstLine="708"/>
        <w:jc w:val="both"/>
        <w:rPr>
          <w:sz w:val="28"/>
          <w:szCs w:val="28"/>
        </w:rPr>
      </w:pPr>
      <w:r>
        <w:rPr>
          <w:sz w:val="28"/>
          <w:szCs w:val="28"/>
        </w:rPr>
        <w:t>Четко установлено, что законы возлагающие новые обязанности на граждан или ухудшающие их положение, обратной силы не имеют. Также, что обратной силы не имеют законы, устанавливающие или усиливающие ответственность.</w:t>
      </w:r>
    </w:p>
    <w:p w14:paraId="0000000B" w14:textId="77777777" w:rsidR="00B8424F" w:rsidRDefault="00000000">
      <w:pPr>
        <w:ind w:firstLine="708"/>
        <w:jc w:val="both"/>
        <w:rPr>
          <w:sz w:val="28"/>
          <w:szCs w:val="28"/>
        </w:rPr>
      </w:pPr>
      <w:r>
        <w:rPr>
          <w:sz w:val="28"/>
          <w:szCs w:val="28"/>
        </w:rPr>
        <w:lastRenderedPageBreak/>
        <w:t xml:space="preserve">Такой подход соответствуют принципам Закона и порядка, человекоцентричности и отвечает идее Справедливого Казахстана. </w:t>
      </w:r>
    </w:p>
    <w:p w14:paraId="0000000C" w14:textId="77777777" w:rsidR="00B8424F" w:rsidRDefault="00000000">
      <w:pPr>
        <w:numPr>
          <w:ilvl w:val="0"/>
          <w:numId w:val="3"/>
        </w:numPr>
        <w:ind w:left="0" w:firstLine="708"/>
        <w:jc w:val="both"/>
        <w:rPr>
          <w:sz w:val="28"/>
          <w:szCs w:val="28"/>
        </w:rPr>
      </w:pPr>
      <w:r>
        <w:rPr>
          <w:sz w:val="28"/>
          <w:szCs w:val="28"/>
        </w:rPr>
        <w:t>Исключены устаревшие положения о праве определять и указывать или не указывать свою партийную и религиозную принадлежность.</w:t>
      </w:r>
    </w:p>
    <w:p w14:paraId="0000000D" w14:textId="77777777" w:rsidR="00B8424F" w:rsidRDefault="00000000">
      <w:pPr>
        <w:numPr>
          <w:ilvl w:val="0"/>
          <w:numId w:val="3"/>
        </w:numPr>
        <w:ind w:left="0" w:firstLine="708"/>
        <w:jc w:val="both"/>
        <w:rPr>
          <w:sz w:val="28"/>
          <w:szCs w:val="28"/>
        </w:rPr>
      </w:pPr>
      <w:r>
        <w:rPr>
          <w:sz w:val="28"/>
          <w:szCs w:val="28"/>
        </w:rPr>
        <w:t>Установлена обязанность граждан Республики Казахстан сохранять природу и бережно относиться к природным богатствам.</w:t>
      </w:r>
    </w:p>
    <w:p w14:paraId="0000000E" w14:textId="77777777" w:rsidR="00B8424F" w:rsidRDefault="00000000">
      <w:pPr>
        <w:ind w:firstLine="708"/>
        <w:jc w:val="both"/>
        <w:rPr>
          <w:sz w:val="28"/>
          <w:szCs w:val="28"/>
        </w:rPr>
      </w:pPr>
      <w:r>
        <w:rPr>
          <w:sz w:val="28"/>
          <w:szCs w:val="28"/>
        </w:rPr>
        <w:t>Конституционное закрепление экологической обязанности усиливает правовую основу природоохранной политики и подчеркивает общественную значимость устойчивого использования ресурсов. Такая норма формирует ценностный и нормативный ориентир для законодательства и правоприменения (включая ответственность за экологический вред), а также поддерживает переход к модели развития, учитывающей экологические риски и долгосрочные интересы общества.</w:t>
      </w:r>
    </w:p>
    <w:p w14:paraId="0000000F" w14:textId="77777777" w:rsidR="00B8424F" w:rsidRDefault="00000000">
      <w:pPr>
        <w:numPr>
          <w:ilvl w:val="0"/>
          <w:numId w:val="3"/>
        </w:numPr>
        <w:ind w:left="0" w:firstLine="708"/>
        <w:jc w:val="both"/>
        <w:rPr>
          <w:sz w:val="28"/>
          <w:szCs w:val="28"/>
        </w:rPr>
      </w:pPr>
      <w:r>
        <w:rPr>
          <w:sz w:val="28"/>
          <w:szCs w:val="28"/>
        </w:rPr>
        <w:t>Норма по внеочередным выборам исключена, учитывая однократный срок Президентства.</w:t>
      </w:r>
    </w:p>
    <w:p w14:paraId="00000010" w14:textId="77777777" w:rsidR="00B8424F" w:rsidRDefault="00000000">
      <w:pPr>
        <w:numPr>
          <w:ilvl w:val="0"/>
          <w:numId w:val="3"/>
        </w:numPr>
        <w:ind w:left="0" w:firstLine="708"/>
        <w:jc w:val="both"/>
        <w:rPr>
          <w:sz w:val="28"/>
          <w:szCs w:val="28"/>
        </w:rPr>
      </w:pPr>
      <w:r>
        <w:rPr>
          <w:sz w:val="28"/>
          <w:szCs w:val="28"/>
        </w:rPr>
        <w:t xml:space="preserve"> «Президентом Республики Казахстан может быть избран гражданин Республики Казахстан по рождению, не моложе сорока лет, свободно владеющий государственным языком, проживающий в Казахстане последние пятнадцать лет, имеющий высшее образование, опыт работы не менее пяти лет на государственной службе или на выборных государственных должностях».</w:t>
      </w:r>
    </w:p>
    <w:p w14:paraId="00000011" w14:textId="77777777" w:rsidR="00B8424F" w:rsidRDefault="00000000">
      <w:pPr>
        <w:ind w:firstLine="708"/>
        <w:jc w:val="both"/>
        <w:rPr>
          <w:sz w:val="28"/>
          <w:szCs w:val="28"/>
        </w:rPr>
      </w:pPr>
      <w:r>
        <w:rPr>
          <w:sz w:val="28"/>
          <w:szCs w:val="28"/>
        </w:rPr>
        <w:t>Требования по опыту работы имеется в действующем законодательстве. В частности, она закреплена в конституционном законе «О выборах в Республике Казахстан», в статье 54.</w:t>
      </w:r>
    </w:p>
    <w:p w14:paraId="00000012" w14:textId="77777777" w:rsidR="00B8424F" w:rsidRDefault="00000000">
      <w:pPr>
        <w:ind w:firstLine="708"/>
        <w:jc w:val="both"/>
        <w:rPr>
          <w:sz w:val="28"/>
          <w:szCs w:val="28"/>
        </w:rPr>
      </w:pPr>
      <w:r>
        <w:rPr>
          <w:sz w:val="28"/>
          <w:szCs w:val="28"/>
        </w:rPr>
        <w:t>Учитывая, что перечисление требований к кандидатам содержатся на уровне Конституции, осуществлено ее закрепление на уровне Конституции с исключением оговорки, что конституционным законом могут устанавливаться дополнительные требования.</w:t>
      </w:r>
    </w:p>
    <w:p w14:paraId="00000013" w14:textId="77777777" w:rsidR="00B8424F" w:rsidRDefault="00000000">
      <w:pPr>
        <w:numPr>
          <w:ilvl w:val="0"/>
          <w:numId w:val="3"/>
        </w:numPr>
        <w:ind w:left="0" w:firstLine="708"/>
        <w:jc w:val="both"/>
        <w:rPr>
          <w:sz w:val="28"/>
          <w:szCs w:val="28"/>
        </w:rPr>
      </w:pPr>
      <w:r>
        <w:rPr>
          <w:sz w:val="28"/>
          <w:szCs w:val="28"/>
        </w:rPr>
        <w:t xml:space="preserve">Главой государства на 5 заседании Национального курултая озвучено, что «в соответствии с передовой международной практикой нам необходимо закрепить в Основном законе норму о проведении в течение двух месяцев внеочередных выборов Главы государства. …что в будущем любой лидер нашей страны должен подтверждать свою легитимность на выборах… Конституционная </w:t>
      </w:r>
      <w:r>
        <w:rPr>
          <w:sz w:val="28"/>
          <w:szCs w:val="28"/>
        </w:rPr>
        <w:lastRenderedPageBreak/>
        <w:t>поправка в этой части станет важным сигналом будущим руководителям Казахстана».</w:t>
      </w:r>
    </w:p>
    <w:p w14:paraId="00000014" w14:textId="77777777" w:rsidR="00B8424F" w:rsidRDefault="00000000">
      <w:pPr>
        <w:ind w:firstLine="708"/>
        <w:jc w:val="both"/>
        <w:rPr>
          <w:sz w:val="28"/>
          <w:szCs w:val="28"/>
        </w:rPr>
      </w:pPr>
      <w:r>
        <w:rPr>
          <w:sz w:val="28"/>
          <w:szCs w:val="28"/>
        </w:rPr>
        <w:t>В этой связи изменен срок проведения выборов Президента – на срок не позднее 2 месяцев до истечения полномочий Президента.</w:t>
      </w:r>
    </w:p>
    <w:p w14:paraId="00000015" w14:textId="77777777" w:rsidR="00B8424F" w:rsidRDefault="00000000">
      <w:pPr>
        <w:ind w:firstLine="708"/>
        <w:jc w:val="both"/>
        <w:rPr>
          <w:sz w:val="28"/>
          <w:szCs w:val="28"/>
        </w:rPr>
      </w:pPr>
      <w:r>
        <w:rPr>
          <w:sz w:val="28"/>
          <w:szCs w:val="28"/>
        </w:rPr>
        <w:t>В корреляции с данной нормой изменены сроки принесения присяги Президентом, а также регламентированы сроки принесения присяги лицом, принявшим на себя полномочия Президента.</w:t>
      </w:r>
    </w:p>
    <w:p w14:paraId="00000016" w14:textId="77777777" w:rsidR="00B8424F" w:rsidRDefault="00000000">
      <w:pPr>
        <w:numPr>
          <w:ilvl w:val="0"/>
          <w:numId w:val="3"/>
        </w:numPr>
        <w:ind w:left="0" w:firstLine="708"/>
        <w:jc w:val="both"/>
        <w:rPr>
          <w:sz w:val="28"/>
          <w:szCs w:val="28"/>
        </w:rPr>
      </w:pPr>
      <w:r>
        <w:rPr>
          <w:sz w:val="28"/>
          <w:szCs w:val="28"/>
        </w:rPr>
        <w:t>Исключено слово «ежегодный» в части посланий Президента Республики Казахстан к народу Казахстана. На практике Президент может обратиться к народу больше, чем 1 раз в год, к примеру, в 2022 году состоялось два Послания Президента.</w:t>
      </w:r>
    </w:p>
    <w:p w14:paraId="00000017" w14:textId="77777777" w:rsidR="00B8424F" w:rsidRDefault="00000000">
      <w:pPr>
        <w:numPr>
          <w:ilvl w:val="0"/>
          <w:numId w:val="3"/>
        </w:numPr>
        <w:ind w:left="0" w:firstLine="708"/>
        <w:jc w:val="both"/>
        <w:rPr>
          <w:sz w:val="28"/>
          <w:szCs w:val="28"/>
        </w:rPr>
      </w:pPr>
      <w:r>
        <w:rPr>
          <w:sz w:val="28"/>
          <w:szCs w:val="28"/>
        </w:rPr>
        <w:t>Ранее назначение/согласование/избрание должностных лиц ключевых государственных органов осуществлялось Президентом, Сенатом и Мажилисом Парламента.</w:t>
      </w:r>
    </w:p>
    <w:p w14:paraId="00000018" w14:textId="77777777" w:rsidR="00B8424F" w:rsidRDefault="00000000">
      <w:pPr>
        <w:ind w:firstLine="708"/>
        <w:jc w:val="both"/>
        <w:rPr>
          <w:sz w:val="28"/>
          <w:szCs w:val="28"/>
        </w:rPr>
      </w:pPr>
      <w:r>
        <w:rPr>
          <w:sz w:val="28"/>
          <w:szCs w:val="28"/>
        </w:rPr>
        <w:t>В связи с Парламентской реформой и установлением модели однопалатного Курултая пересмотрены полномочия Президента по назначению должностных лиц ключевых государственных органов.</w:t>
      </w:r>
    </w:p>
    <w:p w14:paraId="00000019" w14:textId="77777777" w:rsidR="00B8424F" w:rsidRDefault="00000000">
      <w:pPr>
        <w:ind w:firstLine="708"/>
        <w:jc w:val="both"/>
        <w:rPr>
          <w:sz w:val="28"/>
          <w:szCs w:val="28"/>
        </w:rPr>
      </w:pPr>
      <w:r>
        <w:rPr>
          <w:sz w:val="28"/>
          <w:szCs w:val="28"/>
        </w:rPr>
        <w:t>В связи с закреплением должности Вице-Президента устанавливаются полномочия Президента по его назначению с согласия Курултая.</w:t>
      </w:r>
    </w:p>
    <w:p w14:paraId="0000001A" w14:textId="77777777" w:rsidR="00B8424F" w:rsidRDefault="00000000">
      <w:pPr>
        <w:ind w:firstLine="708"/>
        <w:jc w:val="both"/>
        <w:rPr>
          <w:sz w:val="28"/>
          <w:szCs w:val="28"/>
        </w:rPr>
      </w:pPr>
      <w:r>
        <w:rPr>
          <w:sz w:val="28"/>
          <w:szCs w:val="28"/>
        </w:rPr>
        <w:t>Кроме того, Президент с согласия Курултая, выраженного большинством голосов от общего числа его депутатов, будет назначать на должности десять судей Конституционного Суда сроком на восемь лет, шесть членов Центральной избирательной комиссии сроком на пять лет, восемь членов Высшей аудиторской палаты сроком на пять лет; освобождать их от должностей. Президент Республики Казахстан распускает Курултай в случае повторного отказа в даче согласия на назначение.</w:t>
      </w:r>
    </w:p>
    <w:p w14:paraId="0000001B" w14:textId="77777777" w:rsidR="00B8424F" w:rsidRDefault="00000000">
      <w:pPr>
        <w:numPr>
          <w:ilvl w:val="0"/>
          <w:numId w:val="3"/>
        </w:numPr>
        <w:ind w:left="0" w:firstLine="708"/>
        <w:jc w:val="both"/>
        <w:rPr>
          <w:sz w:val="28"/>
          <w:szCs w:val="28"/>
        </w:rPr>
      </w:pPr>
      <w:r>
        <w:rPr>
          <w:sz w:val="28"/>
          <w:szCs w:val="28"/>
        </w:rPr>
        <w:t>Закреплены полномочия Президента издавать указы, имеющие силу закона, в период отсутствия Курултая. Это необходимо в целях обеспечения непрерывности законотворческого процесса в период временного отсутствия Курултая.</w:t>
      </w:r>
    </w:p>
    <w:p w14:paraId="0000001C" w14:textId="77777777" w:rsidR="00B8424F" w:rsidRDefault="00000000">
      <w:pPr>
        <w:numPr>
          <w:ilvl w:val="0"/>
          <w:numId w:val="3"/>
        </w:numPr>
        <w:ind w:left="0" w:firstLine="708"/>
        <w:jc w:val="both"/>
        <w:rPr>
          <w:sz w:val="28"/>
          <w:szCs w:val="28"/>
        </w:rPr>
      </w:pPr>
      <w:r>
        <w:rPr>
          <w:sz w:val="28"/>
          <w:szCs w:val="28"/>
        </w:rPr>
        <w:t>Новая статья, посвященная институту Вице-Президента.</w:t>
      </w:r>
    </w:p>
    <w:p w14:paraId="0000001D" w14:textId="77777777" w:rsidR="00B8424F" w:rsidRDefault="00000000">
      <w:pPr>
        <w:ind w:firstLine="708"/>
        <w:jc w:val="both"/>
        <w:rPr>
          <w:sz w:val="28"/>
          <w:szCs w:val="28"/>
        </w:rPr>
      </w:pPr>
      <w:r>
        <w:rPr>
          <w:sz w:val="28"/>
          <w:szCs w:val="28"/>
        </w:rPr>
        <w:t xml:space="preserve">Назначение Вице-Президента будет осуществляться Президентом с согласия Курултая, выраженного большинством голосов от общего числа его депутатов. Данный подход </w:t>
      </w:r>
      <w:r>
        <w:rPr>
          <w:sz w:val="28"/>
          <w:szCs w:val="28"/>
        </w:rPr>
        <w:lastRenderedPageBreak/>
        <w:t>соответствует процедуре назначения Премьер-Министра Республики Казахстан.</w:t>
      </w:r>
    </w:p>
    <w:p w14:paraId="0000001E" w14:textId="77777777" w:rsidR="00B8424F" w:rsidRDefault="00000000">
      <w:pPr>
        <w:ind w:firstLine="708"/>
        <w:jc w:val="both"/>
        <w:rPr>
          <w:sz w:val="28"/>
          <w:szCs w:val="28"/>
        </w:rPr>
      </w:pPr>
      <w:r>
        <w:rPr>
          <w:sz w:val="28"/>
          <w:szCs w:val="28"/>
        </w:rPr>
        <w:t>Освобождение от должности Вице-Президента будет осуществляться Президентом.</w:t>
      </w:r>
    </w:p>
    <w:p w14:paraId="0000001F" w14:textId="77777777" w:rsidR="00B8424F" w:rsidRDefault="00000000">
      <w:pPr>
        <w:ind w:firstLine="708"/>
        <w:jc w:val="both"/>
        <w:rPr>
          <w:sz w:val="28"/>
          <w:szCs w:val="28"/>
        </w:rPr>
      </w:pPr>
      <w:r>
        <w:rPr>
          <w:sz w:val="28"/>
          <w:szCs w:val="28"/>
        </w:rPr>
        <w:t>Вице-Президент:</w:t>
      </w:r>
    </w:p>
    <w:p w14:paraId="00000020" w14:textId="77777777" w:rsidR="00B8424F" w:rsidRDefault="00000000">
      <w:pPr>
        <w:ind w:firstLine="708"/>
        <w:jc w:val="both"/>
        <w:rPr>
          <w:sz w:val="28"/>
          <w:szCs w:val="28"/>
        </w:rPr>
      </w:pPr>
      <w:r>
        <w:rPr>
          <w:sz w:val="28"/>
          <w:szCs w:val="28"/>
        </w:rPr>
        <w:t>1) по поручению Президента представляет интересы Республики Казахстан на международной арене;</w:t>
      </w:r>
    </w:p>
    <w:p w14:paraId="00000021" w14:textId="77777777" w:rsidR="00B8424F" w:rsidRDefault="00000000">
      <w:pPr>
        <w:ind w:firstLine="708"/>
        <w:jc w:val="both"/>
        <w:rPr>
          <w:sz w:val="28"/>
          <w:szCs w:val="28"/>
        </w:rPr>
      </w:pPr>
      <w:r>
        <w:rPr>
          <w:sz w:val="28"/>
          <w:szCs w:val="28"/>
        </w:rPr>
        <w:t>2) представляет Президента при взаимодействии с Курултаем, Правительством и иными государственными органами;</w:t>
      </w:r>
    </w:p>
    <w:p w14:paraId="00000022" w14:textId="77777777" w:rsidR="00B8424F" w:rsidRDefault="00000000">
      <w:pPr>
        <w:ind w:firstLine="708"/>
        <w:jc w:val="both"/>
        <w:rPr>
          <w:sz w:val="28"/>
          <w:szCs w:val="28"/>
        </w:rPr>
      </w:pPr>
      <w:r>
        <w:rPr>
          <w:sz w:val="28"/>
          <w:szCs w:val="28"/>
        </w:rPr>
        <w:t>3) по поручению Президента осуществляет взаимодействие с общественно-политическими, научными, культурно-просветительскими организациями Республики Казахстан и иностранных государств;</w:t>
      </w:r>
    </w:p>
    <w:p w14:paraId="00000023" w14:textId="77777777" w:rsidR="00B8424F" w:rsidRDefault="00000000">
      <w:pPr>
        <w:ind w:firstLine="708"/>
        <w:jc w:val="both"/>
        <w:rPr>
          <w:sz w:val="28"/>
          <w:szCs w:val="28"/>
        </w:rPr>
      </w:pPr>
      <w:r>
        <w:rPr>
          <w:sz w:val="28"/>
          <w:szCs w:val="28"/>
        </w:rPr>
        <w:t>Иные полномочия Вице-Президента будут определяться Президентом.</w:t>
      </w:r>
    </w:p>
    <w:p w14:paraId="00000024" w14:textId="77777777" w:rsidR="00B8424F" w:rsidRDefault="00000000">
      <w:pPr>
        <w:ind w:firstLine="708"/>
        <w:jc w:val="both"/>
        <w:rPr>
          <w:sz w:val="28"/>
          <w:szCs w:val="28"/>
        </w:rPr>
      </w:pPr>
      <w:r>
        <w:rPr>
          <w:sz w:val="28"/>
          <w:szCs w:val="28"/>
        </w:rPr>
        <w:t>Вице-Президент не должен быть депутатом представительного органа, занимать иные оплачиваемые должности и осуществлять предпринимательскую деятельность. На период осуществления своих полномочий Вице-Президент не должен состоять в политической партии.</w:t>
      </w:r>
    </w:p>
    <w:p w14:paraId="00000025" w14:textId="77777777" w:rsidR="00B8424F" w:rsidRDefault="00000000">
      <w:pPr>
        <w:ind w:firstLine="708"/>
        <w:jc w:val="both"/>
        <w:rPr>
          <w:sz w:val="28"/>
          <w:szCs w:val="28"/>
        </w:rPr>
      </w:pPr>
      <w:r>
        <w:rPr>
          <w:sz w:val="28"/>
          <w:szCs w:val="28"/>
        </w:rPr>
        <w:t>Такой подход соответствует взятому курсу по повышению политической конкуренции и обеспечению равных условий для развития всех партий.</w:t>
      </w:r>
    </w:p>
    <w:p w14:paraId="00000026" w14:textId="77777777" w:rsidR="00B8424F" w:rsidRDefault="00000000">
      <w:pPr>
        <w:numPr>
          <w:ilvl w:val="0"/>
          <w:numId w:val="3"/>
        </w:numPr>
        <w:ind w:left="0" w:firstLine="708"/>
        <w:jc w:val="both"/>
        <w:rPr>
          <w:sz w:val="28"/>
          <w:szCs w:val="28"/>
        </w:rPr>
      </w:pPr>
      <w:r>
        <w:rPr>
          <w:sz w:val="28"/>
          <w:szCs w:val="28"/>
        </w:rPr>
        <w:t>Закрепляется право Президента Республики Казахстан добровольно уйти в отставку путем подачи заявления в Конституционный Суд.</w:t>
      </w:r>
    </w:p>
    <w:p w14:paraId="00000027" w14:textId="77777777" w:rsidR="00B8424F" w:rsidRDefault="00000000">
      <w:pPr>
        <w:ind w:firstLine="708"/>
        <w:jc w:val="both"/>
        <w:rPr>
          <w:sz w:val="28"/>
          <w:szCs w:val="28"/>
        </w:rPr>
      </w:pPr>
      <w:r>
        <w:rPr>
          <w:sz w:val="28"/>
          <w:szCs w:val="28"/>
        </w:rPr>
        <w:t>Конституционный Суд удостоверяет, что Президент лично и добровольно подал заявление об отставке. С момента дачи Конституционным Судом заключения Президент считается освобожденным от должности в связи с добровольным уходом в отставку.</w:t>
      </w:r>
    </w:p>
    <w:p w14:paraId="00000028" w14:textId="77777777" w:rsidR="00B8424F" w:rsidRDefault="00000000">
      <w:pPr>
        <w:ind w:firstLine="708"/>
        <w:jc w:val="both"/>
        <w:rPr>
          <w:sz w:val="28"/>
          <w:szCs w:val="28"/>
        </w:rPr>
      </w:pPr>
      <w:r>
        <w:rPr>
          <w:sz w:val="28"/>
          <w:szCs w:val="28"/>
        </w:rPr>
        <w:t>Включение нормы о возможности досрочного освобождения от должности Президента в связи с добровольным уходом в отставку связана с отражением принципа добровольности осуществления публичной власти и подчеркивает, что президентский мандат представляет собой форму служения обществу, а не безусловное право на пребывание у власти до истечения срока полномочий.</w:t>
      </w:r>
    </w:p>
    <w:p w14:paraId="00000029" w14:textId="77777777" w:rsidR="00B8424F" w:rsidRDefault="00000000">
      <w:pPr>
        <w:ind w:firstLine="708"/>
        <w:jc w:val="both"/>
        <w:rPr>
          <w:sz w:val="28"/>
          <w:szCs w:val="28"/>
        </w:rPr>
      </w:pPr>
      <w:r>
        <w:rPr>
          <w:sz w:val="28"/>
          <w:szCs w:val="28"/>
        </w:rPr>
        <w:lastRenderedPageBreak/>
        <w:t>С практической точки зрения такая возможность способствует поддержанию стабильности политической системы.</w:t>
      </w:r>
    </w:p>
    <w:p w14:paraId="0000002A" w14:textId="77777777" w:rsidR="00B8424F" w:rsidRDefault="00000000">
      <w:pPr>
        <w:numPr>
          <w:ilvl w:val="0"/>
          <w:numId w:val="3"/>
        </w:numPr>
        <w:ind w:left="0" w:firstLine="708"/>
        <w:jc w:val="both"/>
        <w:rPr>
          <w:sz w:val="28"/>
          <w:szCs w:val="28"/>
        </w:rPr>
      </w:pPr>
      <w:r>
        <w:rPr>
          <w:sz w:val="28"/>
          <w:szCs w:val="28"/>
        </w:rPr>
        <w:t>В случае досрочного прекращения полномочий Президента они в первую очередь будут переходить к Вице-Президенту.</w:t>
      </w:r>
    </w:p>
    <w:p w14:paraId="0000002B" w14:textId="77777777" w:rsidR="00B8424F" w:rsidRDefault="00000000">
      <w:pPr>
        <w:ind w:firstLine="708"/>
        <w:jc w:val="both"/>
        <w:rPr>
          <w:sz w:val="28"/>
          <w:szCs w:val="28"/>
        </w:rPr>
      </w:pPr>
      <w:r>
        <w:rPr>
          <w:sz w:val="28"/>
          <w:szCs w:val="28"/>
        </w:rPr>
        <w:t>При невозможности Вице-Президента принять на себя полномочия они должны быть переданы Председателю Курултая.</w:t>
      </w:r>
    </w:p>
    <w:p w14:paraId="0000002C" w14:textId="77777777" w:rsidR="00B8424F" w:rsidRDefault="00000000">
      <w:pPr>
        <w:ind w:firstLine="708"/>
        <w:jc w:val="both"/>
        <w:rPr>
          <w:sz w:val="28"/>
          <w:szCs w:val="28"/>
        </w:rPr>
      </w:pPr>
      <w:r>
        <w:rPr>
          <w:sz w:val="28"/>
          <w:szCs w:val="28"/>
        </w:rPr>
        <w:t>При невозможности Председателя Курултая – Премьер-Министру.</w:t>
      </w:r>
    </w:p>
    <w:p w14:paraId="0000002D" w14:textId="77777777" w:rsidR="00B8424F" w:rsidRDefault="00000000">
      <w:pPr>
        <w:ind w:firstLine="708"/>
        <w:jc w:val="both"/>
        <w:rPr>
          <w:sz w:val="28"/>
          <w:szCs w:val="28"/>
        </w:rPr>
      </w:pPr>
      <w:r>
        <w:rPr>
          <w:sz w:val="28"/>
          <w:szCs w:val="28"/>
        </w:rPr>
        <w:t>В течение семи дней со дня досрочного освобождения от должности Президента Республики Казахстан Курултай объявляет о проведении выборов Президента Республики Казахстан.</w:t>
      </w:r>
    </w:p>
    <w:p w14:paraId="0000002E" w14:textId="77777777" w:rsidR="00B8424F" w:rsidRDefault="00000000">
      <w:pPr>
        <w:ind w:firstLine="708"/>
        <w:jc w:val="both"/>
        <w:rPr>
          <w:sz w:val="28"/>
          <w:szCs w:val="28"/>
        </w:rPr>
      </w:pPr>
      <w:r>
        <w:rPr>
          <w:sz w:val="28"/>
          <w:szCs w:val="28"/>
        </w:rPr>
        <w:t>Выборы проводятся в течение двух месяцев со дня принятия Курултаем Республики Казахстан соответствующего решения.</w:t>
      </w:r>
    </w:p>
    <w:p w14:paraId="0000002F" w14:textId="77777777" w:rsidR="00B8424F" w:rsidRDefault="00000000">
      <w:pPr>
        <w:numPr>
          <w:ilvl w:val="0"/>
          <w:numId w:val="3"/>
        </w:numPr>
        <w:ind w:left="0" w:firstLine="708"/>
        <w:jc w:val="both"/>
        <w:rPr>
          <w:sz w:val="28"/>
          <w:szCs w:val="28"/>
        </w:rPr>
      </w:pPr>
      <w:r>
        <w:rPr>
          <w:sz w:val="28"/>
          <w:szCs w:val="28"/>
        </w:rPr>
        <w:t>Курултай состоит из 145 депутатов. Это число оптимально с точки зрения расширенного представительства политических партий и в то же время оптимизации числа мандатов. Срок избрания – 5 лет.</w:t>
      </w:r>
    </w:p>
    <w:p w14:paraId="00000030" w14:textId="77777777" w:rsidR="00B8424F" w:rsidRDefault="00000000">
      <w:pPr>
        <w:numPr>
          <w:ilvl w:val="0"/>
          <w:numId w:val="3"/>
        </w:numPr>
        <w:ind w:left="0" w:firstLine="708"/>
        <w:jc w:val="both"/>
        <w:rPr>
          <w:sz w:val="28"/>
          <w:szCs w:val="28"/>
        </w:rPr>
      </w:pPr>
      <w:r>
        <w:rPr>
          <w:sz w:val="28"/>
          <w:szCs w:val="28"/>
        </w:rPr>
        <w:t>Избрание депутатов Курултая по системе пропорционального представительства по территории единого общенационального избирательного округа. Для усиления партийности и смещения акцента на профессиональный Курултай.</w:t>
      </w:r>
    </w:p>
    <w:p w14:paraId="00000031" w14:textId="77777777" w:rsidR="00B8424F" w:rsidRDefault="00000000">
      <w:pPr>
        <w:ind w:firstLine="708"/>
        <w:jc w:val="both"/>
        <w:rPr>
          <w:sz w:val="28"/>
          <w:szCs w:val="28"/>
        </w:rPr>
      </w:pPr>
      <w:r>
        <w:rPr>
          <w:sz w:val="28"/>
          <w:szCs w:val="28"/>
        </w:rPr>
        <w:t>Исключена парламентская квота Ассамблеи народа Казахстана.</w:t>
      </w:r>
    </w:p>
    <w:p w14:paraId="00000032" w14:textId="77777777" w:rsidR="00B8424F" w:rsidRDefault="00000000">
      <w:pPr>
        <w:numPr>
          <w:ilvl w:val="0"/>
          <w:numId w:val="3"/>
        </w:numPr>
        <w:ind w:left="0" w:firstLine="708"/>
        <w:jc w:val="both"/>
        <w:rPr>
          <w:sz w:val="28"/>
          <w:szCs w:val="28"/>
        </w:rPr>
      </w:pPr>
      <w:r>
        <w:rPr>
          <w:sz w:val="28"/>
          <w:szCs w:val="28"/>
        </w:rPr>
        <w:t>Изложены полномочия Курултая, в числе которых: большинством голосов от общего числа депутатов Курултая дача согласия Президенту Республики Казахстан на назначение Вице-Президента Республики Казахстан; большинством голосов от общего числа депутатов Курултая дача согласия на назначение Президентом судей Конституционного Суда, членов Центральной избирательной комиссии, членов Высшей аудиторской палаты; избирать и освобождать от должности по представлению Президента судей Верховного Суда;</w:t>
      </w:r>
    </w:p>
    <w:p w14:paraId="00000033" w14:textId="77777777" w:rsidR="00B8424F" w:rsidRDefault="00000000">
      <w:pPr>
        <w:numPr>
          <w:ilvl w:val="0"/>
          <w:numId w:val="3"/>
        </w:numPr>
        <w:ind w:left="0" w:firstLine="708"/>
        <w:jc w:val="both"/>
        <w:rPr>
          <w:sz w:val="28"/>
          <w:szCs w:val="28"/>
        </w:rPr>
      </w:pPr>
      <w:r>
        <w:rPr>
          <w:sz w:val="28"/>
          <w:szCs w:val="28"/>
        </w:rPr>
        <w:t xml:space="preserve">Курултай возглавляется Председателем, избираемым из числа депутатов, свободно владеющих государственным языком, тайным голосованием большинством голосов от общего числа </w:t>
      </w:r>
      <w:r>
        <w:rPr>
          <w:sz w:val="28"/>
          <w:szCs w:val="28"/>
        </w:rPr>
        <w:lastRenderedPageBreak/>
        <w:t>депутатов Курултая. Кандидатура на должность Председателя Курултая выдвигается Президентом Республики Казахстан.</w:t>
      </w:r>
    </w:p>
    <w:p w14:paraId="00000034" w14:textId="77777777" w:rsidR="00B8424F" w:rsidRDefault="00000000">
      <w:pPr>
        <w:ind w:firstLine="708"/>
        <w:jc w:val="both"/>
        <w:rPr>
          <w:sz w:val="28"/>
          <w:szCs w:val="28"/>
        </w:rPr>
      </w:pPr>
      <w:r>
        <w:rPr>
          <w:sz w:val="28"/>
          <w:szCs w:val="28"/>
        </w:rPr>
        <w:t>Президент Республики Казахстан распускает Курултай в случае повторного отказа в избрании Председателя Курултая.</w:t>
      </w:r>
    </w:p>
    <w:p w14:paraId="00000035" w14:textId="77777777" w:rsidR="00B8424F" w:rsidRDefault="00000000">
      <w:pPr>
        <w:numPr>
          <w:ilvl w:val="0"/>
          <w:numId w:val="3"/>
        </w:numPr>
        <w:ind w:left="0" w:firstLine="708"/>
        <w:jc w:val="both"/>
        <w:rPr>
          <w:sz w:val="28"/>
          <w:szCs w:val="28"/>
        </w:rPr>
      </w:pPr>
      <w:r>
        <w:rPr>
          <w:sz w:val="28"/>
          <w:szCs w:val="28"/>
        </w:rPr>
        <w:t>Регулирование количества комитетов Курултая спущено на уровень конституционного закона.</w:t>
      </w:r>
    </w:p>
    <w:p w14:paraId="00000036" w14:textId="77777777" w:rsidR="00B8424F" w:rsidRDefault="00000000">
      <w:pPr>
        <w:numPr>
          <w:ilvl w:val="0"/>
          <w:numId w:val="3"/>
        </w:numPr>
        <w:ind w:left="0" w:firstLine="708"/>
        <w:jc w:val="both"/>
        <w:rPr>
          <w:sz w:val="28"/>
          <w:szCs w:val="28"/>
        </w:rPr>
      </w:pPr>
      <w:r>
        <w:rPr>
          <w:sz w:val="28"/>
          <w:szCs w:val="28"/>
        </w:rPr>
        <w:t>Расширен издаваемый Курултаем перечень законов, регулирующих важнейшие общественные отношения, устанавливают основополагающие принципы и нормы.</w:t>
      </w:r>
    </w:p>
    <w:p w14:paraId="00000037" w14:textId="77777777" w:rsidR="00B8424F" w:rsidRDefault="00000000">
      <w:pPr>
        <w:numPr>
          <w:ilvl w:val="0"/>
          <w:numId w:val="3"/>
        </w:numPr>
        <w:ind w:left="0" w:firstLine="708"/>
        <w:jc w:val="both"/>
        <w:rPr>
          <w:sz w:val="28"/>
          <w:szCs w:val="28"/>
        </w:rPr>
      </w:pPr>
      <w:r>
        <w:rPr>
          <w:sz w:val="28"/>
          <w:szCs w:val="28"/>
        </w:rPr>
        <w:t>Внедрен формат обязательности 3-х чтений по законопроектам. В рамках первых двух чтений будет определяться содержание законопроекта, а в рамках третьего чтения – обеспечиваться его «юридическая чистота».</w:t>
      </w:r>
    </w:p>
    <w:p w14:paraId="00000038" w14:textId="77777777" w:rsidR="00B8424F" w:rsidRDefault="00000000">
      <w:pPr>
        <w:numPr>
          <w:ilvl w:val="0"/>
          <w:numId w:val="3"/>
        </w:numPr>
        <w:ind w:left="0" w:firstLine="708"/>
        <w:jc w:val="both"/>
        <w:rPr>
          <w:sz w:val="28"/>
          <w:szCs w:val="28"/>
        </w:rPr>
      </w:pPr>
      <w:r>
        <w:rPr>
          <w:sz w:val="28"/>
          <w:szCs w:val="28"/>
        </w:rPr>
        <w:t xml:space="preserve">Закрепление основных положений по Қазақстан Халық Кеңесі (Народного Совета Казахстана): высший консультативный орган, представляющий интересы народа Казахстана, формируется из числа граждан Республики Казахстан.          </w:t>
      </w:r>
      <w:r>
        <w:rPr>
          <w:sz w:val="28"/>
          <w:szCs w:val="28"/>
        </w:rPr>
        <w:tab/>
        <w:t>Порядок образования, формирования состава, полномочия и организация деятельности Қазақстан Халық Кеңесі определяются конституционным законом.</w:t>
      </w:r>
    </w:p>
    <w:p w14:paraId="00000039" w14:textId="77777777" w:rsidR="00B8424F" w:rsidRDefault="00000000">
      <w:pPr>
        <w:numPr>
          <w:ilvl w:val="0"/>
          <w:numId w:val="3"/>
        </w:numPr>
        <w:ind w:left="0" w:firstLine="708"/>
        <w:jc w:val="both"/>
        <w:rPr>
          <w:sz w:val="28"/>
          <w:szCs w:val="28"/>
        </w:rPr>
      </w:pPr>
      <w:r>
        <w:rPr>
          <w:sz w:val="28"/>
          <w:szCs w:val="28"/>
        </w:rPr>
        <w:t>Закреплены полномочия Қазақстан Халық Кеңесі разрабатывать предложения и рекомендации по основным направлениям внутренней политики государства; укреплению общественного согласия, общенационального единства и солидарности; продвижению основополагающих принципов деятельности Республики Казахстан и общенациональных ценностей;</w:t>
      </w:r>
    </w:p>
    <w:p w14:paraId="0000003A" w14:textId="77777777" w:rsidR="00B8424F" w:rsidRDefault="00000000">
      <w:pPr>
        <w:numPr>
          <w:ilvl w:val="0"/>
          <w:numId w:val="3"/>
        </w:numPr>
        <w:ind w:left="0" w:firstLine="708"/>
        <w:jc w:val="both"/>
        <w:rPr>
          <w:sz w:val="28"/>
          <w:szCs w:val="28"/>
        </w:rPr>
      </w:pPr>
      <w:r>
        <w:rPr>
          <w:sz w:val="28"/>
          <w:szCs w:val="28"/>
        </w:rPr>
        <w:t>Қазақстан Халық Кеңесі наделен правом вносить в Курултай проекты законов, а также выдвигать инициативу о назначении всенародного референдума.</w:t>
      </w:r>
    </w:p>
    <w:p w14:paraId="0000003B" w14:textId="77777777" w:rsidR="00B8424F" w:rsidRDefault="00000000">
      <w:pPr>
        <w:numPr>
          <w:ilvl w:val="0"/>
          <w:numId w:val="3"/>
        </w:numPr>
        <w:ind w:left="0" w:firstLine="708"/>
        <w:jc w:val="both"/>
        <w:rPr>
          <w:sz w:val="28"/>
          <w:szCs w:val="28"/>
        </w:rPr>
      </w:pPr>
      <w:r>
        <w:rPr>
          <w:sz w:val="28"/>
          <w:szCs w:val="28"/>
        </w:rPr>
        <w:t>Местное государственное управление и самоуправление</w:t>
      </w:r>
    </w:p>
    <w:p w14:paraId="0000003C" w14:textId="77777777" w:rsidR="00B8424F" w:rsidRDefault="00000000">
      <w:pPr>
        <w:ind w:firstLine="708"/>
        <w:jc w:val="both"/>
        <w:rPr>
          <w:sz w:val="28"/>
          <w:szCs w:val="28"/>
        </w:rPr>
      </w:pPr>
      <w:r>
        <w:rPr>
          <w:sz w:val="28"/>
          <w:szCs w:val="28"/>
        </w:rPr>
        <w:t>Девятый раздел посвящается вопросам «Местного государственного управления и самоуправления». В связи с переходом к Курултаю и проводимой в стране административной реформой, ряд положений этого раздела также был пересмотрен и уточнен.</w:t>
      </w:r>
    </w:p>
    <w:p w14:paraId="0000003D" w14:textId="77777777" w:rsidR="00B8424F" w:rsidRDefault="00000000">
      <w:pPr>
        <w:ind w:firstLine="708"/>
        <w:jc w:val="both"/>
        <w:rPr>
          <w:sz w:val="28"/>
          <w:szCs w:val="28"/>
        </w:rPr>
      </w:pPr>
      <w:r>
        <w:rPr>
          <w:sz w:val="28"/>
          <w:szCs w:val="28"/>
        </w:rPr>
        <w:lastRenderedPageBreak/>
        <w:t>Учреждение Курултая обусловливает необходимость внесения точечных изменений и в Разделе «Местное государственное управление и самоуправление».</w:t>
      </w:r>
    </w:p>
    <w:p w14:paraId="0000003E" w14:textId="77777777" w:rsidR="00B8424F" w:rsidRDefault="00000000">
      <w:pPr>
        <w:numPr>
          <w:ilvl w:val="0"/>
          <w:numId w:val="3"/>
        </w:numPr>
        <w:ind w:left="0" w:firstLine="708"/>
        <w:jc w:val="both"/>
        <w:rPr>
          <w:sz w:val="28"/>
          <w:szCs w:val="28"/>
        </w:rPr>
      </w:pPr>
      <w:r>
        <w:rPr>
          <w:sz w:val="28"/>
          <w:szCs w:val="28"/>
        </w:rPr>
        <w:t>Внесение изменений и дополнений в Конституцию</w:t>
      </w:r>
    </w:p>
    <w:p w14:paraId="0000003F" w14:textId="77777777" w:rsidR="00B8424F" w:rsidRDefault="00000000">
      <w:pPr>
        <w:ind w:firstLine="708"/>
        <w:jc w:val="both"/>
        <w:rPr>
          <w:sz w:val="28"/>
          <w:szCs w:val="28"/>
        </w:rPr>
      </w:pPr>
      <w:r>
        <w:rPr>
          <w:sz w:val="28"/>
          <w:szCs w:val="28"/>
        </w:rPr>
        <w:t>Десятый новый раздел посвящен порядку внесения изменений и дополнений в Конституцию.</w:t>
      </w:r>
    </w:p>
    <w:p w14:paraId="00000040" w14:textId="77777777" w:rsidR="00B8424F" w:rsidRDefault="00000000">
      <w:pPr>
        <w:ind w:firstLine="708"/>
        <w:jc w:val="both"/>
        <w:rPr>
          <w:sz w:val="28"/>
          <w:szCs w:val="28"/>
        </w:rPr>
      </w:pPr>
      <w:r>
        <w:rPr>
          <w:sz w:val="28"/>
          <w:szCs w:val="28"/>
        </w:rPr>
        <w:t>Президент Республики Казахстан отметил, что любые изменения в Конституцию должны вноситься через референдум. Данное предложение нашло отражение в проекте. Внесение поправок в Основной закон может быть осуществлено по решению Президента только посредством всенародного референдума. Возможность внесения изменений через Парламент исключается. Предусмотрена норма, согласно которой в число субъектов, вносящих Президенту предложение о проведении всенародного референдума по данному вопросу, включается Қазақстан Халық Кеңесі.</w:t>
      </w:r>
    </w:p>
    <w:p w14:paraId="00000041" w14:textId="77777777" w:rsidR="00B8424F" w:rsidRDefault="00000000">
      <w:pPr>
        <w:ind w:firstLine="708"/>
        <w:jc w:val="both"/>
        <w:rPr>
          <w:sz w:val="28"/>
          <w:szCs w:val="28"/>
        </w:rPr>
      </w:pPr>
      <w:r>
        <w:rPr>
          <w:sz w:val="28"/>
          <w:szCs w:val="28"/>
        </w:rPr>
        <w:t>Заключительные и переходные положения</w:t>
      </w:r>
    </w:p>
    <w:p w14:paraId="00000042" w14:textId="77777777" w:rsidR="00B8424F" w:rsidRDefault="00000000">
      <w:pPr>
        <w:ind w:firstLine="708"/>
        <w:jc w:val="both"/>
        <w:rPr>
          <w:sz w:val="28"/>
          <w:szCs w:val="28"/>
        </w:rPr>
      </w:pPr>
      <w:r>
        <w:rPr>
          <w:sz w:val="28"/>
          <w:szCs w:val="28"/>
        </w:rPr>
        <w:t>Одиннадцатый раздел посвящен «Заключительным и переходным положениям».</w:t>
      </w:r>
    </w:p>
    <w:p w14:paraId="00000043" w14:textId="77777777" w:rsidR="00B8424F" w:rsidRDefault="00000000">
      <w:pPr>
        <w:ind w:firstLine="708"/>
        <w:jc w:val="both"/>
        <w:rPr>
          <w:sz w:val="28"/>
          <w:szCs w:val="28"/>
        </w:rPr>
      </w:pPr>
      <w:r>
        <w:rPr>
          <w:sz w:val="28"/>
          <w:szCs w:val="28"/>
        </w:rPr>
        <w:t>В нем определены сроки введения в действие новой Конституции, а также порядок применения принятых до этого законов и иных нормативных правовых актов.</w:t>
      </w:r>
    </w:p>
    <w:p w14:paraId="00000044" w14:textId="77777777" w:rsidR="00B8424F" w:rsidRDefault="00000000">
      <w:pPr>
        <w:ind w:firstLine="708"/>
        <w:jc w:val="both"/>
        <w:rPr>
          <w:sz w:val="28"/>
          <w:szCs w:val="28"/>
        </w:rPr>
      </w:pPr>
      <w:r>
        <w:rPr>
          <w:sz w:val="28"/>
          <w:szCs w:val="28"/>
        </w:rPr>
        <w:t>Предусмотрена обязанность Правительства, центральных и местных государственных органов принять необходимые меры для приведения нормативных правовых актов в соответствие с новой Конституцией.</w:t>
      </w:r>
    </w:p>
    <w:p w14:paraId="00000046" w14:textId="092241CC" w:rsidR="00B8424F" w:rsidRDefault="00000000" w:rsidP="00481B9B">
      <w:pPr>
        <w:ind w:firstLine="708"/>
        <w:jc w:val="both"/>
        <w:rPr>
          <w:b/>
          <w:bCs/>
          <w:sz w:val="32"/>
          <w:szCs w:val="32"/>
          <w:highlight w:val="yellow"/>
        </w:rPr>
      </w:pPr>
      <w:r>
        <w:rPr>
          <w:sz w:val="28"/>
          <w:szCs w:val="28"/>
        </w:rPr>
        <w:t>Кроме того, указано, что нормативные постановления Конституционного Совета и Конституционного Суда, принятые в соответствии с законодательством Республики Казахстан, действующим на момент вступления Конституции Республики Казахстан в силу, сохраняют свою юридическую силу в части, не противоречащей Конституции.</w:t>
      </w:r>
    </w:p>
    <w:sectPr w:rsidR="00B8424F">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54AE" w14:textId="77777777" w:rsidR="001C5FA9" w:rsidRDefault="001C5FA9">
      <w:pPr>
        <w:spacing w:line="240" w:lineRule="auto"/>
      </w:pPr>
      <w:r>
        <w:separator/>
      </w:r>
    </w:p>
  </w:endnote>
  <w:endnote w:type="continuationSeparator" w:id="0">
    <w:p w14:paraId="5CD417CE" w14:textId="77777777" w:rsidR="001C5FA9" w:rsidRDefault="001C5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E404AE9D-24F3-4848-829D-4D546A6B3638}"/>
  </w:font>
  <w:font w:name="Cambria">
    <w:panose1 w:val="02040503050406030204"/>
    <w:charset w:val="CC"/>
    <w:family w:val="roman"/>
    <w:pitch w:val="variable"/>
    <w:sig w:usb0="E00006FF" w:usb1="420024FF" w:usb2="02000000" w:usb3="00000000" w:csb0="0000019F" w:csb1="00000000"/>
    <w:embedRegular r:id="rId2" w:fontKey="{DAA462E3-7E75-4D61-A5AF-60CDD1F8A6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4" w14:textId="4712E4D9" w:rsidR="00B8424F" w:rsidRDefault="00000000">
    <w:pPr>
      <w:jc w:val="right"/>
      <w:rPr>
        <w:sz w:val="26"/>
        <w:szCs w:val="26"/>
      </w:rPr>
    </w:pPr>
    <w:r>
      <w:rPr>
        <w:sz w:val="26"/>
        <w:szCs w:val="26"/>
      </w:rPr>
      <w:fldChar w:fldCharType="begin"/>
    </w:r>
    <w:r>
      <w:rPr>
        <w:sz w:val="26"/>
        <w:szCs w:val="26"/>
      </w:rPr>
      <w:instrText>PAGE</w:instrText>
    </w:r>
    <w:r>
      <w:rPr>
        <w:sz w:val="26"/>
        <w:szCs w:val="26"/>
      </w:rPr>
      <w:fldChar w:fldCharType="separate"/>
    </w:r>
    <w:r w:rsidR="002F348A">
      <w:rPr>
        <w:noProof/>
        <w:sz w:val="26"/>
        <w:szCs w:val="26"/>
      </w:rPr>
      <w:t>1</w:t>
    </w:r>
    <w:r>
      <w:rPr>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4D648" w14:textId="77777777" w:rsidR="001C5FA9" w:rsidRDefault="001C5FA9">
      <w:pPr>
        <w:spacing w:line="240" w:lineRule="auto"/>
      </w:pPr>
      <w:r>
        <w:separator/>
      </w:r>
    </w:p>
  </w:footnote>
  <w:footnote w:type="continuationSeparator" w:id="0">
    <w:p w14:paraId="12A9E0C9" w14:textId="77777777" w:rsidR="001C5FA9" w:rsidRDefault="001C5F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5" w14:textId="77777777" w:rsidR="00B8424F" w:rsidRDefault="00B842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8BC"/>
    <w:multiLevelType w:val="multilevel"/>
    <w:tmpl w:val="BDEEF6C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B1CDB"/>
    <w:multiLevelType w:val="multilevel"/>
    <w:tmpl w:val="5A32A692"/>
    <w:lvl w:ilvl="0">
      <w:start w:val="1"/>
      <w:numFmt w:val="decimal"/>
      <w:lvlText w:val="%1."/>
      <w:lvlJc w:val="left"/>
      <w:pPr>
        <w:ind w:left="0" w:firstLine="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7F48CD"/>
    <w:multiLevelType w:val="multilevel"/>
    <w:tmpl w:val="0CE86DA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DE60C3"/>
    <w:multiLevelType w:val="multilevel"/>
    <w:tmpl w:val="E15625F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EE1BDE"/>
    <w:multiLevelType w:val="multilevel"/>
    <w:tmpl w:val="8DD487D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4B1FF6"/>
    <w:multiLevelType w:val="multilevel"/>
    <w:tmpl w:val="BADE55B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7650061"/>
    <w:multiLevelType w:val="multilevel"/>
    <w:tmpl w:val="4E7A16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1B466A"/>
    <w:multiLevelType w:val="multilevel"/>
    <w:tmpl w:val="1FF678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1610473">
    <w:abstractNumId w:val="2"/>
  </w:num>
  <w:num w:numId="2" w16cid:durableId="1299409264">
    <w:abstractNumId w:val="4"/>
  </w:num>
  <w:num w:numId="3" w16cid:durableId="1088119315">
    <w:abstractNumId w:val="3"/>
  </w:num>
  <w:num w:numId="4" w16cid:durableId="1844851962">
    <w:abstractNumId w:val="1"/>
  </w:num>
  <w:num w:numId="5" w16cid:durableId="1483153573">
    <w:abstractNumId w:val="7"/>
  </w:num>
  <w:num w:numId="6" w16cid:durableId="443040380">
    <w:abstractNumId w:val="6"/>
  </w:num>
  <w:num w:numId="7" w16cid:durableId="587884637">
    <w:abstractNumId w:val="5"/>
  </w:num>
  <w:num w:numId="8" w16cid:durableId="165124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24F"/>
    <w:rsid w:val="001C5FA9"/>
    <w:rsid w:val="002470A5"/>
    <w:rsid w:val="002F348A"/>
    <w:rsid w:val="00481B9B"/>
    <w:rsid w:val="00623C75"/>
    <w:rsid w:val="0075082B"/>
    <w:rsid w:val="00B8424F"/>
    <w:rsid w:val="00C27B11"/>
    <w:rsid w:val="00DF29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CA99"/>
  <w15:docId w15:val="{E74315C3-0E46-4412-9240-0F04F06E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Марлен Ержанулы Бигалимов</cp:lastModifiedBy>
  <cp:revision>4</cp:revision>
  <dcterms:created xsi:type="dcterms:W3CDTF">2026-02-03T12:17:00Z</dcterms:created>
  <dcterms:modified xsi:type="dcterms:W3CDTF">2026-02-03T12:23:00Z</dcterms:modified>
</cp:coreProperties>
</file>