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f5d8b59b9a45f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270f74f117c848d3"/>
      <w:headerReference w:type="even" r:id="Rc4287aa932bc4e94"/>
      <w:headerReference w:type="first" r:id="Rbb922c84e7ff4952"/>
      <w:footerReference w:type="default" r:id="R8a4aa960db84445e"/>
      <w:footerReference w:type="even" r:id="R8abb147ab5fe4417"/>
      <w:footerReference w:type="first" r:id="R05de6cb977ac4d15"/>
    </w:sectPr>
    <w:tbl>
      <w:tblPr>
        <w:tblStyle w:val="TableGrid"/>
        <w:tblW w:w="5000" w:type="auto"/>
        <w:tblLook w:val="04A0"/>
        <w:jc w:val="left"/>
        <w:tblBorders>
          <w:insideH w:val="none" w:sz="24" w:space="0" w:color="F0F8FF"/>
          <w:insideV w:val="none" w:sz="24" w:space="0" w:color="F0F8FF"/>
          <w:bottom w:val="none" w:sz="24" w:space="0" w:color="F0F8FF"/>
          <w:top w:val="none" w:sz="24" w:space="0" w:color="F0F8FF"/>
          <w:left w:val="none" w:sz="24" w:space="0" w:color="F0F8FF"/>
          <w:right w:val="none" w:sz="24" w:space="0" w:color="F0F8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Csitári Nóra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Dinnyés Gyula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56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Dorkovics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Kollár Martin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Mellis Mihály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Orosházi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Mozsár Máté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Ratkai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1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2400" w:type="dxa"/>
          </w:tcPr>
          <w:p>
            <w:pPr/>
            <w:r>
              <w:t>Szeibert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Dürgő Anna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Dürgőné Kovács Piroska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Katica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MTVSE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Oláh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Szólya Imre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/>
            <w:r>
              <w:t>2</w:t>
            </w:r>
          </w:p>
        </w:tc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2400" w:type="dxa"/>
          </w:tcPr>
          <w:p>
            <w:pPr/>
            <w:r>
              <w:t>Tóth Alex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Cibakháza N.K.S.E.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Békési Bálint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Békésiné Mező Brigitta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Dongó Anita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ifj. Lovas Ferenc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Rajkó Sándor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55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3</w:t>
            </w:r>
          </w:p>
        </w:tc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2400" w:type="dxa"/>
          </w:tcPr>
          <w:p>
            <w:pPr/>
            <w:r>
              <w:t>Szóró Imre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Barta Nikolett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Aliscai Nyilai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239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Barta Viktória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Természetes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Aliscai Nyilai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Bense László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Gyarmati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UTC-ISE Szeged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 xml:space="preserve">Kiss József 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Török Bence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Attila Vérei</w:t>
            </w:r>
          </w:p>
        </w:tc>
      </w:tr>
      <w:tr>
        <w:tc>
          <w:tcPr>
            <w:tcW w:w="855" w:type="dxa"/>
          </w:tcPr>
          <w:p>
            <w:pPr/>
            <w:r>
              <w:t>4</w:t>
            </w:r>
          </w:p>
        </w:tc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2400" w:type="dxa"/>
          </w:tcPr>
          <w:p>
            <w:pPr/>
            <w:r>
              <w:t>Tóth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Kőrösmenti Íjfeszítők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Csáki Laura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Gulyás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Tiszamenti Szabad Íjászok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Halász Márk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Aliscai Nyilai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Kiss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Kurucz Zoltán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Tódor Imre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Kőrösmenti Íjfeszítők</w:t>
            </w:r>
          </w:p>
        </w:tc>
      </w:tr>
      <w:tr>
        <w:tc>
          <w:tcPr>
            <w:tcW w:w="855" w:type="dxa"/>
          </w:tcPr>
          <w:p>
            <w:pPr/>
            <w:r>
              <w:t>5</w:t>
            </w:r>
          </w:p>
        </w:tc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2400" w:type="dxa"/>
          </w:tcPr>
          <w:p>
            <w:pPr/>
            <w:r>
              <w:t>Varga Alexandra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Aliscai Nyilai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Dürgő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Barbara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Vencel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HISZE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Szabó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Szalinka Norbert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Tóth Dániel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/>
            <w:r>
              <w:t>6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2400" w:type="dxa"/>
          </w:tcPr>
          <w:p>
            <w:pPr/>
            <w:r>
              <w:t>Tóth Mihály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Turul Koppány Íjászai HE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Balogh-Szabó Ferenc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38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Dobrossi Ferenc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Orosházi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Drozdik Károly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Elekes Lajos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ifj. Drozdik Károly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Zsolt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Orosházi ÍE</w:t>
            </w:r>
          </w:p>
        </w:tc>
      </w:tr>
      <w:tr>
        <w:tc>
          <w:tcPr>
            <w:tcW w:w="855" w:type="dxa"/>
          </w:tcPr>
          <w:p>
            <w:pPr/>
            <w:r>
              <w:t>7</w:t>
            </w:r>
          </w:p>
        </w:tc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2400" w:type="dxa"/>
          </w:tcPr>
          <w:p>
            <w:pPr/>
            <w:r>
              <w:t>Szabó Gábor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27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Berente Imréné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Csapó Károly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Keserű Szilvia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Kincses Zoltán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KLIE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Predein Anett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HISZK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Tankovics Éva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Dunaföldvár Vallum ÍE</w:t>
            </w:r>
          </w:p>
        </w:tc>
      </w:tr>
      <w:tr>
        <w:tc>
          <w:tcPr>
            <w:tcW w:w="855" w:type="dxa"/>
          </w:tcPr>
          <w:p>
            <w:pPr/>
            <w:r>
              <w:t>8</w:t>
            </w:r>
          </w:p>
        </w:tc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2400" w:type="dxa"/>
          </w:tcPr>
          <w:p>
            <w:pPr/>
            <w:r>
              <w:t>Temáskovics Gyula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58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Gyenge Árpád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HISZK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Halász József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Laura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Cibakháza N.K.S.E.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Kiss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Kocsis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Attila Vérei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Kőrösi Luca Zsófia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/>
            <w:r>
              <w:t>9</w:t>
            </w:r>
          </w:p>
        </w:tc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2400" w:type="dxa"/>
          </w:tcPr>
          <w:p>
            <w:pPr/>
            <w:r>
              <w:t>Sarkadi Anna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Turul HISZK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Czene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Nagykunsági Farkasok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Farkas Kristóf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HISZE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Farkas Szabolcs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HISZE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76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Fodor György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Nagykunsági Farkasok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Lőrincz Attila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10</w:t>
            </w:r>
          </w:p>
        </w:tc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2400" w:type="dxa"/>
          </w:tcPr>
          <w:p>
            <w:pPr/>
            <w:r>
              <w:t>Novatni Károly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>Nyílegyenes ÍC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Büki Zsolt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longbow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39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Fejes Anita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33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Jancsó Gyula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Lovas Ferenc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Szűcsné Garas Tímea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11</w:t>
            </w:r>
          </w:p>
        </w:tc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2400" w:type="dxa"/>
          </w:tcPr>
          <w:p>
            <w:pPr/>
            <w:r>
              <w:t>Takács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Nagykunsági Farkasok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Antal Lajos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Boldog Bence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26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Gyetvai Attila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longbow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Nyílegyenes ÍC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Samu Péter Máté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Szentebíró Erik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/>
            <w:r>
              <w:t>12</w:t>
            </w:r>
          </w:p>
        </w:tc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2400" w:type="dxa"/>
          </w:tcPr>
          <w:p>
            <w:pPr/>
            <w:r>
              <w:t>Szitás József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Halasi Napsóloym ÍE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Barczikay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Félegyházi Íjász 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Csányi Emese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Kiss Zsolt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Orgován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54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13</w:t>
            </w:r>
          </w:p>
        </w:tc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2400" w:type="dxa"/>
          </w:tcPr>
          <w:p>
            <w:pPr/>
            <w:r>
              <w:t xml:space="preserve">Rovó Balázs 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Csányi József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Dózsa György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51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Fruzsina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Klára Csenge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KHTK-Fénypárducok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Kothencz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34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Lajos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Természetes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37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14</w:t>
            </w:r>
          </w:p>
        </w:tc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2400" w:type="dxa"/>
          </w:tcPr>
          <w:p>
            <w:pPr/>
            <w:r>
              <w:t>Pénzes Zoltán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Borisov Melitta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Fegyvernek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Halász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Természetes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21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Józsa István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/>
            <w:r>
              <w:t>15</w:t>
            </w:r>
          </w:p>
        </w:tc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2400" w:type="dxa"/>
          </w:tcPr>
          <w:p>
            <w:pPr/>
            <w:r>
              <w:t>Tajti Bence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 xml:space="preserve">Huszka József HE 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Gonda Bálint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Kurucz Orsolya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Koppány Íjászai HE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László Zsolt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Zoltán Kornél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Tímár Bernadett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16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Tímár Dénes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Kerecsen ÍE </w:t>
            </w:r>
          </w:p>
        </w:tc>
      </w:tr>
      <w:tr>
        <w:tc>
          <w:tcPr>
            <w:tcW w:w="855" w:type="dxa"/>
          </w:tcPr>
          <w:p>
            <w:pPr/>
            <w:r>
              <w:t>16</w:t>
            </w:r>
          </w:p>
        </w:tc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2400" w:type="dxa"/>
          </w:tcPr>
          <w:p>
            <w:pPr/>
            <w:r>
              <w:t>Tóth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Sándorfalvi Sólymok ÍE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Görög Bernadett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Attila Vérei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Tamás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Aliscai Nyilai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Janecska János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Kispál Benedek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Kiss István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Attila Vérei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Makai Fanni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Attila Vérei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17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Ménesi Norman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Sándorfalvi Sólymok ÍE</w:t>
            </w:r>
          </w:p>
        </w:tc>
      </w:tr>
      <w:tr>
        <w:tc>
          <w:tcPr>
            <w:tcW w:w="855" w:type="dxa"/>
          </w:tcPr>
          <w:p>
            <w:pPr/>
            <w:r>
              <w:t>17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2400" w:type="dxa"/>
          </w:tcPr>
          <w:p>
            <w:pPr/>
            <w:r>
              <w:t>Nyári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Szabad íjász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 xml:space="preserve">Horváthné Barinkai Zsuzsanna 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Szabad íjász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Kiss Gergő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Kovács Zoltán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160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Kun Vince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Pál Sándor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57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Sárrétudvari Szittyák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18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Toma Mária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Turul HISZK</w:t>
            </w:r>
          </w:p>
        </w:tc>
      </w:tr>
      <w:tr>
        <w:tc>
          <w:tcPr>
            <w:tcW w:w="855" w:type="dxa"/>
          </w:tcPr>
          <w:p>
            <w:pPr/>
            <w:r>
              <w:t>18</w:t>
            </w:r>
          </w:p>
        </w:tc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2400" w:type="dxa"/>
          </w:tcPr>
          <w:p>
            <w:pPr/>
            <w:r>
              <w:t>Virág István</w:t>
            </w:r>
          </w:p>
        </w:tc>
        <w:tc>
          <w:tcPr>
            <w:tcW w:w="2400" w:type="dxa"/>
          </w:tcPr>
          <w:p>
            <w:pPr/>
            <w:r>
              <w:t>Vadászreflex</w:t>
            </w:r>
          </w:p>
        </w:tc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Hutvágner Mihály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MAVIR SE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Mátyás Zsolt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Aliscai Nyilai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Mészáros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Diósdi Íjászok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Nagyhegyesi Ilona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MTVSE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19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Nóra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19</w:t>
            </w:r>
          </w:p>
        </w:tc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2400" w:type="dxa"/>
          </w:tcPr>
          <w:p>
            <w:pPr/>
            <w:r>
              <w:t>Rázsi István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243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Aradi Ágnes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55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Bach Szilvia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20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Kisgéczi Jenő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68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Diósdi Íjászok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Mészáros Gyula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longbow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46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Móricz Ferenc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36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20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Szilárd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57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20</w:t>
            </w:r>
          </w:p>
        </w:tc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2400" w:type="dxa"/>
          </w:tcPr>
          <w:p>
            <w:pPr/>
            <w:r>
              <w:t>Sebestyén Ferenc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Örkényi Íjászok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Csernák Imre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45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Markóné Babják Andrea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Kecskeméti ÍE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Morvai Marcell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László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44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104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Németh Mónika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 xml:space="preserve">Huszka József HE 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21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Pekker Imre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Vadászreflex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Örkényi Íjászok</w:t>
            </w:r>
          </w:p>
        </w:tc>
      </w:tr>
      <w:tr>
        <w:tc>
          <w:tcPr>
            <w:tcW w:w="855" w:type="dxa"/>
          </w:tcPr>
          <w:p>
            <w:pPr/>
            <w:r>
              <w:t>21</w:t>
            </w:r>
          </w:p>
        </w:tc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2400" w:type="dxa"/>
          </w:tcPr>
          <w:p>
            <w:pPr/>
            <w:r>
              <w:t>Tábi János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  <w:tc>
          <w:tcPr>
            <w:tcW w:w="3000" w:type="dxa"/>
          </w:tcPr>
          <w:p>
            <w:pPr/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148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Gavula Recte Mikula Viktor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HISZE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Szabó Alexandra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Kerekegyházi SE Íjász Szakoszt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22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Torbán Csaba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41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HISZE</w:t>
            </w:r>
          </w:p>
        </w:tc>
      </w:tr>
      <w:tr>
        <w:tc>
          <w:tcPr>
            <w:tcW w:w="855" w:type="dxa"/>
          </w:tcPr>
          <w:p>
            <w:pPr/>
            <w:r>
              <w:t>22</w:t>
            </w:r>
          </w:p>
        </w:tc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2400" w:type="dxa"/>
          </w:tcPr>
          <w:p>
            <w:pPr/>
            <w:r>
              <w:t>Zubornyák György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Kecskeméti ÍE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Gál Eszter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33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Mindszenti Íjászok Baráti Köre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Homoki-Szabó Cintia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11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152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Szegedi István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47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23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Termő Dávid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/>
            <w:r>
              <w:t>23</w:t>
            </w:r>
          </w:p>
        </w:tc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2400" w:type="dxa"/>
          </w:tcPr>
          <w:p>
            <w:pPr/>
            <w:r>
              <w:t>Termő Réka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Fábi István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60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171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Farmosi Lajos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45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156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Horváth Attila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9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Petneházi Zoltán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20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24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87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Simon László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52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Békési Szabadidős Íjászok</w:t>
            </w:r>
          </w:p>
        </w:tc>
      </w:tr>
      <w:tr>
        <w:tc>
          <w:tcPr>
            <w:tcW w:w="855" w:type="dxa"/>
          </w:tcPr>
          <w:p>
            <w:pPr/>
            <w:r>
              <w:t>24</w:t>
            </w:r>
          </w:p>
        </w:tc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2400" w:type="dxa"/>
          </w:tcPr>
          <w:p>
            <w:pPr/>
            <w:r>
              <w:t>Szűcs Krisztofer</w:t>
            </w:r>
          </w:p>
        </w:tc>
        <w:tc>
          <w:tcPr>
            <w:tcW w:w="2400" w:type="dxa"/>
          </w:tcPr>
          <w:p>
            <w:pPr/>
            <w:r>
              <w:t>Modern pusztai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Feketeerdői Ált. Isk.</w:t>
            </w:r>
          </w:p>
        </w:tc>
      </w:tr>
    </w:tbl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855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Csapat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Sorszám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Név</w:t>
            </w:r>
          </w:p>
        </w:tc>
        <w:tc>
          <w:tcPr>
            <w:tcW w:w="24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Íjtípus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Kor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>
              <w:keepNext/>
            </w:pPr>
            <w:r>
              <w:rPr>
                <w:b/>
              </w:rPr>
              <w:t>Egyesület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164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Faragó Imre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44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Farkas Nándor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Természetes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40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163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Fehérvári Gábor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46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159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Festő-Hegedűs Máté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12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158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Jakab Ádám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13</w:t>
            </w:r>
          </w:p>
        </w:tc>
        <w:tc>
          <w:tcPr>
            <w:tcW w:w="3000" w:type="dxa"/>
          </w:tcPr>
          <w:p>
            <w:pPr>
              <w:keepNext/>
            </w:pPr>
            <w:r>
              <w:t>Feketeerdői Ált. Isk.</w:t>
            </w:r>
          </w:p>
        </w:tc>
      </w:tr>
      <w:tr>
        <w:tc>
          <w:tcPr>
            <w:tcW w:w="855" w:type="dxa"/>
          </w:tcPr>
          <w:p>
            <w:pPr>
              <w:keepNext/>
            </w:pPr>
            <w:r>
              <w:t>25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165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Jámbor Tibor</w:t>
            </w:r>
          </w:p>
        </w:tc>
        <w:tc>
          <w:tcPr>
            <w:tcW w:w="2400" w:type="dxa"/>
          </w:tcPr>
          <w:p>
            <w:pPr>
              <w:keepNext/>
            </w:pPr>
            <w:r>
              <w:t>Modern pusztai</w:t>
            </w:r>
          </w:p>
        </w:tc>
        <w:tc>
          <w:tcPr>
            <w:tcW w:w="1050" w:type="dxa"/>
          </w:tcPr>
          <w:p>
            <w:pPr>
              <w:keepNext/>
            </w:pPr>
            <w:r>
              <w:t>44</w:t>
            </w:r>
          </w:p>
        </w:tc>
        <w:tc>
          <w:tcPr>
            <w:tcW w:w="3000" w:type="dxa"/>
          </w:tcPr>
          <w:p>
            <w:pPr>
              <w:keepNext/>
            </w:pPr>
          </w:p>
        </w:tc>
      </w:tr>
      <w:tr>
        <w:tc>
          <w:tcPr>
            <w:tcW w:w="855" w:type="dxa"/>
          </w:tcPr>
          <w:p>
            <w:pPr/>
            <w:r>
              <w:t>25</w:t>
            </w:r>
          </w:p>
        </w:tc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2400" w:type="dxa"/>
          </w:tcPr>
          <w:p>
            <w:pPr/>
            <w:r>
              <w:t>Szabó József</w:t>
            </w:r>
          </w:p>
        </w:tc>
        <w:tc>
          <w:tcPr>
            <w:tcW w:w="2400" w:type="dxa"/>
          </w:tcPr>
          <w:p>
            <w:pPr/>
            <w:r>
              <w:t>Természetes pusztai</w:t>
            </w:r>
          </w:p>
        </w:tc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HISZE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C S A P A T L I S T A</w:t>
    </w:r>
    <w:r>
      <w:br/>
    </w:r>
    <w:r>
      <w:t>Turul Koppány Íjászai HE, Hunvér Kft.</w:t>
    </w:r>
    <w:r>
      <w:rPr>
        <w:b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0f8d227bfd4351" /><Relationship Type="http://schemas.openxmlformats.org/officeDocument/2006/relationships/numbering" Target="/word/numbering.xml" Id="Rfc481d529f3b4b15" /><Relationship Type="http://schemas.openxmlformats.org/officeDocument/2006/relationships/settings" Target="/word/settings.xml" Id="Re99564ff6da6452a" /><Relationship Type="http://schemas.openxmlformats.org/officeDocument/2006/relationships/header" Target="/word/header1.xml" Id="R270f74f117c848d3" /><Relationship Type="http://schemas.openxmlformats.org/officeDocument/2006/relationships/header" Target="/word/header2.xml" Id="Rc4287aa932bc4e94" /><Relationship Type="http://schemas.openxmlformats.org/officeDocument/2006/relationships/header" Target="/word/header3.xml" Id="Rbb922c84e7ff4952" /><Relationship Type="http://schemas.openxmlformats.org/officeDocument/2006/relationships/footer" Target="/word/footer1.xml" Id="R8a4aa960db84445e" /><Relationship Type="http://schemas.openxmlformats.org/officeDocument/2006/relationships/footer" Target="/word/footer2.xml" Id="R8abb147ab5fe4417" /><Relationship Type="http://schemas.openxmlformats.org/officeDocument/2006/relationships/footer" Target="/word/footer3.xml" Id="R05de6cb977ac4d15" /></Relationships>
</file>