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8843E" w14:textId="7C68D5FD" w:rsidR="00F06B91" w:rsidRPr="00147867" w:rsidRDefault="00F06B91" w:rsidP="00F06B91">
      <w:pPr>
        <w:widowControl w:val="0"/>
        <w:shd w:val="clear" w:color="auto" w:fill="FFFFFF"/>
        <w:tabs>
          <w:tab w:val="left" w:pos="532"/>
          <w:tab w:val="left" w:pos="1498"/>
        </w:tabs>
        <w:ind w:left="142" w:hanging="142"/>
        <w:jc w:val="right"/>
        <w:rPr>
          <w:i/>
          <w:szCs w:val="28"/>
        </w:rPr>
      </w:pPr>
      <w:r w:rsidRPr="00147867">
        <w:rPr>
          <w:i/>
          <w:iCs/>
          <w:szCs w:val="28"/>
        </w:rPr>
        <w:t xml:space="preserve">Приложение № </w:t>
      </w:r>
      <w:r w:rsidR="00FF6DED" w:rsidRPr="00147867">
        <w:rPr>
          <w:i/>
          <w:iCs/>
          <w:szCs w:val="28"/>
        </w:rPr>
        <w:t>4</w:t>
      </w:r>
      <w:r w:rsidRPr="00147867">
        <w:rPr>
          <w:i/>
          <w:iCs/>
          <w:szCs w:val="28"/>
        </w:rPr>
        <w:t xml:space="preserve"> к извещению</w:t>
      </w:r>
    </w:p>
    <w:p w14:paraId="33A10997" w14:textId="77777777" w:rsidR="0039052A" w:rsidRPr="00147867" w:rsidRDefault="0039052A" w:rsidP="000C4035">
      <w:pPr>
        <w:jc w:val="center"/>
        <w:rPr>
          <w:b/>
          <w:szCs w:val="28"/>
        </w:rPr>
      </w:pPr>
    </w:p>
    <w:p w14:paraId="6B5F9D47" w14:textId="6C5B3A89" w:rsidR="000C4035" w:rsidRPr="00147867" w:rsidRDefault="000C4035" w:rsidP="00F06B91">
      <w:pPr>
        <w:jc w:val="center"/>
        <w:rPr>
          <w:b/>
          <w:szCs w:val="28"/>
        </w:rPr>
      </w:pPr>
      <w:r w:rsidRPr="00147867">
        <w:rPr>
          <w:b/>
          <w:szCs w:val="28"/>
        </w:rPr>
        <w:t xml:space="preserve">Требования к содержанию, составу заявки на участие в закупке в соответствии с п. 3 ч. 2 ст. 42 Федерального закона от 05.04.2013 № 44-ФЗ </w:t>
      </w:r>
      <w:r w:rsidR="00595D7A" w:rsidRPr="00147867">
        <w:rPr>
          <w:b/>
          <w:szCs w:val="28"/>
        </w:rPr>
        <w:t>«</w:t>
      </w:r>
      <w:r w:rsidRPr="00147867">
        <w:rPr>
          <w:b/>
          <w:szCs w:val="28"/>
        </w:rPr>
        <w:t>О контрактной системе в сфере закупок товаров, работ, услуг для обеспечения государственных и муниципальных нужд</w:t>
      </w:r>
      <w:r w:rsidR="00595D7A" w:rsidRPr="00147867">
        <w:rPr>
          <w:b/>
          <w:szCs w:val="28"/>
        </w:rPr>
        <w:t xml:space="preserve">» </w:t>
      </w:r>
      <w:r w:rsidRPr="00147867">
        <w:rPr>
          <w:b/>
          <w:szCs w:val="28"/>
        </w:rPr>
        <w:t>и инструкция по ее заполнению</w:t>
      </w:r>
    </w:p>
    <w:p w14:paraId="12D01ECA" w14:textId="77777777" w:rsidR="00FF6DED" w:rsidRPr="00147867" w:rsidRDefault="00FF6DED" w:rsidP="00F06B91">
      <w:pPr>
        <w:jc w:val="center"/>
        <w:rPr>
          <w:b/>
          <w:szCs w:val="28"/>
        </w:rPr>
      </w:pPr>
    </w:p>
    <w:p w14:paraId="5C786BE5" w14:textId="00EAC5FD" w:rsidR="00FF6DED" w:rsidRPr="00147867" w:rsidRDefault="00FF6DED" w:rsidP="00FF6DED">
      <w:pPr>
        <w:autoSpaceDE w:val="0"/>
        <w:autoSpaceDN w:val="0"/>
        <w:adjustRightInd w:val="0"/>
        <w:ind w:firstLine="539"/>
        <w:jc w:val="both"/>
        <w:rPr>
          <w:szCs w:val="28"/>
        </w:rPr>
      </w:pPr>
      <w:r w:rsidRPr="00147867">
        <w:rPr>
          <w:szCs w:val="28"/>
        </w:rPr>
        <w:t>1. Заявка на участие в электронном аукционе – это основной документ, которым участники изъявляют свое желание принять участие в закупке на условиях, установленных Заказчиком</w:t>
      </w:r>
    </w:p>
    <w:p w14:paraId="0E55A1F3" w14:textId="524FBBB6" w:rsidR="00FF6DED" w:rsidRPr="00147867" w:rsidRDefault="00FF6DED" w:rsidP="00FF6DED">
      <w:pPr>
        <w:autoSpaceDE w:val="0"/>
        <w:autoSpaceDN w:val="0"/>
        <w:adjustRightInd w:val="0"/>
        <w:ind w:firstLine="540"/>
        <w:jc w:val="both"/>
        <w:rPr>
          <w:szCs w:val="28"/>
        </w:rPr>
      </w:pPr>
      <w:r w:rsidRPr="00147867">
        <w:rPr>
          <w:szCs w:val="28"/>
        </w:rPr>
        <w:t>Порядок подачи заявок предусмотрен ст. 43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 (далее -  Федеральный закон № 44-ФЗ).</w:t>
      </w:r>
    </w:p>
    <w:p w14:paraId="1BA25CDD" w14:textId="663FF721" w:rsidR="00595D7A" w:rsidRPr="00147867" w:rsidRDefault="00595D7A" w:rsidP="00595D7A">
      <w:pPr>
        <w:ind w:firstLine="708"/>
        <w:jc w:val="both"/>
        <w:rPr>
          <w:bCs/>
          <w:szCs w:val="28"/>
        </w:rPr>
      </w:pPr>
      <w:r w:rsidRPr="00147867">
        <w:rPr>
          <w:bCs/>
          <w:szCs w:val="28"/>
        </w:rPr>
        <w:t xml:space="preserve">Информация и документы, предусмотренные подпунктами «а» - «л» пункта 1 части 1 статьи 43 </w:t>
      </w:r>
      <w:r w:rsidRPr="00147867">
        <w:rPr>
          <w:szCs w:val="28"/>
        </w:rPr>
        <w:t>Закона о контрактной системе</w:t>
      </w:r>
      <w:r w:rsidRPr="00147867">
        <w:rPr>
          <w:bCs/>
          <w:szCs w:val="28"/>
        </w:rPr>
        <w:t xml:space="preserve">, не включаются участником закупки в заявку на участие в закупке. Такие информация и документы в случаях, предусмотренных </w:t>
      </w:r>
      <w:r w:rsidRPr="00147867">
        <w:rPr>
          <w:szCs w:val="28"/>
        </w:rPr>
        <w:t>Законом о контрактной системе</w:t>
      </w:r>
      <w:r w:rsidRPr="00147867">
        <w:rPr>
          <w:bCs/>
          <w:szCs w:val="28"/>
        </w:rPr>
        <w:t>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системой.</w:t>
      </w:r>
    </w:p>
    <w:p w14:paraId="47C7B98C" w14:textId="4480407B" w:rsidR="00B07ED7" w:rsidRPr="00147867" w:rsidRDefault="00FF6DED" w:rsidP="00B07ED7">
      <w:pPr>
        <w:ind w:firstLine="709"/>
        <w:jc w:val="both"/>
        <w:rPr>
          <w:szCs w:val="28"/>
        </w:rPr>
      </w:pPr>
      <w:r w:rsidRPr="00147867">
        <w:rPr>
          <w:szCs w:val="28"/>
        </w:rPr>
        <w:t>З</w:t>
      </w:r>
      <w:r w:rsidR="00B07ED7" w:rsidRPr="00147867">
        <w:rPr>
          <w:szCs w:val="28"/>
        </w:rPr>
        <w:t>аявк</w:t>
      </w:r>
      <w:r w:rsidRPr="00147867">
        <w:rPr>
          <w:szCs w:val="28"/>
        </w:rPr>
        <w:t>а</w:t>
      </w:r>
      <w:r w:rsidR="00B07ED7" w:rsidRPr="00147867">
        <w:rPr>
          <w:szCs w:val="28"/>
        </w:rPr>
        <w:t xml:space="preserve"> </w:t>
      </w:r>
      <w:r w:rsidR="000C4035" w:rsidRPr="00147867">
        <w:rPr>
          <w:szCs w:val="28"/>
        </w:rPr>
        <w:t xml:space="preserve">должна содержать информацию и документы, предусмотренные подпунктами </w:t>
      </w:r>
      <w:r w:rsidR="00B07ED7" w:rsidRPr="00147867">
        <w:rPr>
          <w:szCs w:val="28"/>
        </w:rPr>
        <w:t>«</w:t>
      </w:r>
      <w:r w:rsidR="000C4035" w:rsidRPr="00147867">
        <w:rPr>
          <w:szCs w:val="28"/>
        </w:rPr>
        <w:t>м</w:t>
      </w:r>
      <w:r w:rsidR="00B07ED7" w:rsidRPr="00147867">
        <w:rPr>
          <w:szCs w:val="28"/>
        </w:rPr>
        <w:t>»</w:t>
      </w:r>
      <w:r w:rsidR="000C4035" w:rsidRPr="00147867">
        <w:rPr>
          <w:szCs w:val="28"/>
        </w:rPr>
        <w:t xml:space="preserve"> - </w:t>
      </w:r>
      <w:r w:rsidR="00B07ED7" w:rsidRPr="00147867">
        <w:rPr>
          <w:szCs w:val="28"/>
        </w:rPr>
        <w:t>«</w:t>
      </w:r>
      <w:r w:rsidR="000C4035" w:rsidRPr="00147867">
        <w:rPr>
          <w:szCs w:val="28"/>
        </w:rPr>
        <w:t>р</w:t>
      </w:r>
      <w:r w:rsidR="00B07ED7" w:rsidRPr="00147867">
        <w:rPr>
          <w:szCs w:val="28"/>
        </w:rPr>
        <w:t>»</w:t>
      </w:r>
      <w:r w:rsidR="000C4035" w:rsidRPr="00147867">
        <w:rPr>
          <w:szCs w:val="28"/>
        </w:rPr>
        <w:t xml:space="preserve"> пункта 1, подпунктом </w:t>
      </w:r>
      <w:r w:rsidR="00B07ED7" w:rsidRPr="00147867">
        <w:rPr>
          <w:szCs w:val="28"/>
        </w:rPr>
        <w:t>«</w:t>
      </w:r>
      <w:r w:rsidR="000C4035" w:rsidRPr="00147867">
        <w:rPr>
          <w:szCs w:val="28"/>
        </w:rPr>
        <w:t>в</w:t>
      </w:r>
      <w:r w:rsidR="00B07ED7" w:rsidRPr="00147867">
        <w:rPr>
          <w:szCs w:val="28"/>
        </w:rPr>
        <w:t>»</w:t>
      </w:r>
      <w:r w:rsidR="000C4035" w:rsidRPr="00147867">
        <w:rPr>
          <w:szCs w:val="28"/>
        </w:rPr>
        <w:t xml:space="preserve"> пункта 2, пунктом 5 части 1 статьи 43 Закона о контрактной системе, а именно:</w:t>
      </w:r>
    </w:p>
    <w:p w14:paraId="1CDDFBAD" w14:textId="77777777" w:rsidR="00B07ED7" w:rsidRPr="00147867" w:rsidRDefault="00B07ED7" w:rsidP="00B07ED7">
      <w:pPr>
        <w:ind w:firstLine="709"/>
        <w:jc w:val="both"/>
        <w:rPr>
          <w:color w:val="000000"/>
          <w:szCs w:val="28"/>
        </w:rPr>
      </w:pPr>
      <w:r w:rsidRPr="00147867">
        <w:rPr>
          <w:color w:val="000000"/>
          <w:szCs w:val="28"/>
        </w:rPr>
        <w:t xml:space="preserve">- </w:t>
      </w:r>
      <w:r w:rsidR="000C4035" w:rsidRPr="00147867">
        <w:rPr>
          <w:color w:val="000000"/>
          <w:szCs w:val="28"/>
        </w:rPr>
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</w:p>
    <w:p w14:paraId="18D56E48" w14:textId="52D12608" w:rsidR="00B07ED7" w:rsidRPr="00147867" w:rsidRDefault="00B07ED7" w:rsidP="00B07ED7">
      <w:pPr>
        <w:ind w:firstLine="709"/>
        <w:jc w:val="both"/>
        <w:rPr>
          <w:szCs w:val="28"/>
        </w:rPr>
      </w:pPr>
      <w:r w:rsidRPr="00147867">
        <w:rPr>
          <w:color w:val="000000"/>
          <w:szCs w:val="28"/>
        </w:rPr>
        <w:t xml:space="preserve">- </w:t>
      </w:r>
      <w:r w:rsidR="000C4035" w:rsidRPr="00147867">
        <w:rPr>
          <w:szCs w:val="28"/>
        </w:rPr>
        <w:t>документы, подтверждающие соответствие участника закупки требованиям, установленным</w:t>
      </w:r>
      <w:r w:rsidR="00FE05BE" w:rsidRPr="00147867">
        <w:rPr>
          <w:szCs w:val="28"/>
        </w:rPr>
        <w:t xml:space="preserve"> </w:t>
      </w:r>
      <w:r w:rsidR="000C4035" w:rsidRPr="00147867">
        <w:rPr>
          <w:szCs w:val="28"/>
        </w:rPr>
        <w:t>пунктом 1 ч</w:t>
      </w:r>
      <w:bookmarkStart w:id="0" w:name="_GoBack"/>
      <w:bookmarkEnd w:id="0"/>
      <w:r w:rsidR="000C4035" w:rsidRPr="00147867">
        <w:rPr>
          <w:szCs w:val="28"/>
        </w:rPr>
        <w:t>асти 1 статьи 31 Закона о контрактной системе, документы, подтверждающие соответствие участника закупки дополнительным требованиям, установленным в соответствии с частями 2 и</w:t>
      </w:r>
      <w:r w:rsidR="0003475E" w:rsidRPr="00147867">
        <w:rPr>
          <w:szCs w:val="28"/>
        </w:rPr>
        <w:t xml:space="preserve"> </w:t>
      </w:r>
      <w:r w:rsidR="000C4035" w:rsidRPr="00147867">
        <w:rPr>
          <w:szCs w:val="28"/>
        </w:rPr>
        <w:t>2.1 (при наличии таких требований) статьи 31 Закона о контрактной системе, если иное не предусмотрено Законом о контрактной системе</w:t>
      </w:r>
      <w:r w:rsidR="00590D60" w:rsidRPr="00147867">
        <w:rPr>
          <w:szCs w:val="28"/>
        </w:rPr>
        <w:t xml:space="preserve"> (с учетом требований</w:t>
      </w:r>
      <w:r w:rsidR="00172C4E" w:rsidRPr="00147867">
        <w:rPr>
          <w:szCs w:val="28"/>
        </w:rPr>
        <w:t>, установленных п. 3 ч. 6 статьи 43 Закона о контрактной системе</w:t>
      </w:r>
      <w:r w:rsidR="003A3EBB" w:rsidRPr="00147867">
        <w:rPr>
          <w:szCs w:val="28"/>
        </w:rPr>
        <w:t>)</w:t>
      </w:r>
      <w:r w:rsidR="000C4035" w:rsidRPr="00147867">
        <w:rPr>
          <w:szCs w:val="28"/>
        </w:rPr>
        <w:t>;</w:t>
      </w:r>
    </w:p>
    <w:p w14:paraId="1D5C0552" w14:textId="63BA1380" w:rsidR="007B3543" w:rsidRPr="00147867" w:rsidRDefault="007B3543" w:rsidP="007B3543">
      <w:pPr>
        <w:ind w:firstLine="709"/>
        <w:jc w:val="both"/>
        <w:rPr>
          <w:szCs w:val="28"/>
        </w:rPr>
      </w:pPr>
      <w:r w:rsidRPr="00147867">
        <w:rPr>
          <w:szCs w:val="28"/>
        </w:rPr>
        <w:t>Участник закупки должен предоставить в соответствии со ст. 1252, ч.1 или п.9 ч.2 ст. 1270 Гражданского кодекса РФ в составе заявки на участие в электронном аукционе:</w:t>
      </w:r>
    </w:p>
    <w:p w14:paraId="2804FFE6" w14:textId="34C84590" w:rsidR="00B07ED7" w:rsidRPr="00147867" w:rsidRDefault="00B07ED7" w:rsidP="001119EE">
      <w:pPr>
        <w:ind w:firstLine="709"/>
        <w:jc w:val="both"/>
        <w:rPr>
          <w:color w:val="000000"/>
          <w:szCs w:val="28"/>
        </w:rPr>
      </w:pPr>
      <w:r w:rsidRPr="00147867">
        <w:rPr>
          <w:color w:val="000000"/>
          <w:szCs w:val="28"/>
        </w:rPr>
        <w:t xml:space="preserve">- </w:t>
      </w:r>
      <w:r w:rsidR="000C4035" w:rsidRPr="00147867">
        <w:rPr>
          <w:szCs w:val="28"/>
        </w:rPr>
        <w:t>декларация о соответствии участника закупки требованиям, установленным пунктами 3 - 5, 7 - 11</w:t>
      </w:r>
      <w:r w:rsidR="00BD47FA" w:rsidRPr="00147867">
        <w:rPr>
          <w:rStyle w:val="a9"/>
          <w:szCs w:val="28"/>
        </w:rPr>
        <w:footnoteReference w:id="1"/>
      </w:r>
      <w:r w:rsidR="000C4035" w:rsidRPr="00147867">
        <w:rPr>
          <w:szCs w:val="28"/>
        </w:rPr>
        <w:t xml:space="preserve"> части 1 статьи 31 Закона о контрактной системе;</w:t>
      </w:r>
    </w:p>
    <w:p w14:paraId="10DBCB03" w14:textId="5354F960" w:rsidR="001119EE" w:rsidRPr="00147867" w:rsidRDefault="00B07ED7" w:rsidP="006A5380">
      <w:pPr>
        <w:ind w:firstLine="709"/>
        <w:jc w:val="both"/>
        <w:rPr>
          <w:color w:val="000000"/>
          <w:szCs w:val="28"/>
        </w:rPr>
      </w:pPr>
      <w:r w:rsidRPr="00147867">
        <w:rPr>
          <w:color w:val="000000"/>
          <w:szCs w:val="28"/>
        </w:rPr>
        <w:t xml:space="preserve">- </w:t>
      </w:r>
      <w:r w:rsidR="000C4035" w:rsidRPr="00147867">
        <w:rPr>
          <w:szCs w:val="28"/>
        </w:rPr>
        <w:t xml:space="preserve">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</w:t>
      </w:r>
      <w:r w:rsidR="000C4035" w:rsidRPr="00147867">
        <w:rPr>
          <w:szCs w:val="28"/>
        </w:rPr>
        <w:lastRenderedPageBreak/>
        <w:t>законодательством Российской Федерации такой счет открыва</w:t>
      </w:r>
      <w:r w:rsidR="006A5380" w:rsidRPr="00147867">
        <w:rPr>
          <w:szCs w:val="28"/>
        </w:rPr>
        <w:t>ется после заключения контракта</w:t>
      </w:r>
      <w:r w:rsidR="001119EE" w:rsidRPr="00147867">
        <w:rPr>
          <w:color w:val="000000"/>
          <w:szCs w:val="28"/>
        </w:rPr>
        <w:t xml:space="preserve">. </w:t>
      </w:r>
    </w:p>
    <w:p w14:paraId="541F599C" w14:textId="2CDC000E" w:rsidR="007B3543" w:rsidRPr="00147867" w:rsidRDefault="007B3543" w:rsidP="007B3543">
      <w:pPr>
        <w:suppressAutoHyphens/>
        <w:autoSpaceDE w:val="0"/>
        <w:ind w:firstLine="708"/>
        <w:jc w:val="both"/>
        <w:rPr>
          <w:szCs w:val="28"/>
        </w:rPr>
      </w:pPr>
      <w:r w:rsidRPr="00147867">
        <w:rPr>
          <w:szCs w:val="28"/>
        </w:rPr>
        <w:t>В соответствии с пунктом 24 части 1 статьи 42 Закона о контрактной системе за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 согласованных действий предусмотрена ответственность в соответствии со ст. 14.32 КоАП РФ и ст. 178 УК РФ.</w:t>
      </w:r>
    </w:p>
    <w:p w14:paraId="15511330" w14:textId="77777777" w:rsidR="007B3543" w:rsidRPr="00147867" w:rsidRDefault="007B3543" w:rsidP="00581CE3">
      <w:pPr>
        <w:suppressAutoHyphens/>
        <w:autoSpaceDE w:val="0"/>
        <w:ind w:firstLine="708"/>
        <w:rPr>
          <w:szCs w:val="28"/>
        </w:rPr>
      </w:pPr>
    </w:p>
    <w:p w14:paraId="7D8534C1" w14:textId="77777777" w:rsidR="00FF6DED" w:rsidRPr="00147867" w:rsidRDefault="00FF6DED" w:rsidP="00FF6DED">
      <w:pPr>
        <w:ind w:firstLine="709"/>
        <w:jc w:val="center"/>
        <w:rPr>
          <w:b/>
          <w:bCs/>
          <w:szCs w:val="28"/>
        </w:rPr>
      </w:pPr>
      <w:r w:rsidRPr="00147867">
        <w:rPr>
          <w:b/>
          <w:bCs/>
          <w:szCs w:val="28"/>
        </w:rPr>
        <w:t>Инструкция по заполнению заявки Участником закупки.</w:t>
      </w:r>
    </w:p>
    <w:p w14:paraId="7A45D316" w14:textId="77777777" w:rsidR="00FF6DED" w:rsidRPr="00147867" w:rsidRDefault="00FF6DED" w:rsidP="00FF6DED">
      <w:pPr>
        <w:ind w:firstLine="709"/>
        <w:jc w:val="center"/>
        <w:rPr>
          <w:b/>
          <w:bCs/>
          <w:szCs w:val="28"/>
        </w:rPr>
      </w:pPr>
    </w:p>
    <w:p w14:paraId="530D3780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закупки, до окончания, установленного в соответствии с Федеральным законом от 05.04.2013 № 44-ФЗ срока подачи заявок на участие в закупке.</w:t>
      </w:r>
    </w:p>
    <w:p w14:paraId="3D170C8E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закупки, и в соответствии с заявкой такого участника закупки на участие в закупке.</w:t>
      </w:r>
    </w:p>
    <w:p w14:paraId="25AC1068" w14:textId="77777777" w:rsidR="00E077FC" w:rsidRPr="00147867" w:rsidRDefault="00E077FC" w:rsidP="00E077FC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Заявка должна быть оформлена на русском языке. Заявка, подготовленная на иностранном языке, должна сопровождаться предоставлением, надлежащим образом заверенного перевода на русский язык.</w:t>
      </w:r>
    </w:p>
    <w:p w14:paraId="3849825F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Подать заявку на участие в закупке вправе только зарегистрированный в единой информационной системе и аккредитованный на электронной площадке, специализированной электронной площадке участник закупки путем направления такой заявки в соответствии с Федеральным законом от 05.04.2013 № 44-ФЗ оператору электронной площадки, оператору специализированной электронной площадки.</w:t>
      </w:r>
    </w:p>
    <w:p w14:paraId="771B47BB" w14:textId="77777777" w:rsidR="00FF6DED" w:rsidRPr="00147867" w:rsidRDefault="00FF6DED" w:rsidP="00C671C6">
      <w:pPr>
        <w:ind w:firstLine="709"/>
        <w:rPr>
          <w:szCs w:val="28"/>
        </w:rPr>
      </w:pPr>
      <w:r w:rsidRPr="00147867">
        <w:rPr>
          <w:szCs w:val="28"/>
        </w:rPr>
        <w:t>Сведения, которые включаются в заявку на участие в электронном аукционе, не должны допускать двусмысленных толкований.</w:t>
      </w:r>
    </w:p>
    <w:p w14:paraId="301D8430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Участник закупки, подавший заявку на участие в закупке, вправе в соответствии с частями 9 и 10 статьи 43 Федерального закона от 05.04.2013 № 44-ФЗ отозвать такую заявку:</w:t>
      </w:r>
    </w:p>
    <w:p w14:paraId="7764F5FB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1) до окончания срока подачи заявок на участие в закупке;</w:t>
      </w:r>
    </w:p>
    <w:p w14:paraId="773DA880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 xml:space="preserve">2) с момента размещения в соответствии с Федеральным законом от 05.04.2013 № 44-ФЗ в единой информационной системе протокола подведения итогов определения поставщика (подрядчика, исполнителя) до размещения в соответствии с частью 2 статьи 51 Федеральным законом от 05.04.2013 № 44-ФЗ проекта контракта, заключаемого с таким участником закупки, за исключением случаев, если такая заявка отклонена (при проведении электронных процедур). </w:t>
      </w:r>
    </w:p>
    <w:p w14:paraId="13761C55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Не допускается отзыв заявок, которым в соответствии с Федеральным законом от 05.04.2013 № 44-ФЗ, присвоены первые три порядковых номера.</w:t>
      </w:r>
    </w:p>
    <w:p w14:paraId="352996A9" w14:textId="77777777" w:rsidR="00FF6DED" w:rsidRPr="00147867" w:rsidRDefault="00FF6DED" w:rsidP="00C671C6">
      <w:pPr>
        <w:autoSpaceDE w:val="0"/>
        <w:autoSpaceDN w:val="0"/>
        <w:adjustRightInd w:val="0"/>
        <w:ind w:firstLine="709"/>
        <w:jc w:val="both"/>
        <w:rPr>
          <w:szCs w:val="28"/>
        </w:rPr>
      </w:pPr>
      <w:r w:rsidRPr="00147867">
        <w:rPr>
          <w:szCs w:val="28"/>
        </w:rPr>
        <w:t>Заявка на участие в закупке должна быть подписана усиленной электронной подписью лица, имеющего право действовать от имени участника закупки.</w:t>
      </w:r>
    </w:p>
    <w:p w14:paraId="4D74D68B" w14:textId="13A5DBB3" w:rsidR="00215B10" w:rsidRPr="00147867" w:rsidRDefault="00215B10" w:rsidP="00EB1EE6">
      <w:pPr>
        <w:autoSpaceDE w:val="0"/>
        <w:autoSpaceDN w:val="0"/>
        <w:adjustRightInd w:val="0"/>
        <w:jc w:val="both"/>
        <w:rPr>
          <w:rFonts w:eastAsiaTheme="minorHAnsi"/>
          <w:szCs w:val="28"/>
          <w:lang w:eastAsia="en-US"/>
        </w:rPr>
      </w:pPr>
    </w:p>
    <w:sectPr w:rsidR="00215B10" w:rsidRPr="00147867" w:rsidSect="00595D7A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82BD4" w14:textId="77777777" w:rsidR="00794ABE" w:rsidRDefault="00794ABE" w:rsidP="00974DAD">
      <w:r>
        <w:separator/>
      </w:r>
    </w:p>
  </w:endnote>
  <w:endnote w:type="continuationSeparator" w:id="0">
    <w:p w14:paraId="245D53EF" w14:textId="77777777" w:rsidR="00794ABE" w:rsidRDefault="00794ABE" w:rsidP="00974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EBD916" w14:textId="77777777" w:rsidR="00794ABE" w:rsidRDefault="00794ABE" w:rsidP="00974DAD">
      <w:r>
        <w:separator/>
      </w:r>
    </w:p>
  </w:footnote>
  <w:footnote w:type="continuationSeparator" w:id="0">
    <w:p w14:paraId="7D412230" w14:textId="77777777" w:rsidR="00794ABE" w:rsidRDefault="00794ABE" w:rsidP="00974DAD">
      <w:r>
        <w:continuationSeparator/>
      </w:r>
    </w:p>
  </w:footnote>
  <w:footnote w:id="1">
    <w:p w14:paraId="02217B69" w14:textId="1B783AE0" w:rsidR="00BD47FA" w:rsidRDefault="00BD47FA" w:rsidP="00BD47FA">
      <w:pPr>
        <w:pStyle w:val="a7"/>
        <w:jc w:val="both"/>
      </w:pPr>
      <w:r>
        <w:rPr>
          <w:rStyle w:val="a9"/>
        </w:rPr>
        <w:footnoteRef/>
      </w:r>
      <w:r>
        <w:t xml:space="preserve"> </w:t>
      </w:r>
      <w:r w:rsidRPr="00BD47FA">
        <w:t>В том числе требованиям, установленным Указом Президента РФ от 03.05.2022 № 252, Постановлением Правительства РФ от 11.05.2022 № 851.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46135"/>
    <w:multiLevelType w:val="hybridMultilevel"/>
    <w:tmpl w:val="EA8ED5AE"/>
    <w:lvl w:ilvl="0" w:tplc="83327A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047A1"/>
    <w:multiLevelType w:val="multilevel"/>
    <w:tmpl w:val="4B8831D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3294" w:hanging="720"/>
      </w:pPr>
    </w:lvl>
    <w:lvl w:ilvl="3">
      <w:start w:val="1"/>
      <w:numFmt w:val="decimal"/>
      <w:lvlText w:val="%1.%2.%3.%4."/>
      <w:lvlJc w:val="left"/>
      <w:pPr>
        <w:ind w:left="4581" w:hanging="720"/>
      </w:pPr>
    </w:lvl>
    <w:lvl w:ilvl="4">
      <w:start w:val="1"/>
      <w:numFmt w:val="decimal"/>
      <w:lvlText w:val="%1.%2.%3.%4.%5."/>
      <w:lvlJc w:val="left"/>
      <w:pPr>
        <w:ind w:left="6228" w:hanging="1080"/>
      </w:pPr>
    </w:lvl>
    <w:lvl w:ilvl="5">
      <w:start w:val="1"/>
      <w:numFmt w:val="decimal"/>
      <w:lvlText w:val="%1.%2.%3.%4.%5.%6."/>
      <w:lvlJc w:val="left"/>
      <w:pPr>
        <w:ind w:left="7515" w:hanging="1080"/>
      </w:pPr>
    </w:lvl>
    <w:lvl w:ilvl="6">
      <w:start w:val="1"/>
      <w:numFmt w:val="decimal"/>
      <w:lvlText w:val="%1.%2.%3.%4.%5.%6.%7."/>
      <w:lvlJc w:val="left"/>
      <w:pPr>
        <w:ind w:left="9162" w:hanging="1440"/>
      </w:pPr>
    </w:lvl>
    <w:lvl w:ilvl="7">
      <w:start w:val="1"/>
      <w:numFmt w:val="decimal"/>
      <w:lvlText w:val="%1.%2.%3.%4.%5.%6.%7.%8."/>
      <w:lvlJc w:val="left"/>
      <w:pPr>
        <w:ind w:left="10449" w:hanging="1440"/>
      </w:pPr>
    </w:lvl>
    <w:lvl w:ilvl="8">
      <w:start w:val="1"/>
      <w:numFmt w:val="decimal"/>
      <w:lvlText w:val="%1.%2.%3.%4.%5.%6.%7.%8.%9."/>
      <w:lvlJc w:val="left"/>
      <w:pPr>
        <w:ind w:left="12096" w:hanging="1800"/>
      </w:pPr>
    </w:lvl>
  </w:abstractNum>
  <w:abstractNum w:abstractNumId="2" w15:restartNumberingAfterBreak="0">
    <w:nsid w:val="18937A60"/>
    <w:multiLevelType w:val="hybridMultilevel"/>
    <w:tmpl w:val="FB800DC4"/>
    <w:lvl w:ilvl="0" w:tplc="83327A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D4211"/>
    <w:multiLevelType w:val="hybridMultilevel"/>
    <w:tmpl w:val="043009B6"/>
    <w:lvl w:ilvl="0" w:tplc="3320D6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CD134E3"/>
    <w:multiLevelType w:val="hybridMultilevel"/>
    <w:tmpl w:val="2822F956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00478CA"/>
    <w:multiLevelType w:val="hybridMultilevel"/>
    <w:tmpl w:val="77509F58"/>
    <w:lvl w:ilvl="0" w:tplc="83327A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55B47"/>
    <w:multiLevelType w:val="multilevel"/>
    <w:tmpl w:val="E2486D7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7" w15:restartNumberingAfterBreak="0">
    <w:nsid w:val="572A3B5E"/>
    <w:multiLevelType w:val="hybridMultilevel"/>
    <w:tmpl w:val="73E2186C"/>
    <w:lvl w:ilvl="0" w:tplc="041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AA394B"/>
    <w:multiLevelType w:val="hybridMultilevel"/>
    <w:tmpl w:val="6CD24B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87E2E"/>
    <w:multiLevelType w:val="hybridMultilevel"/>
    <w:tmpl w:val="F9A03A28"/>
    <w:lvl w:ilvl="0" w:tplc="83327A7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7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FA5"/>
    <w:rsid w:val="00004756"/>
    <w:rsid w:val="000064F8"/>
    <w:rsid w:val="000130DB"/>
    <w:rsid w:val="00013F44"/>
    <w:rsid w:val="00033665"/>
    <w:rsid w:val="0003475E"/>
    <w:rsid w:val="000636DC"/>
    <w:rsid w:val="000C4035"/>
    <w:rsid w:val="001027D4"/>
    <w:rsid w:val="001119EE"/>
    <w:rsid w:val="00147867"/>
    <w:rsid w:val="00167CA7"/>
    <w:rsid w:val="00172C4E"/>
    <w:rsid w:val="001C2B71"/>
    <w:rsid w:val="001D6B41"/>
    <w:rsid w:val="00215B10"/>
    <w:rsid w:val="0028191E"/>
    <w:rsid w:val="002B6E68"/>
    <w:rsid w:val="002D2C89"/>
    <w:rsid w:val="002D30AF"/>
    <w:rsid w:val="002E1000"/>
    <w:rsid w:val="00361D2F"/>
    <w:rsid w:val="00365F37"/>
    <w:rsid w:val="0039052A"/>
    <w:rsid w:val="003A2AE6"/>
    <w:rsid w:val="003A3EBB"/>
    <w:rsid w:val="003F7F91"/>
    <w:rsid w:val="00417ED8"/>
    <w:rsid w:val="00471B39"/>
    <w:rsid w:val="00515C39"/>
    <w:rsid w:val="00581CE3"/>
    <w:rsid w:val="00590D60"/>
    <w:rsid w:val="00595D7A"/>
    <w:rsid w:val="005A713F"/>
    <w:rsid w:val="005E7EC7"/>
    <w:rsid w:val="006854DB"/>
    <w:rsid w:val="00693117"/>
    <w:rsid w:val="006A5380"/>
    <w:rsid w:val="006C44D7"/>
    <w:rsid w:val="00751CFA"/>
    <w:rsid w:val="00794ABE"/>
    <w:rsid w:val="007B3543"/>
    <w:rsid w:val="007D582D"/>
    <w:rsid w:val="007E42FA"/>
    <w:rsid w:val="00851FA5"/>
    <w:rsid w:val="008A2B5B"/>
    <w:rsid w:val="008A7B14"/>
    <w:rsid w:val="009560F2"/>
    <w:rsid w:val="00974DAD"/>
    <w:rsid w:val="00980C29"/>
    <w:rsid w:val="00987229"/>
    <w:rsid w:val="00991952"/>
    <w:rsid w:val="00A35548"/>
    <w:rsid w:val="00A42375"/>
    <w:rsid w:val="00A5505C"/>
    <w:rsid w:val="00AC7BB5"/>
    <w:rsid w:val="00B07ED7"/>
    <w:rsid w:val="00B25DB0"/>
    <w:rsid w:val="00BD47FA"/>
    <w:rsid w:val="00C435E3"/>
    <w:rsid w:val="00C671C6"/>
    <w:rsid w:val="00C97623"/>
    <w:rsid w:val="00CB5B75"/>
    <w:rsid w:val="00D666DA"/>
    <w:rsid w:val="00DA48D1"/>
    <w:rsid w:val="00DD44A8"/>
    <w:rsid w:val="00DF31CF"/>
    <w:rsid w:val="00DF4504"/>
    <w:rsid w:val="00E077FC"/>
    <w:rsid w:val="00E20341"/>
    <w:rsid w:val="00E94C33"/>
    <w:rsid w:val="00EB082B"/>
    <w:rsid w:val="00EB1EE6"/>
    <w:rsid w:val="00EC6DA9"/>
    <w:rsid w:val="00F0152F"/>
    <w:rsid w:val="00F067AB"/>
    <w:rsid w:val="00F06B91"/>
    <w:rsid w:val="00F42483"/>
    <w:rsid w:val="00F53737"/>
    <w:rsid w:val="00FD036D"/>
    <w:rsid w:val="00FE05BE"/>
    <w:rsid w:val="00F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2CD5"/>
  <w15:docId w15:val="{2323041C-BB1B-463B-9128-0B1C6C90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0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03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C4035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0C4035"/>
    <w:rPr>
      <w:color w:val="0000FF"/>
      <w:u w:val="single"/>
    </w:rPr>
  </w:style>
  <w:style w:type="table" w:styleId="a6">
    <w:name w:val="Table Grid"/>
    <w:basedOn w:val="a1"/>
    <w:uiPriority w:val="39"/>
    <w:rsid w:val="00FE0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A42375"/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A4237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basedOn w:val="a0"/>
    <w:uiPriority w:val="99"/>
    <w:semiHidden/>
    <w:unhideWhenUsed/>
    <w:rsid w:val="00974DAD"/>
    <w:rPr>
      <w:vertAlign w:val="superscript"/>
    </w:rPr>
  </w:style>
  <w:style w:type="character" w:customStyle="1" w:styleId="aa">
    <w:name w:val="Заголовок Знак"/>
    <w:link w:val="ab"/>
    <w:locked/>
    <w:rsid w:val="00365F37"/>
    <w:rPr>
      <w:rFonts w:ascii="Times New Roman CYR" w:hAnsi="Times New Roman CYR"/>
      <w:sz w:val="28"/>
    </w:rPr>
  </w:style>
  <w:style w:type="paragraph" w:styleId="ab">
    <w:name w:val="Title"/>
    <w:basedOn w:val="a"/>
    <w:link w:val="aa"/>
    <w:qFormat/>
    <w:rsid w:val="00365F37"/>
    <w:pPr>
      <w:widowControl w:val="0"/>
      <w:tabs>
        <w:tab w:val="left" w:pos="5954"/>
      </w:tabs>
      <w:autoSpaceDE w:val="0"/>
      <w:autoSpaceDN w:val="0"/>
      <w:adjustRightInd w:val="0"/>
      <w:ind w:right="-234"/>
      <w:jc w:val="center"/>
    </w:pPr>
    <w:rPr>
      <w:rFonts w:ascii="Times New Roman CYR" w:eastAsiaTheme="minorHAnsi" w:hAnsi="Times New Roman CYR" w:cstheme="minorBidi"/>
      <w:sz w:val="28"/>
      <w:szCs w:val="22"/>
      <w:lang w:eastAsia="en-US"/>
    </w:rPr>
  </w:style>
  <w:style w:type="character" w:customStyle="1" w:styleId="1">
    <w:name w:val="Заголовок Знак1"/>
    <w:basedOn w:val="a0"/>
    <w:uiPriority w:val="10"/>
    <w:rsid w:val="00365F3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10">
    <w:name w:val="Сетка таблицы1"/>
    <w:basedOn w:val="a1"/>
    <w:uiPriority w:val="39"/>
    <w:rsid w:val="00EB1EE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F067AB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F067A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E49C3-199C-434E-B960-842A0E136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Глухов</dc:creator>
  <cp:lastModifiedBy>Сергей Глухов</cp:lastModifiedBy>
  <cp:revision>4</cp:revision>
  <cp:lastPrinted>2026-04-10T10:46:00Z</cp:lastPrinted>
  <dcterms:created xsi:type="dcterms:W3CDTF">2026-05-08T06:19:00Z</dcterms:created>
  <dcterms:modified xsi:type="dcterms:W3CDTF">2026-05-27T06:14:00Z</dcterms:modified>
</cp:coreProperties>
</file>