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7525"/>
      </w:tblGrid>
      <w:tr w:rsidR="00566276" w:rsidRPr="00566276" w:rsidTr="00566276">
        <w:trPr>
          <w:tblHeader/>
          <w:tblCellSpacing w:w="15" w:type="dxa"/>
        </w:trPr>
        <w:tc>
          <w:tcPr>
            <w:tcW w:w="0" w:type="auto"/>
            <w:gridSpan w:val="2"/>
            <w:tcMar>
              <w:top w:w="30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Протокол закупки товаров, работ, услуг Открытый конкурс № 32616074833</w:t>
            </w:r>
          </w:p>
        </w:tc>
      </w:tr>
      <w:tr w:rsidR="00566276" w:rsidRPr="00566276" w:rsidTr="00566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 вскрытия конвертов от 18.06.2026 №</w:t>
            </w: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32616074833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Наименование закупки: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ОТКРЫТЫЙ КОНКУРС №08/26/223 Выполнение работ по корректировке проектно-сметной документации по объекту: «Капитальный ремонт фасада здания учебного корпуса №3 ФГБОУ ВО ВолгГМУ Минздрава России, расположенного по адресу: г. Волгоград, ул. Рокоссовского, 1Г»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подписания протокола:</w:t>
            </w:r>
          </w:p>
        </w:tc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18.06.2026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Наименование организации: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 "ВОЛГОГРАДСКИЙ ГОСУДАРСТВЕННЫЙ МЕДИЦИНСКИЙ УНИВЕРСИТЕТ" МИНИСТЕРСТВА ЗДРАВООХРАНЕНИЯ РОССИЙСКОЙ ФЕДЕРАЦИИ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Место нахождения: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400066, ВОЛГОГРАДСКАЯ ОБЛАСТЬ, Г.. ВОЛГОГРАД, ПЛ. ПАВШИХ БОРЦОВ, ЗД. 1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Почтовый адрес: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400066, обл. </w:t>
            </w:r>
            <w:proofErr w:type="gramStart"/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Волгоградская</w:t>
            </w:r>
            <w:proofErr w:type="gramEnd"/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г. Волгоград, пл. Павших Борцов, д. 1, дом 1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Место и время проведения процедуры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Место проведения процедуры:</w:t>
            </w:r>
          </w:p>
        </w:tc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400066, г. Волгоград, пл. Павших Борцов, </w:t>
            </w:r>
            <w:proofErr w:type="spellStart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зд</w:t>
            </w:r>
            <w:proofErr w:type="spellEnd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. 1, </w:t>
            </w:r>
            <w:proofErr w:type="spellStart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каб</w:t>
            </w:r>
            <w:proofErr w:type="spellEnd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. 3-39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и время проведения процедуры:</w:t>
            </w:r>
          </w:p>
        </w:tc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18.06.2026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10:10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8C568E" w:rsidRDefault="00C2006F" w:rsidP="00C2006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 заседании комиссии по закупкам присутствовали:</w:t>
            </w:r>
          </w:p>
          <w:tbl>
            <w:tblPr>
              <w:tblW w:w="9355" w:type="dxa"/>
              <w:tblInd w:w="399" w:type="dxa"/>
              <w:tblLook w:val="04A0" w:firstRow="1" w:lastRow="0" w:firstColumn="1" w:lastColumn="0" w:noHBand="0" w:noVBand="1"/>
            </w:tblPr>
            <w:tblGrid>
              <w:gridCol w:w="3955"/>
              <w:gridCol w:w="5400"/>
            </w:tblGrid>
            <w:tr w:rsidR="00C2006F" w:rsidRPr="008C568E" w:rsidTr="0031127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Председатель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Романова Елена Викторовна</w:t>
                  </w:r>
                </w:p>
              </w:tc>
            </w:tr>
            <w:tr w:rsidR="00C2006F" w:rsidRPr="008C568E" w:rsidTr="0031127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Тютюнова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Анастасия Валерьевна</w:t>
                  </w:r>
                </w:p>
              </w:tc>
            </w:tr>
            <w:tr w:rsidR="00C2006F" w:rsidRPr="008C568E" w:rsidTr="0031127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tabs>
                      <w:tab w:val="right" w:pos="3925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Попова Ирина Петровна</w:t>
                  </w:r>
                </w:p>
              </w:tc>
            </w:tr>
          </w:tbl>
          <w:p w:rsidR="00C2006F" w:rsidRPr="008C568E" w:rsidRDefault="00C2006F" w:rsidP="00C2006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56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Кворум для заседания комиссии </w:t>
            </w:r>
            <w:r w:rsidRPr="008C5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закупкам </w:t>
            </w:r>
            <w:r w:rsidRPr="008C568E">
              <w:rPr>
                <w:rFonts w:ascii="Times New Roman" w:hAnsi="Times New Roman" w:cs="Times New Roman"/>
                <w:b/>
                <w:sz w:val="24"/>
                <w:szCs w:val="24"/>
              </w:rPr>
              <w:t>имеется</w:t>
            </w:r>
          </w:p>
          <w:p w:rsidR="00566276" w:rsidRPr="00566276" w:rsidRDefault="00566276" w:rsidP="00566276">
            <w:pPr>
              <w:shd w:val="clear" w:color="auto" w:fill="FFFFFF"/>
              <w:spacing w:after="0" w:line="480" w:lineRule="atLeast"/>
              <w:textAlignment w:val="baseline"/>
              <w:rPr>
                <w:rFonts w:ascii="Roboto" w:eastAsia="Times New Roman" w:hAnsi="Roboto" w:cs="Times New Roman"/>
                <w:color w:val="334059"/>
                <w:sz w:val="20"/>
                <w:szCs w:val="20"/>
                <w:lang w:eastAsia="ru-RU"/>
              </w:rPr>
            </w:pPr>
            <w:r w:rsidRPr="00566276">
              <w:rPr>
                <w:rFonts w:ascii="Roboto" w:eastAsia="Times New Roman" w:hAnsi="Roboto" w:cs="Times New Roman"/>
                <w:color w:val="334059"/>
                <w:sz w:val="20"/>
                <w:szCs w:val="20"/>
                <w:lang w:eastAsia="ru-RU"/>
              </w:rPr>
              <w:t>Сведения о лотах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8"/>
              <w:gridCol w:w="2549"/>
              <w:gridCol w:w="1344"/>
              <w:gridCol w:w="2147"/>
              <w:gridCol w:w="2147"/>
            </w:tblGrid>
            <w:tr w:rsidR="00566276" w:rsidRPr="00566276" w:rsidTr="00566276">
              <w:trPr>
                <w:tblHeader/>
              </w:trPr>
              <w:tc>
                <w:tcPr>
                  <w:tcW w:w="773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Номер, наименование лота</w:t>
                  </w:r>
                </w:p>
              </w:tc>
              <w:tc>
                <w:tcPr>
                  <w:tcW w:w="773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Централизованная закупка</w:t>
                  </w:r>
                </w:p>
              </w:tc>
              <w:tc>
                <w:tcPr>
                  <w:tcW w:w="1186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Сведения о цене договора</w:t>
                  </w:r>
                </w:p>
              </w:tc>
              <w:tc>
                <w:tcPr>
                  <w:tcW w:w="1134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Классификация по ОКПД</w:t>
                  </w:r>
                  <w:proofErr w:type="gramStart"/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1134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Классификация по ОКВЭД</w:t>
                  </w:r>
                  <w:proofErr w:type="gramStart"/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2</w:t>
                  </w:r>
                  <w:proofErr w:type="gramEnd"/>
                </w:p>
              </w:tc>
            </w:tr>
            <w:tr w:rsidR="00566276" w:rsidRPr="00566276" w:rsidTr="00566276">
              <w:tc>
                <w:tcPr>
                  <w:tcW w:w="773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  <w:lang w:eastAsia="ru-RU"/>
                    </w:rPr>
                    <w:t>1</w:t>
                  </w: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  <w:lang w:eastAsia="ru-RU"/>
                    </w:rPr>
                    <w:br/>
                    <w:t xml:space="preserve">Выполнение работ по корректировке проектно-сметной документации по объекту: «Капитальный ремонт фасада здания учебного корпуса №3 ФГБОУ ВО ВолгГМУ Минздрава России, расположенного по адресу: г. Волгоград, </w:t>
                  </w: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  <w:lang w:eastAsia="ru-RU"/>
                    </w:rPr>
                    <w:lastRenderedPageBreak/>
                    <w:t>ул. Рокоссовского, 1Г»</w:t>
                  </w:r>
                </w:p>
              </w:tc>
              <w:tc>
                <w:tcPr>
                  <w:tcW w:w="773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lastRenderedPageBreak/>
                    <w:t>Нет</w:t>
                  </w:r>
                </w:p>
              </w:tc>
              <w:tc>
                <w:tcPr>
                  <w:tcW w:w="1186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Начальная (максимальная) цена договора: 2 957 730,00 ₽</w:t>
                  </w:r>
                </w:p>
              </w:tc>
              <w:tc>
                <w:tcPr>
                  <w:tcW w:w="1134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41.10.10.000 Документация проектная для строительства</w:t>
                  </w:r>
                </w:p>
              </w:tc>
              <w:tc>
                <w:tcPr>
                  <w:tcW w:w="1134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41.10 Разработка строительных проектов</w:t>
                  </w:r>
                </w:p>
              </w:tc>
            </w:tr>
          </w:tbl>
          <w:p w:rsidR="00566276" w:rsidRPr="008C568E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Срок выполнения работ: с момента заключения договора </w:t>
            </w: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позднее 13.11.2026</w:t>
            </w:r>
          </w:p>
          <w:p w:rsidR="00566276" w:rsidRPr="008C568E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 исполнения договора: 31.12.2026</w:t>
            </w:r>
          </w:p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Предмет договора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Лот №1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Предмет договора: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работ по корректировке проектно-сметной документации по объекту: «Капитальный ремонт фасада здания учебного корпуса №3 ФГБОУ ВО ВолгГМУ Минздрава России, расположенного по адресу: г. Волгоград, ул. Рокоссовского, 1Г»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1930"/>
            </w:tblGrid>
            <w:tr w:rsidR="00566276" w:rsidRPr="005662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66276" w:rsidRPr="00566276" w:rsidRDefault="00566276" w:rsidP="005662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2 957 730.00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66276" w:rsidRPr="00566276" w:rsidRDefault="00566276" w:rsidP="005662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Российский рубль</w:t>
                  </w:r>
                </w:p>
              </w:tc>
            </w:tr>
          </w:tbl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Заявка №16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11.06.2026 11:50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2 517 990.00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C2006F" w:rsidP="00C2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ОАО «</w:t>
            </w:r>
            <w:proofErr w:type="spell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Гипрорезинотехника</w:t>
            </w:r>
            <w:proofErr w:type="spell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3435800907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КПП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343501001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1053477032597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404111, Волгоградская область, </w:t>
            </w:r>
            <w:proofErr w:type="spell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proofErr w:type="gram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</w:t>
            </w:r>
            <w:proofErr w:type="gram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олжский</w:t>
            </w:r>
            <w:proofErr w:type="spell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ул.Молодежная</w:t>
            </w:r>
            <w:proofErr w:type="spell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д.12, пом.12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+7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271351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hyperlink r:id="rId5" w:history="1">
              <w:r w:rsidRPr="00E64BA7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vgrt@mail.ru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60"/>
              <w:gridCol w:w="5704"/>
              <w:gridCol w:w="1176"/>
            </w:tblGrid>
            <w:tr w:rsidR="00C2006F" w:rsidRPr="008C568E" w:rsidTr="00311271">
              <w:tc>
                <w:tcPr>
                  <w:tcW w:w="380" w:type="pct"/>
                  <w:shd w:val="clear" w:color="auto" w:fill="E6E6E6"/>
                  <w:vAlign w:val="center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№ 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п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/п</w:t>
                  </w:r>
                </w:p>
              </w:tc>
              <w:tc>
                <w:tcPr>
                  <w:tcW w:w="3871" w:type="pct"/>
                  <w:shd w:val="clear" w:color="auto" w:fill="E6E6E6"/>
                  <w:vAlign w:val="center"/>
                </w:tcPr>
                <w:p w:rsidR="00C2006F" w:rsidRPr="008C568E" w:rsidRDefault="00C2006F" w:rsidP="0031127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Наименование документов</w:t>
                  </w:r>
                </w:p>
              </w:tc>
              <w:tc>
                <w:tcPr>
                  <w:tcW w:w="750" w:type="pct"/>
                  <w:shd w:val="clear" w:color="auto" w:fill="E6E6E6"/>
                  <w:vAlign w:val="center"/>
                </w:tcPr>
                <w:p w:rsidR="00C2006F" w:rsidRPr="008C568E" w:rsidRDefault="00C2006F" w:rsidP="0031127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Наличие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Заявка на участие в Открытом конкурсе (Форма 2)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proofErr w:type="gramStart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Документ, содержащий сведения об участнике закупок, подавшем заявку: фирменное наименование (полное наименование), организационно-правовую форму, место нахождения, почтовый адрес (для юридического лица), фамилию, имя, отчество, паспортные данные, сведения о месте жительства (для физического лица), номер контактного телефона. </w:t>
                  </w:r>
                  <w:proofErr w:type="gramEnd"/>
                </w:p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(Форма 4)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4"/>
                      <w:szCs w:val="24"/>
                    </w:rPr>
                  </w:pPr>
                  <w:proofErr w:type="gramStart"/>
                  <w:r w:rsidRPr="008C568E">
                    <w:rPr>
                      <w:rFonts w:ascii="Times New Roman" w:hAnsi="Times New Roman" w:cs="Times New Roman"/>
                      <w:bCs/>
                      <w:caps/>
                      <w:sz w:val="24"/>
                      <w:szCs w:val="24"/>
                    </w:rPr>
                    <w:t>Д</w:t>
                  </w:r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окумент, подтверждающий полномочия лица на осуществление действий от имени участника Открытого конкурса - юридического лица (копия решения о назначении или об избрании либо приказа о назначении физического лица на должность, в соответствии с которым такое физическое лицо обладает правом действовать от имени участника Открытого конкурса без доверенности (руководитель).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В случае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bCs/>
                      <w:caps/>
                      <w:sz w:val="24"/>
                      <w:szCs w:val="24"/>
                    </w:rPr>
                    <w:t>,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если от имени участника Открытого конкурса действует иное лицо, заявка на участие в Открытом конкурсе должна содержать также доверенность на осуществление действий от имени участника Открытого конкурса, заверенную печатью участника Открытого конкурса и подписанную руководителем участника Открытого конкурса (для юридических лиц) или уполномоченным этим руководителем лицом, либо </w:t>
                  </w:r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lastRenderedPageBreak/>
                    <w:t>надлежащим образом заверенную копию такой доверенности. В случае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,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если указанная доверенность подписана лицом, уполномоченным руководителем участника Открытого конкурса, заявка на участие в Открытом конкурсе должна содержать также документ, подтверждающий полномочия такого лица.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lastRenderedPageBreak/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4.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Полученная не ранее чем за тридцать дней до дня размещения на официальном сайте извещения о проведении Открытого конкурса выписка из единого государственного реестра юридических лиц, нотариально заверенная копия такой выписки</w:t>
                  </w:r>
                  <w:r w:rsidRPr="008C568E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или 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(для юридического лица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), 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полученную не ранее чем за тридцать дней до дня размещения на официальном сайте извещения о проведении Открытого конкурса выписку из единого государственного реестра индивидуальных предпринимателей, нотариально заверенную копию такой выписки или </w:t>
                  </w:r>
                  <w:r w:rsidRPr="008C568E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(для индивидуального предпринимателя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), 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копии документов, удостоверяющих личность (для иного физического лица),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(для иностранного лица) полученные не ранее чем за шесть месяцев до дня размещения на официальном сайте извещения о проведении Открытого конкурса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Копии учредительных документов участника Открытого конкурса (для юридических лиц) 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Копии документов, удостоверяющих личность (для физических лиц)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нет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4"/>
                      <w:szCs w:val="24"/>
                    </w:rPr>
                  </w:pPr>
                  <w:proofErr w:type="gramStart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Решение об одобрении или о совершении крупной сделки либо копия такого решения, если требование о необходимости наличия такого решения для совершения крупной сделки установлено </w:t>
                  </w:r>
                  <w:hyperlink r:id="rId6" w:tooltip="ФЕДЕРАЛЬНЫЙ ЗАКОН от 03.11.2006 N 174-ФЗ (ред. от 18.10.2007) &quot;ОБ АВТОНОМНЫХ УЧРЕЖДЕНИЯХ&quot; (принят ГД ФС РФ 11.10.2006)" w:history="1">
                    <w:r w:rsidRPr="008C568E">
                      <w:rPr>
                        <w:rFonts w:ascii="Times New Roman" w:hAnsi="Times New Roman" w:cs="Times New Roman"/>
                        <w:bCs/>
                        <w:sz w:val="24"/>
                        <w:szCs w:val="24"/>
                      </w:rPr>
                      <w:t>законодательством</w:t>
                    </w:r>
                  </w:hyperlink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Российской Федерации, или учредительными документами юридического лица, или письмо 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о том, что выполнение работ, выступающих предметом договора по Открытому конкурсу не считаются для участника закупки 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крупной сделкой.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lastRenderedPageBreak/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8.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Декларация участника Открытого конкурса (Форма 5)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9.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Техническое предложение на выполнение работ (Форма 3)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Документы (заверенные копии) и сведения, необходимые для оценки заявки по критериям оценки (в соответствии с подпунктом 7.2.3 документации об Открытом конкурсе) </w:t>
                  </w:r>
                  <w:r w:rsidRPr="008C568E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Приложение №1 к Форме 3 РАЗДЕЛА III «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ОБРАЗЦЫ ФОРМ И ДОКУМЕНТОВ ДЛЯ ЗАПОЛНЕНИЯ УЧАСТНИКАМИ ОТКРЫТОГО КОНКУРСА»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  <w:tcBorders>
                    <w:bottom w:val="single" w:sz="4" w:space="0" w:color="auto"/>
                  </w:tcBorders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11.</w:t>
                  </w:r>
                </w:p>
              </w:tc>
              <w:tc>
                <w:tcPr>
                  <w:tcW w:w="3871" w:type="pct"/>
                  <w:tcBorders>
                    <w:bottom w:val="single" w:sz="4" w:space="0" w:color="auto"/>
                  </w:tcBorders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Другие документы, прикладываемые по своему усмотрению участником Открытого конкурса</w:t>
                  </w:r>
                </w:p>
              </w:tc>
              <w:tc>
                <w:tcPr>
                  <w:tcW w:w="750" w:type="pct"/>
                  <w:tcBorders>
                    <w:bottom w:val="single" w:sz="4" w:space="0" w:color="auto"/>
                  </w:tcBorders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да</w:t>
                  </w:r>
                  <w:proofErr w:type="spellEnd"/>
                </w:p>
              </w:tc>
            </w:tr>
            <w:tr w:rsidR="00C2006F" w:rsidRPr="008C568E" w:rsidTr="00311271">
              <w:tc>
                <w:tcPr>
                  <w:tcW w:w="3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12.</w:t>
                  </w:r>
                </w:p>
              </w:tc>
              <w:tc>
                <w:tcPr>
                  <w:tcW w:w="3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Согласие на обработку персональных данных (заполняется только индивидуальными предпринимателями и физическими лицами) (Форма 7).</w:t>
                  </w:r>
                </w:p>
              </w:tc>
              <w:tc>
                <w:tcPr>
                  <w:tcW w:w="7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нет</w:t>
                  </w:r>
                </w:p>
              </w:tc>
            </w:tr>
          </w:tbl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Заявка №17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17.06.2026 10:41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2 540 000.00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ЭНЕРГОСЕРВИС» ИНН 3444156848 КПП 343501001 ОГРН 1083444002124 </w:t>
            </w:r>
            <w:r w:rsidRPr="00C2006F">
              <w:rPr>
                <w:rFonts w:ascii="Times New Roman" w:hAnsi="Times New Roman" w:cs="Times New Roman"/>
                <w:caps/>
                <w:sz w:val="24"/>
                <w:szCs w:val="24"/>
                <w:shd w:val="clear" w:color="auto" w:fill="FFFFFF"/>
              </w:rPr>
              <w:t>404121, ВОЛГОГРАДСКАЯ ОБЛАСТЬ, ГОРОД ВОЛЖСКИЙ, УЛИЦА ИМ ГЕНЕРАЛА КАРБЫШЕВА, Д. 45Ф, ОФИС 7</w:t>
            </w:r>
            <w:r w:rsidRPr="00C2006F">
              <w:rPr>
                <w:rFonts w:ascii="Times New Roman" w:hAnsi="Times New Roman" w:cs="Times New Roman"/>
                <w:caps/>
                <w:sz w:val="24"/>
                <w:szCs w:val="24"/>
                <w:shd w:val="clear" w:color="auto" w:fill="FFFFFF"/>
              </w:rPr>
              <w:t xml:space="preserve"> +7 961 6897700 </w:t>
            </w:r>
            <w:hyperlink r:id="rId7" w:history="1"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  <w:lang w:val="en-US"/>
                </w:rPr>
                <w:t>energoservis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</w:rPr>
                <w:t>.2008@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  <w:lang w:val="en-US"/>
                </w:rPr>
                <w:t>mail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</w:rPr>
                <w:t>.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  <w:lang w:val="en-US"/>
                </w:rPr>
                <w:t>ru</w:t>
              </w:r>
            </w:hyperlink>
            <w:r w:rsidRPr="00C2006F">
              <w:rPr>
                <w:rFonts w:ascii="Tahoma" w:hAnsi="Tahoma" w:cs="Tahoma"/>
                <w:caps/>
                <w:shd w:val="clear" w:color="auto" w:fill="FFFFFF"/>
              </w:rPr>
              <w:t xml:space="preserve"> 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60"/>
              <w:gridCol w:w="5704"/>
              <w:gridCol w:w="1176"/>
            </w:tblGrid>
            <w:tr w:rsidR="00C2006F" w:rsidRPr="008C568E" w:rsidTr="00311271">
              <w:tc>
                <w:tcPr>
                  <w:tcW w:w="380" w:type="pct"/>
                  <w:shd w:val="clear" w:color="auto" w:fill="E6E6E6"/>
                  <w:vAlign w:val="center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№ 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п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/п</w:t>
                  </w:r>
                </w:p>
              </w:tc>
              <w:tc>
                <w:tcPr>
                  <w:tcW w:w="3871" w:type="pct"/>
                  <w:shd w:val="clear" w:color="auto" w:fill="E6E6E6"/>
                  <w:vAlign w:val="center"/>
                </w:tcPr>
                <w:p w:rsidR="00C2006F" w:rsidRPr="008C568E" w:rsidRDefault="00C2006F" w:rsidP="0031127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Наименование документов</w:t>
                  </w:r>
                </w:p>
              </w:tc>
              <w:tc>
                <w:tcPr>
                  <w:tcW w:w="750" w:type="pct"/>
                  <w:shd w:val="clear" w:color="auto" w:fill="E6E6E6"/>
                  <w:vAlign w:val="center"/>
                </w:tcPr>
                <w:p w:rsidR="00C2006F" w:rsidRPr="008C568E" w:rsidRDefault="00C2006F" w:rsidP="0031127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Наличие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Заявка на участие в Открытом конкурсе (Форма 2)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proofErr w:type="gramStart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Документ, содержащий сведения об участнике закупок, подавшем заявку: фирменное наименование (полное наименование), организационно-правовую форму, место нахождения, почтовый адрес (для юридического лица), фамилию, имя, отчество, паспортные данные, сведения о месте жительства (для физического лица), номер контактного телефона. </w:t>
                  </w:r>
                  <w:proofErr w:type="gramEnd"/>
                </w:p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(Форма 4)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4"/>
                      <w:szCs w:val="24"/>
                    </w:rPr>
                  </w:pPr>
                  <w:proofErr w:type="gramStart"/>
                  <w:r w:rsidRPr="008C568E">
                    <w:rPr>
                      <w:rFonts w:ascii="Times New Roman" w:hAnsi="Times New Roman" w:cs="Times New Roman"/>
                      <w:bCs/>
                      <w:caps/>
                      <w:sz w:val="24"/>
                      <w:szCs w:val="24"/>
                    </w:rPr>
                    <w:t>Д</w:t>
                  </w:r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окумент, подтверждающий полномочия лица на осуществление действий от имени участника Открытого конкурса - юридического лица (копия решения о назначении или об избрании либо приказа о назначении физического лица на должность, в соответствии с которым такое физическое лицо обладает правом действовать от имени участника Открытого конкурса без доверенности (руководитель).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В случае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bCs/>
                      <w:caps/>
                      <w:sz w:val="24"/>
                      <w:szCs w:val="24"/>
                    </w:rPr>
                    <w:t>,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если от имени участника Открытого конкурса действует иное лицо, заявка на </w:t>
                  </w:r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lastRenderedPageBreak/>
                    <w:t>участие в Открытом конкурсе должна содержать также доверенность на осуществление действий от имени участника Открытого конкурса, заверенную печатью участника Открытого конкурса и подписанную руководителем участника Открытого конкурса (для юридических лиц) или уполномоченным этим руководителем лицом, либо надлежащим образом заверенную копию такой доверенности. В случае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,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если указанная доверенность подписана лицом, уполномоченным руководителем участника Открытого конкурса, заявка на участие в Открытом конкурсе должна содержать также документ, подтверждающий полномочия такого лица.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lastRenderedPageBreak/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4.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Полученная не ранее чем за тридцать дней до дня размещения на официальном сайте извещения о проведении Открытого конкурса выписка из единого государственного реестра юридических лиц, нотариально заверенная копия такой выписки</w:t>
                  </w:r>
                  <w:r w:rsidRPr="008C568E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или 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(для юридического лица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), 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полученную не ранее чем за тридцать дней до дня размещения на официальном сайте извещения о проведении Открытого конкурса выписку из единого государственного реестра индивидуальных предпринимателей, нотариально заверенную копию такой выписки или </w:t>
                  </w:r>
                  <w:r w:rsidRPr="008C568E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(для индивидуального предпринимателя</w:t>
                  </w:r>
                  <w:proofErr w:type="gramEnd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), </w:t>
                  </w:r>
                  <w:proofErr w:type="gramStart"/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копии документов, удостоверяющих личность (для иного физического лица),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(для иностранного лица) полученные не ранее чем за шесть месяцев до дня размещения на официальном сайте извещения о проведении Открытого конкурса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Копии учредительных документов участника Открытого конкурса (для юридических лиц) 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Копии документов, удостоверяющих личность (для физических лиц)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нет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4"/>
                      <w:szCs w:val="24"/>
                    </w:rPr>
                  </w:pPr>
                  <w:proofErr w:type="gramStart"/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Решение об одобрении или о совершении крупной сделки либо копия такого решения, если требование </w:t>
                  </w:r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lastRenderedPageBreak/>
                    <w:t xml:space="preserve">о необходимости наличия такого решения для совершения крупной сделки установлено </w:t>
                  </w:r>
                  <w:hyperlink r:id="rId8" w:tooltip="ФЕДЕРАЛЬНЫЙ ЗАКОН от 03.11.2006 N 174-ФЗ (ред. от 18.10.2007) &quot;ОБ АВТОНОМНЫХ УЧРЕЖДЕНИЯХ&quot; (принят ГД ФС РФ 11.10.2006)" w:history="1">
                    <w:r w:rsidRPr="008C568E">
                      <w:rPr>
                        <w:rFonts w:ascii="Times New Roman" w:hAnsi="Times New Roman" w:cs="Times New Roman"/>
                        <w:bCs/>
                        <w:sz w:val="24"/>
                        <w:szCs w:val="24"/>
                      </w:rPr>
                      <w:t>законодательством</w:t>
                    </w:r>
                  </w:hyperlink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Российской Федерации, или учредительными документами юридического лица, или письмо 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 том, что выполнение работ, выступающих предметом договора по Открытому конкурсу не считаются для участника закупки крупной сделкой.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lastRenderedPageBreak/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8.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Декларация участника Открытого конкурса (Форма 5)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9.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Техническое предложение на выполнение работ (Форма 3)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10.</w:t>
                  </w:r>
                </w:p>
              </w:tc>
              <w:tc>
                <w:tcPr>
                  <w:tcW w:w="3871" w:type="pct"/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Документы (заверенные копии) и сведения, необходимые для оценки заявки по критериям оценки (в соответствии с подпунктом 7.2.3 документации об Открытом конкурсе) </w:t>
                  </w:r>
                  <w:r w:rsidRPr="008C568E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Приложение №1 к Форме 3 РАЗДЕЛА III «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ОБРАЗЦЫ ФОРМ И ДОКУМЕНТОВ ДЛЯ ЗАПОЛНЕНИЯ УЧАСТНИКАМИ ОТКРЫТОГО КОНКУРСА»</w:t>
                  </w:r>
                </w:p>
              </w:tc>
              <w:tc>
                <w:tcPr>
                  <w:tcW w:w="750" w:type="pct"/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</w:t>
                  </w:r>
                </w:p>
              </w:tc>
            </w:tr>
            <w:tr w:rsidR="00C2006F" w:rsidRPr="008C568E" w:rsidTr="00311271">
              <w:tc>
                <w:tcPr>
                  <w:tcW w:w="380" w:type="pct"/>
                  <w:tcBorders>
                    <w:bottom w:val="single" w:sz="4" w:space="0" w:color="auto"/>
                  </w:tcBorders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11.</w:t>
                  </w:r>
                </w:p>
              </w:tc>
              <w:tc>
                <w:tcPr>
                  <w:tcW w:w="3871" w:type="pct"/>
                  <w:tcBorders>
                    <w:bottom w:val="single" w:sz="4" w:space="0" w:color="auto"/>
                  </w:tcBorders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Другие документы, прикладываемые по своему усмотрению участником Открытого конкурса</w:t>
                  </w:r>
                </w:p>
              </w:tc>
              <w:tc>
                <w:tcPr>
                  <w:tcW w:w="750" w:type="pct"/>
                  <w:tcBorders>
                    <w:bottom w:val="single" w:sz="4" w:space="0" w:color="auto"/>
                  </w:tcBorders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да</w:t>
                  </w:r>
                  <w:proofErr w:type="spellEnd"/>
                </w:p>
              </w:tc>
            </w:tr>
            <w:tr w:rsidR="00C2006F" w:rsidRPr="008C568E" w:rsidTr="00311271">
              <w:tc>
                <w:tcPr>
                  <w:tcW w:w="3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12.</w:t>
                  </w:r>
                </w:p>
              </w:tc>
              <w:tc>
                <w:tcPr>
                  <w:tcW w:w="3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006F" w:rsidRPr="008C568E" w:rsidRDefault="00C2006F" w:rsidP="0031127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Согласие на обработку персональных данных (заполняется только индивидуальными предпринимателями и физическими лицами) (Форма 7).</w:t>
                  </w:r>
                </w:p>
              </w:tc>
              <w:tc>
                <w:tcPr>
                  <w:tcW w:w="7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006F" w:rsidRPr="008C568E" w:rsidRDefault="00C2006F" w:rsidP="0031127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нет</w:t>
                  </w:r>
                </w:p>
              </w:tc>
            </w:tr>
          </w:tbl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2006F" w:rsidRPr="008C568E" w:rsidTr="0031127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8C568E" w:rsidRDefault="00C2006F" w:rsidP="00311271">
            <w:pPr>
              <w:shd w:val="clear" w:color="auto" w:fill="FFFFFF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hAnsi="Times New Roman" w:cs="Times New Roman"/>
                <w:sz w:val="24"/>
                <w:szCs w:val="24"/>
              </w:rPr>
              <w:t xml:space="preserve">Протокол будет размещен на сайте Единой информационной системы в сфере закупок (ЕИС) по адресу в сети «Интернет»: </w:t>
            </w:r>
            <w:hyperlink r:id="rId9" w:history="1">
              <w:r w:rsidRPr="008C568E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http://zakupki.gov.ru</w:t>
              </w:r>
            </w:hyperlink>
            <w:r w:rsidRPr="008C568E">
              <w:rPr>
                <w:rFonts w:ascii="Times New Roman" w:hAnsi="Times New Roman" w:cs="Times New Roman"/>
                <w:sz w:val="24"/>
                <w:szCs w:val="24"/>
              </w:rPr>
              <w:t xml:space="preserve"> не позднее чем через три дня со дня подписания.</w:t>
            </w:r>
          </w:p>
        </w:tc>
      </w:tr>
      <w:tr w:rsidR="00C2006F" w:rsidRPr="008C568E" w:rsidTr="0031127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2006F" w:rsidRPr="008C568E" w:rsidTr="0031127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:rsidR="00C2006F" w:rsidRPr="008C568E" w:rsidRDefault="00C2006F" w:rsidP="00C2006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style66842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2"/>
        <w:gridCol w:w="2672"/>
        <w:gridCol w:w="4021"/>
      </w:tblGrid>
      <w:tr w:rsidR="00C2006F" w:rsidRPr="008C568E" w:rsidTr="00311271">
        <w:trPr>
          <w:cantSplit/>
        </w:trPr>
        <w:tc>
          <w:tcPr>
            <w:tcW w:w="1721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bookmarkStart w:id="0" w:name="_GoBack" w:colFirst="2" w:colLast="2"/>
            <w:r w:rsidRPr="008C568E">
              <w:t>Председатель комиссии</w:t>
            </w:r>
          </w:p>
        </w:tc>
        <w:tc>
          <w:tcPr>
            <w:tcW w:w="1309" w:type="pct"/>
            <w:tcBorders>
              <w:bottom w:val="single" w:sz="4" w:space="0" w:color="auto"/>
            </w:tcBorders>
            <w:vAlign w:val="center"/>
          </w:tcPr>
          <w:p w:rsidR="00C2006F" w:rsidRPr="008C568E" w:rsidRDefault="00C2006F" w:rsidP="00311271">
            <w:pPr>
              <w:spacing w:after="0" w:line="360" w:lineRule="auto"/>
            </w:pPr>
          </w:p>
        </w:tc>
        <w:tc>
          <w:tcPr>
            <w:tcW w:w="1970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r w:rsidRPr="008C568E">
              <w:t xml:space="preserve">Романова Елена Викторовна </w:t>
            </w:r>
          </w:p>
        </w:tc>
      </w:tr>
      <w:tr w:rsidR="00C2006F" w:rsidRPr="008C568E" w:rsidTr="00311271">
        <w:trPr>
          <w:cantSplit/>
        </w:trPr>
        <w:tc>
          <w:tcPr>
            <w:tcW w:w="1721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r>
              <w:t>Член</w:t>
            </w:r>
            <w:r w:rsidRPr="008C568E">
              <w:t xml:space="preserve">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</w:p>
        </w:tc>
        <w:tc>
          <w:tcPr>
            <w:tcW w:w="1970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proofErr w:type="spellStart"/>
            <w:r>
              <w:t>Тютюнова</w:t>
            </w:r>
            <w:proofErr w:type="spellEnd"/>
            <w:r>
              <w:t xml:space="preserve"> Анастасия Валерьевна</w:t>
            </w:r>
          </w:p>
        </w:tc>
      </w:tr>
      <w:tr w:rsidR="00C2006F" w:rsidRPr="008C568E" w:rsidTr="00311271">
        <w:trPr>
          <w:cantSplit/>
        </w:trPr>
        <w:tc>
          <w:tcPr>
            <w:tcW w:w="1721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r w:rsidRPr="008C568E">
              <w:t>Член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</w:p>
        </w:tc>
        <w:tc>
          <w:tcPr>
            <w:tcW w:w="1970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r w:rsidRPr="008C568E">
              <w:t>Попова Ирина Петровна</w:t>
            </w:r>
          </w:p>
        </w:tc>
      </w:tr>
      <w:bookmarkEnd w:id="0"/>
    </w:tbl>
    <w:p w:rsidR="00057216" w:rsidRPr="00566276" w:rsidRDefault="00057216">
      <w:pPr>
        <w:rPr>
          <w:sz w:val="24"/>
          <w:szCs w:val="24"/>
        </w:rPr>
      </w:pPr>
    </w:p>
    <w:sectPr w:rsidR="00057216" w:rsidRPr="00566276" w:rsidSect="00566276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276"/>
    <w:rsid w:val="00057216"/>
    <w:rsid w:val="00566276"/>
    <w:rsid w:val="00C2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276"/>
    <w:rPr>
      <w:color w:val="0000FF"/>
      <w:u w:val="single"/>
    </w:rPr>
  </w:style>
  <w:style w:type="paragraph" w:styleId="a4">
    <w:name w:val="Subtitle"/>
    <w:basedOn w:val="a5"/>
    <w:next w:val="a6"/>
    <w:link w:val="a7"/>
    <w:qFormat/>
    <w:rsid w:val="00C2006F"/>
    <w:pPr>
      <w:keepNext/>
      <w:widowControl w:val="0"/>
      <w:pBdr>
        <w:bottom w:val="none" w:sz="0" w:space="0" w:color="auto"/>
      </w:pBdr>
      <w:suppressAutoHyphens/>
      <w:spacing w:before="240" w:after="120"/>
      <w:contextualSpacing w:val="0"/>
      <w:jc w:val="center"/>
    </w:pPr>
    <w:rPr>
      <w:rFonts w:ascii="Arial" w:eastAsia="Lucida Sans Unicode" w:hAnsi="Arial" w:cs="Tahoma"/>
      <w:i/>
      <w:iCs/>
      <w:color w:val="auto"/>
      <w:spacing w:val="0"/>
      <w:kern w:val="0"/>
      <w:sz w:val="28"/>
      <w:szCs w:val="28"/>
      <w:lang w:eastAsia="zh-CN"/>
    </w:rPr>
  </w:style>
  <w:style w:type="character" w:customStyle="1" w:styleId="a7">
    <w:name w:val="Подзаголовок Знак"/>
    <w:basedOn w:val="a0"/>
    <w:link w:val="a4"/>
    <w:rsid w:val="00C2006F"/>
    <w:rPr>
      <w:rFonts w:ascii="Arial" w:eastAsia="Lucida Sans Unicode" w:hAnsi="Arial" w:cs="Tahoma"/>
      <w:i/>
      <w:iCs/>
      <w:sz w:val="28"/>
      <w:szCs w:val="28"/>
      <w:lang w:eastAsia="zh-CN"/>
    </w:rPr>
  </w:style>
  <w:style w:type="paragraph" w:styleId="a5">
    <w:name w:val="Title"/>
    <w:basedOn w:val="a"/>
    <w:next w:val="a"/>
    <w:link w:val="a8"/>
    <w:uiPriority w:val="10"/>
    <w:qFormat/>
    <w:rsid w:val="00C2006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5"/>
    <w:uiPriority w:val="10"/>
    <w:rsid w:val="00C200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Body Text"/>
    <w:basedOn w:val="a"/>
    <w:link w:val="a9"/>
    <w:uiPriority w:val="99"/>
    <w:semiHidden/>
    <w:unhideWhenUsed/>
    <w:rsid w:val="00C2006F"/>
    <w:pPr>
      <w:spacing w:after="120"/>
    </w:pPr>
  </w:style>
  <w:style w:type="character" w:customStyle="1" w:styleId="a9">
    <w:name w:val="Основной текст Знак"/>
    <w:basedOn w:val="a0"/>
    <w:link w:val="a6"/>
    <w:uiPriority w:val="99"/>
    <w:semiHidden/>
    <w:rsid w:val="00C2006F"/>
  </w:style>
  <w:style w:type="table" w:customStyle="1" w:styleId="style66842">
    <w:name w:val="style66842"/>
    <w:uiPriority w:val="99"/>
    <w:rsid w:val="00C2006F"/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276"/>
    <w:rPr>
      <w:color w:val="0000FF"/>
      <w:u w:val="single"/>
    </w:rPr>
  </w:style>
  <w:style w:type="paragraph" w:styleId="a4">
    <w:name w:val="Subtitle"/>
    <w:basedOn w:val="a5"/>
    <w:next w:val="a6"/>
    <w:link w:val="a7"/>
    <w:qFormat/>
    <w:rsid w:val="00C2006F"/>
    <w:pPr>
      <w:keepNext/>
      <w:widowControl w:val="0"/>
      <w:pBdr>
        <w:bottom w:val="none" w:sz="0" w:space="0" w:color="auto"/>
      </w:pBdr>
      <w:suppressAutoHyphens/>
      <w:spacing w:before="240" w:after="120"/>
      <w:contextualSpacing w:val="0"/>
      <w:jc w:val="center"/>
    </w:pPr>
    <w:rPr>
      <w:rFonts w:ascii="Arial" w:eastAsia="Lucida Sans Unicode" w:hAnsi="Arial" w:cs="Tahoma"/>
      <w:i/>
      <w:iCs/>
      <w:color w:val="auto"/>
      <w:spacing w:val="0"/>
      <w:kern w:val="0"/>
      <w:sz w:val="28"/>
      <w:szCs w:val="28"/>
      <w:lang w:eastAsia="zh-CN"/>
    </w:rPr>
  </w:style>
  <w:style w:type="character" w:customStyle="1" w:styleId="a7">
    <w:name w:val="Подзаголовок Знак"/>
    <w:basedOn w:val="a0"/>
    <w:link w:val="a4"/>
    <w:rsid w:val="00C2006F"/>
    <w:rPr>
      <w:rFonts w:ascii="Arial" w:eastAsia="Lucida Sans Unicode" w:hAnsi="Arial" w:cs="Tahoma"/>
      <w:i/>
      <w:iCs/>
      <w:sz w:val="28"/>
      <w:szCs w:val="28"/>
      <w:lang w:eastAsia="zh-CN"/>
    </w:rPr>
  </w:style>
  <w:style w:type="paragraph" w:styleId="a5">
    <w:name w:val="Title"/>
    <w:basedOn w:val="a"/>
    <w:next w:val="a"/>
    <w:link w:val="a8"/>
    <w:uiPriority w:val="10"/>
    <w:qFormat/>
    <w:rsid w:val="00C2006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5"/>
    <w:uiPriority w:val="10"/>
    <w:rsid w:val="00C200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Body Text"/>
    <w:basedOn w:val="a"/>
    <w:link w:val="a9"/>
    <w:uiPriority w:val="99"/>
    <w:semiHidden/>
    <w:unhideWhenUsed/>
    <w:rsid w:val="00C2006F"/>
    <w:pPr>
      <w:spacing w:after="120"/>
    </w:pPr>
  </w:style>
  <w:style w:type="character" w:customStyle="1" w:styleId="a9">
    <w:name w:val="Основной текст Знак"/>
    <w:basedOn w:val="a0"/>
    <w:link w:val="a6"/>
    <w:uiPriority w:val="99"/>
    <w:semiHidden/>
    <w:rsid w:val="00C2006F"/>
  </w:style>
  <w:style w:type="table" w:customStyle="1" w:styleId="style66842">
    <w:name w:val="style66842"/>
    <w:uiPriority w:val="99"/>
    <w:rsid w:val="00C2006F"/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4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2997">
                  <w:marLeft w:val="0"/>
                  <w:marRight w:val="0"/>
                  <w:marTop w:val="0"/>
                  <w:marBottom w:val="0"/>
                  <w:divBdr>
                    <w:top w:val="single" w:sz="2" w:space="12" w:color="AAAAAA"/>
                    <w:left w:val="single" w:sz="2" w:space="17" w:color="AAAAAA"/>
                    <w:bottom w:val="single" w:sz="2" w:space="12" w:color="AAAAAA"/>
                    <w:right w:val="single" w:sz="2" w:space="17" w:color="AAAAAA"/>
                  </w:divBdr>
                </w:div>
              </w:divsChild>
            </w:div>
          </w:divsChild>
        </w:div>
      </w:divsChild>
    </w:div>
    <w:div w:id="7046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0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online/base/?req=doc;base=LAW;n=71865;dst=10017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nergoservis.2008@mail.ru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consultant.ru/online/base/?req=doc;base=LAW;n=71865;dst=100176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grt@mail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1827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666</dc:creator>
  <cp:lastModifiedBy>666</cp:lastModifiedBy>
  <cp:revision>2</cp:revision>
  <dcterms:created xsi:type="dcterms:W3CDTF">2026-06-19T11:54:00Z</dcterms:created>
  <dcterms:modified xsi:type="dcterms:W3CDTF">2026-06-19T12:04:00Z</dcterms:modified>
</cp:coreProperties>
</file>