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3D" w:rsidRDefault="00F4393D" w:rsidP="00F4393D">
      <w:pPr>
        <w:pStyle w:val="Heading1"/>
        <w:rPr>
          <w:sz w:val="72"/>
        </w:rPr>
      </w:pPr>
    </w:p>
    <w:p w:rsidR="009B5B59" w:rsidRPr="00F4393D" w:rsidRDefault="00F4393D" w:rsidP="00F4393D">
      <w:pPr>
        <w:pStyle w:val="Heading1"/>
        <w:jc w:val="center"/>
        <w:rPr>
          <w:sz w:val="72"/>
        </w:rPr>
      </w:pPr>
      <w:bookmarkStart w:id="0" w:name="_Toc389667740"/>
      <w:bookmarkStart w:id="1" w:name="_Toc389668519"/>
      <w:bookmarkStart w:id="2" w:name="_Toc389668701"/>
      <w:r w:rsidRPr="00F4393D">
        <w:rPr>
          <w:sz w:val="72"/>
        </w:rPr>
        <w:t xml:space="preserve">Intelligence artificielle pour le jeu de stratégie </w:t>
      </w:r>
      <w:proofErr w:type="spellStart"/>
      <w:r w:rsidRPr="00F4393D">
        <w:rPr>
          <w:sz w:val="72"/>
        </w:rPr>
        <w:t>Pogo</w:t>
      </w:r>
      <w:bookmarkEnd w:id="0"/>
      <w:bookmarkEnd w:id="1"/>
      <w:bookmarkEnd w:id="2"/>
      <w:proofErr w:type="spellEnd"/>
    </w:p>
    <w:p w:rsidR="00F4393D" w:rsidRPr="00F4393D" w:rsidRDefault="00F4393D" w:rsidP="00F4393D">
      <w:pPr>
        <w:jc w:val="center"/>
        <w:rPr>
          <w:sz w:val="48"/>
        </w:rPr>
      </w:pPr>
      <w:r w:rsidRPr="00F4393D">
        <w:rPr>
          <w:sz w:val="48"/>
        </w:rPr>
        <w:t>-</w:t>
      </w:r>
    </w:p>
    <w:p w:rsidR="00F4393D" w:rsidRPr="00F4393D" w:rsidRDefault="00F4393D" w:rsidP="00F4393D">
      <w:pPr>
        <w:pStyle w:val="Subtitle"/>
        <w:jc w:val="center"/>
        <w:rPr>
          <w:sz w:val="48"/>
        </w:rPr>
      </w:pPr>
      <w:r w:rsidRPr="00F4393D">
        <w:rPr>
          <w:sz w:val="48"/>
        </w:rPr>
        <w:t>Rapport de projet de l’</w:t>
      </w:r>
      <w:r>
        <w:rPr>
          <w:sz w:val="48"/>
        </w:rPr>
        <w:t>UV IA41</w:t>
      </w:r>
    </w:p>
    <w:p w:rsidR="00F4393D" w:rsidRDefault="00F4393D" w:rsidP="00F4393D"/>
    <w:p w:rsidR="00F4393D" w:rsidRDefault="00F4393D" w:rsidP="00F4393D"/>
    <w:p w:rsidR="00F4393D" w:rsidRDefault="00F4393D" w:rsidP="00F4393D">
      <w:pPr>
        <w:jc w:val="center"/>
      </w:pPr>
      <w:r>
        <w:rPr>
          <w:noProof/>
          <w:lang w:eastAsia="fr-FR"/>
        </w:rPr>
        <w:drawing>
          <wp:inline distT="0" distB="0" distL="0" distR="0">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rsidR="00F4393D" w:rsidRDefault="00F4393D" w:rsidP="00F4393D"/>
    <w:p w:rsidR="00F4393D" w:rsidRDefault="00F4393D" w:rsidP="00F4393D"/>
    <w:p w:rsidR="00F4393D" w:rsidRPr="00F4393D" w:rsidRDefault="00F4393D" w:rsidP="00F4393D"/>
    <w:p w:rsidR="00F4393D" w:rsidRDefault="00F4393D" w:rsidP="00F4393D">
      <w:r>
        <w:t>Luc CADORET</w:t>
      </w:r>
    </w:p>
    <w:p w:rsidR="00F4393D" w:rsidRDefault="00F4393D" w:rsidP="00F4393D">
      <w:r w:rsidRPr="00F4393D">
        <w:t xml:space="preserve">Tristan </w:t>
      </w:r>
      <w:r>
        <w:t>GIERCZYNSKI</w:t>
      </w:r>
    </w:p>
    <w:p w:rsidR="00F4393D" w:rsidRDefault="00F4393D" w:rsidP="00F4393D">
      <w:proofErr w:type="spellStart"/>
      <w:r>
        <w:t>Belkacem</w:t>
      </w:r>
      <w:proofErr w:type="spellEnd"/>
      <w:r>
        <w:t xml:space="preserve"> LAHOUEL</w:t>
      </w:r>
      <w:r>
        <w:br w:type="page"/>
      </w:r>
    </w:p>
    <w:p w:rsidR="00F4393D" w:rsidRDefault="00F4393D" w:rsidP="00F4393D">
      <w:pPr>
        <w:pStyle w:val="Heading2"/>
        <w:jc w:val="center"/>
      </w:pPr>
      <w:bookmarkStart w:id="3" w:name="_Toc389667741"/>
      <w:bookmarkStart w:id="4" w:name="_Toc389668520"/>
      <w:bookmarkStart w:id="5" w:name="_Toc389668702"/>
      <w:r>
        <w:lastRenderedPageBreak/>
        <w:t>SOMMAIRE</w:t>
      </w:r>
      <w:bookmarkEnd w:id="3"/>
      <w:bookmarkEnd w:id="4"/>
      <w:bookmarkEnd w:id="5"/>
    </w:p>
    <w:p w:rsidR="00184111" w:rsidRDefault="00184111" w:rsidP="00184111"/>
    <w:sdt>
      <w:sdtPr>
        <w:rPr>
          <w:rFonts w:asciiTheme="minorHAnsi" w:eastAsiaTheme="minorHAnsi" w:hAnsiTheme="minorHAnsi" w:cstheme="minorBidi"/>
          <w:color w:val="auto"/>
          <w:sz w:val="22"/>
          <w:szCs w:val="22"/>
          <w:lang w:val="fr-FR"/>
        </w:rPr>
        <w:id w:val="485981434"/>
        <w:docPartObj>
          <w:docPartGallery w:val="Table of Contents"/>
          <w:docPartUnique/>
        </w:docPartObj>
      </w:sdtPr>
      <w:sdtEndPr>
        <w:rPr>
          <w:b/>
          <w:bCs/>
          <w:noProof/>
        </w:rPr>
      </w:sdtEndPr>
      <w:sdtContent>
        <w:p w:rsidR="00184111" w:rsidRPr="007F0709" w:rsidRDefault="00184111">
          <w:pPr>
            <w:pStyle w:val="TOCHeading"/>
            <w:rPr>
              <w:sz w:val="36"/>
            </w:rPr>
          </w:pPr>
        </w:p>
        <w:p w:rsidR="00E05BFC" w:rsidRDefault="00184111" w:rsidP="00E05BFC">
          <w:pPr>
            <w:pStyle w:val="TOC1"/>
            <w:tabs>
              <w:tab w:val="right" w:leader="dot" w:pos="9062"/>
            </w:tabs>
            <w:rPr>
              <w:rFonts w:eastAsiaTheme="minorEastAsia"/>
              <w:noProof/>
              <w:lang w:eastAsia="fr-FR"/>
            </w:rPr>
          </w:pPr>
          <w:r w:rsidRPr="007F0709">
            <w:rPr>
              <w:sz w:val="24"/>
            </w:rPr>
            <w:fldChar w:fldCharType="begin"/>
          </w:r>
          <w:r w:rsidRPr="007F0709">
            <w:rPr>
              <w:sz w:val="24"/>
            </w:rPr>
            <w:instrText xml:space="preserve"> TOC \o "1-3" \h \z \u </w:instrText>
          </w:r>
          <w:r w:rsidRPr="007F0709">
            <w:rPr>
              <w:sz w:val="24"/>
            </w:rPr>
            <w:fldChar w:fldCharType="separate"/>
          </w:r>
        </w:p>
        <w:p w:rsidR="00E05BFC" w:rsidRDefault="00B0296A">
          <w:pPr>
            <w:pStyle w:val="TOC1"/>
            <w:tabs>
              <w:tab w:val="right" w:leader="dot" w:pos="9062"/>
            </w:tabs>
            <w:rPr>
              <w:rFonts w:eastAsiaTheme="minorEastAsia"/>
              <w:noProof/>
              <w:lang w:eastAsia="fr-FR"/>
            </w:rPr>
          </w:pPr>
          <w:hyperlink w:anchor="_Toc389668703" w:history="1">
            <w:r w:rsidR="00E05BFC" w:rsidRPr="00A1411F">
              <w:rPr>
                <w:rStyle w:val="Hyperlink"/>
                <w:noProof/>
              </w:rPr>
              <w:t>Introduction</w:t>
            </w:r>
            <w:r w:rsidR="00E05BFC">
              <w:rPr>
                <w:noProof/>
                <w:webHidden/>
              </w:rPr>
              <w:tab/>
            </w:r>
            <w:r w:rsidR="00E05BFC">
              <w:rPr>
                <w:noProof/>
                <w:webHidden/>
              </w:rPr>
              <w:fldChar w:fldCharType="begin"/>
            </w:r>
            <w:r w:rsidR="00E05BFC">
              <w:rPr>
                <w:noProof/>
                <w:webHidden/>
              </w:rPr>
              <w:instrText xml:space="preserve"> PAGEREF _Toc389668703 \h </w:instrText>
            </w:r>
            <w:r w:rsidR="00E05BFC">
              <w:rPr>
                <w:noProof/>
                <w:webHidden/>
              </w:rPr>
            </w:r>
            <w:r w:rsidR="00E05BFC">
              <w:rPr>
                <w:noProof/>
                <w:webHidden/>
              </w:rPr>
              <w:fldChar w:fldCharType="separate"/>
            </w:r>
            <w:r w:rsidR="004F7FD1">
              <w:rPr>
                <w:noProof/>
                <w:webHidden/>
              </w:rPr>
              <w:t>3</w:t>
            </w:r>
            <w:r w:rsidR="00E05BFC">
              <w:rPr>
                <w:noProof/>
                <w:webHidden/>
              </w:rPr>
              <w:fldChar w:fldCharType="end"/>
            </w:r>
          </w:hyperlink>
        </w:p>
        <w:p w:rsidR="00E05BFC" w:rsidRDefault="00B0296A">
          <w:pPr>
            <w:pStyle w:val="TOC1"/>
            <w:tabs>
              <w:tab w:val="right" w:leader="dot" w:pos="9062"/>
            </w:tabs>
            <w:rPr>
              <w:rFonts w:eastAsiaTheme="minorEastAsia"/>
              <w:noProof/>
              <w:lang w:eastAsia="fr-FR"/>
            </w:rPr>
          </w:pPr>
          <w:hyperlink w:anchor="_Toc389668704" w:history="1">
            <w:r w:rsidR="00E05BFC" w:rsidRPr="00A1411F">
              <w:rPr>
                <w:rStyle w:val="Hyperlink"/>
                <w:noProof/>
              </w:rPr>
              <w:t>I – Comment jouer à PoGo</w:t>
            </w:r>
            <w:r w:rsidR="00E05BFC">
              <w:rPr>
                <w:noProof/>
                <w:webHidden/>
              </w:rPr>
              <w:tab/>
            </w:r>
            <w:r w:rsidR="00E05BFC">
              <w:rPr>
                <w:noProof/>
                <w:webHidden/>
              </w:rPr>
              <w:fldChar w:fldCharType="begin"/>
            </w:r>
            <w:r w:rsidR="00E05BFC">
              <w:rPr>
                <w:noProof/>
                <w:webHidden/>
              </w:rPr>
              <w:instrText xml:space="preserve"> PAGEREF _Toc389668704 \h </w:instrText>
            </w:r>
            <w:r w:rsidR="00E05BFC">
              <w:rPr>
                <w:noProof/>
                <w:webHidden/>
              </w:rPr>
            </w:r>
            <w:r w:rsidR="00E05BFC">
              <w:rPr>
                <w:noProof/>
                <w:webHidden/>
              </w:rPr>
              <w:fldChar w:fldCharType="separate"/>
            </w:r>
            <w:r w:rsidR="004F7FD1">
              <w:rPr>
                <w:noProof/>
                <w:webHidden/>
              </w:rPr>
              <w:t>4</w:t>
            </w:r>
            <w:r w:rsidR="00E05BFC">
              <w:rPr>
                <w:noProof/>
                <w:webHidden/>
              </w:rPr>
              <w:fldChar w:fldCharType="end"/>
            </w:r>
          </w:hyperlink>
        </w:p>
        <w:p w:rsidR="00E05BFC" w:rsidRDefault="00B0296A">
          <w:pPr>
            <w:pStyle w:val="TOC3"/>
            <w:tabs>
              <w:tab w:val="left" w:pos="880"/>
              <w:tab w:val="right" w:leader="dot" w:pos="9062"/>
            </w:tabs>
            <w:rPr>
              <w:rFonts w:eastAsiaTheme="minorEastAsia"/>
              <w:noProof/>
              <w:lang w:eastAsia="fr-FR"/>
            </w:rPr>
          </w:pPr>
          <w:hyperlink w:anchor="_Toc389668705" w:history="1">
            <w:r w:rsidR="00E05BFC" w:rsidRPr="00A1411F">
              <w:rPr>
                <w:rStyle w:val="Hyperlink"/>
                <w:noProof/>
              </w:rPr>
              <w:t>1)</w:t>
            </w:r>
            <w:r w:rsidR="00E05BFC">
              <w:rPr>
                <w:rFonts w:eastAsiaTheme="minorEastAsia"/>
                <w:noProof/>
                <w:lang w:eastAsia="fr-FR"/>
              </w:rPr>
              <w:tab/>
            </w:r>
            <w:r w:rsidR="00E05BFC" w:rsidRPr="00A1411F">
              <w:rPr>
                <w:rStyle w:val="Hyperlink"/>
                <w:noProof/>
              </w:rPr>
              <w:t>Le but</w:t>
            </w:r>
            <w:r w:rsidR="00E05BFC">
              <w:rPr>
                <w:noProof/>
                <w:webHidden/>
              </w:rPr>
              <w:tab/>
            </w:r>
            <w:r w:rsidR="00E05BFC">
              <w:rPr>
                <w:noProof/>
                <w:webHidden/>
              </w:rPr>
              <w:fldChar w:fldCharType="begin"/>
            </w:r>
            <w:r w:rsidR="00E05BFC">
              <w:rPr>
                <w:noProof/>
                <w:webHidden/>
              </w:rPr>
              <w:instrText xml:space="preserve"> PAGEREF _Toc389668705 \h </w:instrText>
            </w:r>
            <w:r w:rsidR="00E05BFC">
              <w:rPr>
                <w:noProof/>
                <w:webHidden/>
              </w:rPr>
            </w:r>
            <w:r w:rsidR="00E05BFC">
              <w:rPr>
                <w:noProof/>
                <w:webHidden/>
              </w:rPr>
              <w:fldChar w:fldCharType="separate"/>
            </w:r>
            <w:r w:rsidR="004F7FD1">
              <w:rPr>
                <w:noProof/>
                <w:webHidden/>
              </w:rPr>
              <w:t>4</w:t>
            </w:r>
            <w:r w:rsidR="00E05BFC">
              <w:rPr>
                <w:noProof/>
                <w:webHidden/>
              </w:rPr>
              <w:fldChar w:fldCharType="end"/>
            </w:r>
          </w:hyperlink>
        </w:p>
        <w:p w:rsidR="00E05BFC" w:rsidRDefault="00B0296A">
          <w:pPr>
            <w:pStyle w:val="TOC3"/>
            <w:tabs>
              <w:tab w:val="left" w:pos="880"/>
              <w:tab w:val="right" w:leader="dot" w:pos="9062"/>
            </w:tabs>
            <w:rPr>
              <w:rFonts w:eastAsiaTheme="minorEastAsia"/>
              <w:noProof/>
              <w:lang w:eastAsia="fr-FR"/>
            </w:rPr>
          </w:pPr>
          <w:hyperlink w:anchor="_Toc389668706" w:history="1">
            <w:r w:rsidR="00E05BFC" w:rsidRPr="00A1411F">
              <w:rPr>
                <w:rStyle w:val="Hyperlink"/>
                <w:noProof/>
              </w:rPr>
              <w:t>2)</w:t>
            </w:r>
            <w:r w:rsidR="00E05BFC">
              <w:rPr>
                <w:rFonts w:eastAsiaTheme="minorEastAsia"/>
                <w:noProof/>
                <w:lang w:eastAsia="fr-FR"/>
              </w:rPr>
              <w:tab/>
            </w:r>
            <w:r w:rsidR="00E05BFC" w:rsidRPr="00A1411F">
              <w:rPr>
                <w:rStyle w:val="Hyperlink"/>
                <w:noProof/>
              </w:rPr>
              <w:t>Les déplacements autorisés</w:t>
            </w:r>
            <w:r w:rsidR="00E05BFC">
              <w:rPr>
                <w:noProof/>
                <w:webHidden/>
              </w:rPr>
              <w:tab/>
            </w:r>
            <w:r w:rsidR="00E05BFC">
              <w:rPr>
                <w:noProof/>
                <w:webHidden/>
              </w:rPr>
              <w:fldChar w:fldCharType="begin"/>
            </w:r>
            <w:r w:rsidR="00E05BFC">
              <w:rPr>
                <w:noProof/>
                <w:webHidden/>
              </w:rPr>
              <w:instrText xml:space="preserve"> PAGEREF _Toc389668706 \h </w:instrText>
            </w:r>
            <w:r w:rsidR="00E05BFC">
              <w:rPr>
                <w:noProof/>
                <w:webHidden/>
              </w:rPr>
            </w:r>
            <w:r w:rsidR="00E05BFC">
              <w:rPr>
                <w:noProof/>
                <w:webHidden/>
              </w:rPr>
              <w:fldChar w:fldCharType="separate"/>
            </w:r>
            <w:r w:rsidR="004F7FD1">
              <w:rPr>
                <w:noProof/>
                <w:webHidden/>
              </w:rPr>
              <w:t>4</w:t>
            </w:r>
            <w:r w:rsidR="00E05BFC">
              <w:rPr>
                <w:noProof/>
                <w:webHidden/>
              </w:rPr>
              <w:fldChar w:fldCharType="end"/>
            </w:r>
          </w:hyperlink>
        </w:p>
        <w:p w:rsidR="00E05BFC" w:rsidRDefault="00B0296A">
          <w:pPr>
            <w:pStyle w:val="TOC1"/>
            <w:tabs>
              <w:tab w:val="right" w:leader="dot" w:pos="9062"/>
            </w:tabs>
            <w:rPr>
              <w:rFonts w:eastAsiaTheme="minorEastAsia"/>
              <w:noProof/>
              <w:lang w:eastAsia="fr-FR"/>
            </w:rPr>
          </w:pPr>
          <w:hyperlink w:anchor="_Toc389668707" w:history="1">
            <w:r w:rsidR="00E05BFC" w:rsidRPr="00A1411F">
              <w:rPr>
                <w:rStyle w:val="Hyperlink"/>
                <w:noProof/>
              </w:rPr>
              <w:t>II – Fonctionnement de l’intelligence artificielle</w:t>
            </w:r>
            <w:r w:rsidR="00E05BFC">
              <w:rPr>
                <w:noProof/>
                <w:webHidden/>
              </w:rPr>
              <w:tab/>
            </w:r>
            <w:r w:rsidR="00E05BFC">
              <w:rPr>
                <w:noProof/>
                <w:webHidden/>
              </w:rPr>
              <w:fldChar w:fldCharType="begin"/>
            </w:r>
            <w:r w:rsidR="00E05BFC">
              <w:rPr>
                <w:noProof/>
                <w:webHidden/>
              </w:rPr>
              <w:instrText xml:space="preserve"> PAGEREF _Toc389668707 \h </w:instrText>
            </w:r>
            <w:r w:rsidR="00E05BFC">
              <w:rPr>
                <w:noProof/>
                <w:webHidden/>
              </w:rPr>
            </w:r>
            <w:r w:rsidR="00E05BFC">
              <w:rPr>
                <w:noProof/>
                <w:webHidden/>
              </w:rPr>
              <w:fldChar w:fldCharType="separate"/>
            </w:r>
            <w:r w:rsidR="004F7FD1">
              <w:rPr>
                <w:noProof/>
                <w:webHidden/>
              </w:rPr>
              <w:t>6</w:t>
            </w:r>
            <w:r w:rsidR="00E05BFC">
              <w:rPr>
                <w:noProof/>
                <w:webHidden/>
              </w:rPr>
              <w:fldChar w:fldCharType="end"/>
            </w:r>
          </w:hyperlink>
        </w:p>
        <w:p w:rsidR="00E05BFC" w:rsidRDefault="00B0296A">
          <w:pPr>
            <w:pStyle w:val="TOC2"/>
            <w:rPr>
              <w:rFonts w:eastAsiaTheme="minorEastAsia"/>
              <w:noProof/>
              <w:lang w:eastAsia="fr-FR"/>
            </w:rPr>
          </w:pPr>
          <w:hyperlink w:anchor="_Toc389668708" w:history="1">
            <w:r w:rsidR="00E05BFC" w:rsidRPr="00A1411F">
              <w:rPr>
                <w:rStyle w:val="Hyperlink"/>
                <w:noProof/>
              </w:rPr>
              <w:t>1)</w:t>
            </w:r>
            <w:r w:rsidR="00E05BFC">
              <w:rPr>
                <w:rFonts w:eastAsiaTheme="minorEastAsia"/>
                <w:noProof/>
                <w:lang w:eastAsia="fr-FR"/>
              </w:rPr>
              <w:tab/>
            </w:r>
            <w:r w:rsidR="00E05BFC" w:rsidRPr="00A1411F">
              <w:rPr>
                <w:rStyle w:val="Hyperlink"/>
                <w:noProof/>
              </w:rPr>
              <w:t>Problématique amenée par le jeu</w:t>
            </w:r>
            <w:r w:rsidR="00E05BFC">
              <w:rPr>
                <w:noProof/>
                <w:webHidden/>
              </w:rPr>
              <w:tab/>
            </w:r>
            <w:r w:rsidR="00E05BFC">
              <w:rPr>
                <w:noProof/>
                <w:webHidden/>
              </w:rPr>
              <w:fldChar w:fldCharType="begin"/>
            </w:r>
            <w:r w:rsidR="00E05BFC">
              <w:rPr>
                <w:noProof/>
                <w:webHidden/>
              </w:rPr>
              <w:instrText xml:space="preserve"> PAGEREF _Toc389668708 \h </w:instrText>
            </w:r>
            <w:r w:rsidR="00E05BFC">
              <w:rPr>
                <w:noProof/>
                <w:webHidden/>
              </w:rPr>
            </w:r>
            <w:r w:rsidR="00E05BFC">
              <w:rPr>
                <w:noProof/>
                <w:webHidden/>
              </w:rPr>
              <w:fldChar w:fldCharType="separate"/>
            </w:r>
            <w:r w:rsidR="004F7FD1">
              <w:rPr>
                <w:noProof/>
                <w:webHidden/>
              </w:rPr>
              <w:t>6</w:t>
            </w:r>
            <w:r w:rsidR="00E05BFC">
              <w:rPr>
                <w:noProof/>
                <w:webHidden/>
              </w:rPr>
              <w:fldChar w:fldCharType="end"/>
            </w:r>
          </w:hyperlink>
        </w:p>
        <w:p w:rsidR="00E05BFC" w:rsidRDefault="00B0296A">
          <w:pPr>
            <w:pStyle w:val="TOC2"/>
            <w:rPr>
              <w:rFonts w:eastAsiaTheme="minorEastAsia"/>
              <w:noProof/>
              <w:lang w:eastAsia="fr-FR"/>
            </w:rPr>
          </w:pPr>
          <w:hyperlink w:anchor="_Toc389668709" w:history="1">
            <w:r w:rsidR="00E05BFC" w:rsidRPr="00A1411F">
              <w:rPr>
                <w:rStyle w:val="Hyperlink"/>
                <w:noProof/>
              </w:rPr>
              <w:t>2)</w:t>
            </w:r>
            <w:r w:rsidR="00E05BFC">
              <w:rPr>
                <w:rFonts w:eastAsiaTheme="minorEastAsia"/>
                <w:noProof/>
                <w:lang w:eastAsia="fr-FR"/>
              </w:rPr>
              <w:tab/>
            </w:r>
            <w:r w:rsidR="00E05BFC" w:rsidRPr="00A1411F">
              <w:rPr>
                <w:rStyle w:val="Hyperlink"/>
                <w:noProof/>
              </w:rPr>
              <w:t>La représentation d’un état au sein du fichier prolog</w:t>
            </w:r>
            <w:r w:rsidR="00E05BFC">
              <w:rPr>
                <w:noProof/>
                <w:webHidden/>
              </w:rPr>
              <w:tab/>
            </w:r>
            <w:r w:rsidR="00E05BFC">
              <w:rPr>
                <w:noProof/>
                <w:webHidden/>
              </w:rPr>
              <w:fldChar w:fldCharType="begin"/>
            </w:r>
            <w:r w:rsidR="00E05BFC">
              <w:rPr>
                <w:noProof/>
                <w:webHidden/>
              </w:rPr>
              <w:instrText xml:space="preserve"> PAGEREF _Toc389668709 \h </w:instrText>
            </w:r>
            <w:r w:rsidR="00E05BFC">
              <w:rPr>
                <w:noProof/>
                <w:webHidden/>
              </w:rPr>
            </w:r>
            <w:r w:rsidR="00E05BFC">
              <w:rPr>
                <w:noProof/>
                <w:webHidden/>
              </w:rPr>
              <w:fldChar w:fldCharType="separate"/>
            </w:r>
            <w:r w:rsidR="004F7FD1">
              <w:rPr>
                <w:noProof/>
                <w:webHidden/>
              </w:rPr>
              <w:t>7</w:t>
            </w:r>
            <w:r w:rsidR="00E05BFC">
              <w:rPr>
                <w:noProof/>
                <w:webHidden/>
              </w:rPr>
              <w:fldChar w:fldCharType="end"/>
            </w:r>
          </w:hyperlink>
        </w:p>
        <w:p w:rsidR="00E05BFC" w:rsidRDefault="00B0296A">
          <w:pPr>
            <w:pStyle w:val="TOC2"/>
            <w:rPr>
              <w:rFonts w:eastAsiaTheme="minorEastAsia"/>
              <w:noProof/>
              <w:lang w:eastAsia="fr-FR"/>
            </w:rPr>
          </w:pPr>
          <w:hyperlink w:anchor="_Toc389668710" w:history="1">
            <w:r w:rsidR="00E05BFC" w:rsidRPr="00A1411F">
              <w:rPr>
                <w:rStyle w:val="Hyperlink"/>
                <w:noProof/>
              </w:rPr>
              <w:t>3)</w:t>
            </w:r>
            <w:r w:rsidR="00E05BFC">
              <w:rPr>
                <w:rFonts w:eastAsiaTheme="minorEastAsia"/>
                <w:noProof/>
                <w:lang w:eastAsia="fr-FR"/>
              </w:rPr>
              <w:tab/>
            </w:r>
            <w:r w:rsidR="00E05BFC" w:rsidRPr="00A1411F">
              <w:rPr>
                <w:rStyle w:val="Hyperlink"/>
                <w:noProof/>
              </w:rPr>
              <w:t>Les prédicats de manipulation des états et des coups</w:t>
            </w:r>
            <w:r w:rsidR="00E05BFC">
              <w:rPr>
                <w:noProof/>
                <w:webHidden/>
              </w:rPr>
              <w:tab/>
            </w:r>
            <w:r w:rsidR="00E05BFC">
              <w:rPr>
                <w:noProof/>
                <w:webHidden/>
              </w:rPr>
              <w:fldChar w:fldCharType="begin"/>
            </w:r>
            <w:r w:rsidR="00E05BFC">
              <w:rPr>
                <w:noProof/>
                <w:webHidden/>
              </w:rPr>
              <w:instrText xml:space="preserve"> PAGEREF _Toc389668710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B0296A">
          <w:pPr>
            <w:pStyle w:val="TOC3"/>
            <w:tabs>
              <w:tab w:val="left" w:pos="880"/>
              <w:tab w:val="right" w:leader="dot" w:pos="9062"/>
            </w:tabs>
            <w:rPr>
              <w:rFonts w:eastAsiaTheme="minorEastAsia"/>
              <w:noProof/>
              <w:lang w:eastAsia="fr-FR"/>
            </w:rPr>
          </w:pPr>
          <w:hyperlink w:anchor="_Toc389668711" w:history="1">
            <w:r w:rsidR="00E05BFC" w:rsidRPr="00A1411F">
              <w:rPr>
                <w:rStyle w:val="Hyperlink"/>
                <w:noProof/>
              </w:rPr>
              <w:t>a)</w:t>
            </w:r>
            <w:r w:rsidR="00E05BFC">
              <w:rPr>
                <w:rFonts w:eastAsiaTheme="minorEastAsia"/>
                <w:noProof/>
                <w:lang w:eastAsia="fr-FR"/>
              </w:rPr>
              <w:tab/>
            </w:r>
            <w:r w:rsidR="00E05BFC" w:rsidRPr="00A1411F">
              <w:rPr>
                <w:rStyle w:val="Hyperlink"/>
                <w:noProof/>
              </w:rPr>
              <w:t>Passer d’un état à un autre</w:t>
            </w:r>
            <w:r w:rsidR="00E05BFC">
              <w:rPr>
                <w:noProof/>
                <w:webHidden/>
              </w:rPr>
              <w:tab/>
            </w:r>
            <w:r w:rsidR="00E05BFC">
              <w:rPr>
                <w:noProof/>
                <w:webHidden/>
              </w:rPr>
              <w:fldChar w:fldCharType="begin"/>
            </w:r>
            <w:r w:rsidR="00E05BFC">
              <w:rPr>
                <w:noProof/>
                <w:webHidden/>
              </w:rPr>
              <w:instrText xml:space="preserve"> PAGEREF _Toc389668711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B0296A">
          <w:pPr>
            <w:pStyle w:val="TOC3"/>
            <w:tabs>
              <w:tab w:val="left" w:pos="880"/>
              <w:tab w:val="right" w:leader="dot" w:pos="9062"/>
            </w:tabs>
            <w:rPr>
              <w:rFonts w:eastAsiaTheme="minorEastAsia"/>
              <w:noProof/>
              <w:lang w:eastAsia="fr-FR"/>
            </w:rPr>
          </w:pPr>
          <w:hyperlink w:anchor="_Toc389668712" w:history="1">
            <w:r w:rsidR="00E05BFC" w:rsidRPr="00A1411F">
              <w:rPr>
                <w:rStyle w:val="Hyperlink"/>
                <w:noProof/>
              </w:rPr>
              <w:t>b)</w:t>
            </w:r>
            <w:r w:rsidR="00E05BFC">
              <w:rPr>
                <w:rFonts w:eastAsiaTheme="minorEastAsia"/>
                <w:noProof/>
                <w:lang w:eastAsia="fr-FR"/>
              </w:rPr>
              <w:tab/>
            </w:r>
            <w:r w:rsidR="00E05BFC" w:rsidRPr="00A1411F">
              <w:rPr>
                <w:rStyle w:val="Hyperlink"/>
                <w:noProof/>
              </w:rPr>
              <w:t>Rechercher tous les états/coups possibles d’un joueur</w:t>
            </w:r>
            <w:r w:rsidR="00E05BFC">
              <w:rPr>
                <w:noProof/>
                <w:webHidden/>
              </w:rPr>
              <w:tab/>
            </w:r>
            <w:r w:rsidR="00E05BFC">
              <w:rPr>
                <w:noProof/>
                <w:webHidden/>
              </w:rPr>
              <w:fldChar w:fldCharType="begin"/>
            </w:r>
            <w:r w:rsidR="00E05BFC">
              <w:rPr>
                <w:noProof/>
                <w:webHidden/>
              </w:rPr>
              <w:instrText xml:space="preserve"> PAGEREF _Toc389668712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B0296A">
          <w:pPr>
            <w:pStyle w:val="TOC2"/>
            <w:rPr>
              <w:rFonts w:eastAsiaTheme="minorEastAsia"/>
              <w:noProof/>
              <w:lang w:eastAsia="fr-FR"/>
            </w:rPr>
          </w:pPr>
          <w:hyperlink w:anchor="_Toc389668713" w:history="1">
            <w:r w:rsidR="00E05BFC" w:rsidRPr="00A1411F">
              <w:rPr>
                <w:rStyle w:val="Hyperlink"/>
                <w:noProof/>
              </w:rPr>
              <w:t>4)</w:t>
            </w:r>
            <w:r w:rsidR="00E05BFC">
              <w:rPr>
                <w:rFonts w:eastAsiaTheme="minorEastAsia"/>
                <w:noProof/>
                <w:lang w:eastAsia="fr-FR"/>
              </w:rPr>
              <w:tab/>
            </w:r>
            <w:r w:rsidR="00E05BFC" w:rsidRPr="00A1411F">
              <w:rPr>
                <w:rStyle w:val="Hyperlink"/>
                <w:noProof/>
              </w:rPr>
              <w:t>L’évaluation d’un état</w:t>
            </w:r>
            <w:r w:rsidR="00E05BFC">
              <w:rPr>
                <w:noProof/>
                <w:webHidden/>
              </w:rPr>
              <w:tab/>
            </w:r>
            <w:r w:rsidR="00E05BFC">
              <w:rPr>
                <w:noProof/>
                <w:webHidden/>
              </w:rPr>
              <w:fldChar w:fldCharType="begin"/>
            </w:r>
            <w:r w:rsidR="00E05BFC">
              <w:rPr>
                <w:noProof/>
                <w:webHidden/>
              </w:rPr>
              <w:instrText xml:space="preserve"> PAGEREF _Toc389668713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B0296A">
          <w:pPr>
            <w:pStyle w:val="TOC2"/>
            <w:rPr>
              <w:rFonts w:eastAsiaTheme="minorEastAsia"/>
              <w:noProof/>
              <w:lang w:eastAsia="fr-FR"/>
            </w:rPr>
          </w:pPr>
          <w:hyperlink w:anchor="_Toc389668714" w:history="1">
            <w:r w:rsidR="00E05BFC" w:rsidRPr="00A1411F">
              <w:rPr>
                <w:rStyle w:val="Hyperlink"/>
                <w:noProof/>
              </w:rPr>
              <w:t>5)</w:t>
            </w:r>
            <w:r w:rsidR="00E05BFC">
              <w:rPr>
                <w:rFonts w:eastAsiaTheme="minorEastAsia"/>
                <w:noProof/>
                <w:lang w:eastAsia="fr-FR"/>
              </w:rPr>
              <w:tab/>
            </w:r>
            <w:r w:rsidR="00E05BFC" w:rsidRPr="00A1411F">
              <w:rPr>
                <w:rStyle w:val="Hyperlink"/>
                <w:noProof/>
              </w:rPr>
              <w:t>L’algorithme minmax</w:t>
            </w:r>
            <w:r w:rsidR="00E05BFC">
              <w:rPr>
                <w:noProof/>
                <w:webHidden/>
              </w:rPr>
              <w:tab/>
            </w:r>
            <w:r w:rsidR="00E05BFC">
              <w:rPr>
                <w:noProof/>
                <w:webHidden/>
              </w:rPr>
              <w:fldChar w:fldCharType="begin"/>
            </w:r>
            <w:r w:rsidR="00E05BFC">
              <w:rPr>
                <w:noProof/>
                <w:webHidden/>
              </w:rPr>
              <w:instrText xml:space="preserve"> PAGEREF _Toc389668714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B0296A">
          <w:pPr>
            <w:pStyle w:val="TOC3"/>
            <w:tabs>
              <w:tab w:val="left" w:pos="880"/>
              <w:tab w:val="right" w:leader="dot" w:pos="9062"/>
            </w:tabs>
            <w:rPr>
              <w:rFonts w:eastAsiaTheme="minorEastAsia"/>
              <w:noProof/>
              <w:lang w:eastAsia="fr-FR"/>
            </w:rPr>
          </w:pPr>
          <w:hyperlink w:anchor="_Toc389668715" w:history="1">
            <w:r w:rsidR="00E05BFC" w:rsidRPr="00A1411F">
              <w:rPr>
                <w:rStyle w:val="Hyperlink"/>
                <w:noProof/>
              </w:rPr>
              <w:t>a)</w:t>
            </w:r>
            <w:r w:rsidR="00E05BFC">
              <w:rPr>
                <w:rFonts w:eastAsiaTheme="minorEastAsia"/>
                <w:noProof/>
                <w:lang w:eastAsia="fr-FR"/>
              </w:rPr>
              <w:tab/>
            </w:r>
            <w:r w:rsidR="00E05BFC" w:rsidRPr="00A1411F">
              <w:rPr>
                <w:rStyle w:val="Hyperlink"/>
                <w:noProof/>
              </w:rPr>
              <w:t>Méthode de recherche dans l’arbre de jeu</w:t>
            </w:r>
            <w:r w:rsidR="00E05BFC">
              <w:rPr>
                <w:noProof/>
                <w:webHidden/>
              </w:rPr>
              <w:tab/>
            </w:r>
            <w:r w:rsidR="00E05BFC">
              <w:rPr>
                <w:noProof/>
                <w:webHidden/>
              </w:rPr>
              <w:fldChar w:fldCharType="begin"/>
            </w:r>
            <w:r w:rsidR="00E05BFC">
              <w:rPr>
                <w:noProof/>
                <w:webHidden/>
              </w:rPr>
              <w:instrText xml:space="preserve"> PAGEREF _Toc389668715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B0296A">
          <w:pPr>
            <w:pStyle w:val="TOC3"/>
            <w:tabs>
              <w:tab w:val="left" w:pos="880"/>
              <w:tab w:val="right" w:leader="dot" w:pos="9062"/>
            </w:tabs>
            <w:rPr>
              <w:rFonts w:eastAsiaTheme="minorEastAsia"/>
              <w:noProof/>
              <w:lang w:eastAsia="fr-FR"/>
            </w:rPr>
          </w:pPr>
          <w:hyperlink w:anchor="_Toc389668716" w:history="1">
            <w:r w:rsidR="00E05BFC" w:rsidRPr="00A1411F">
              <w:rPr>
                <w:rStyle w:val="Hyperlink"/>
                <w:noProof/>
              </w:rPr>
              <w:t>b)</w:t>
            </w:r>
            <w:r w:rsidR="00E05BFC">
              <w:rPr>
                <w:rFonts w:eastAsiaTheme="minorEastAsia"/>
                <w:noProof/>
                <w:lang w:eastAsia="fr-FR"/>
              </w:rPr>
              <w:tab/>
            </w:r>
            <w:r w:rsidR="00E05BFC" w:rsidRPr="00A1411F">
              <w:rPr>
                <w:rStyle w:val="Hyperlink"/>
                <w:noProof/>
              </w:rPr>
              <w:t>Rapidité d’exécution, grâce à l’élagage alpha-bêta</w:t>
            </w:r>
            <w:r w:rsidR="00E05BFC">
              <w:rPr>
                <w:noProof/>
                <w:webHidden/>
              </w:rPr>
              <w:tab/>
            </w:r>
            <w:r w:rsidR="00E05BFC">
              <w:rPr>
                <w:noProof/>
                <w:webHidden/>
              </w:rPr>
              <w:fldChar w:fldCharType="begin"/>
            </w:r>
            <w:r w:rsidR="00E05BFC">
              <w:rPr>
                <w:noProof/>
                <w:webHidden/>
              </w:rPr>
              <w:instrText xml:space="preserve"> PAGEREF _Toc389668716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B0296A">
          <w:pPr>
            <w:pStyle w:val="TOC1"/>
            <w:tabs>
              <w:tab w:val="right" w:leader="dot" w:pos="9062"/>
            </w:tabs>
            <w:rPr>
              <w:rFonts w:eastAsiaTheme="minorEastAsia"/>
              <w:noProof/>
              <w:lang w:eastAsia="fr-FR"/>
            </w:rPr>
          </w:pPr>
          <w:hyperlink w:anchor="_Toc389668717" w:history="1">
            <w:r w:rsidR="00E05BFC" w:rsidRPr="00A1411F">
              <w:rPr>
                <w:rStyle w:val="Hyperlink"/>
                <w:noProof/>
              </w:rPr>
              <w:t>III – Quelques situations concrètes</w:t>
            </w:r>
            <w:r w:rsidR="00E05BFC">
              <w:rPr>
                <w:noProof/>
                <w:webHidden/>
              </w:rPr>
              <w:tab/>
            </w:r>
            <w:r w:rsidR="00E05BFC">
              <w:rPr>
                <w:noProof/>
                <w:webHidden/>
              </w:rPr>
              <w:fldChar w:fldCharType="begin"/>
            </w:r>
            <w:r w:rsidR="00E05BFC">
              <w:rPr>
                <w:noProof/>
                <w:webHidden/>
              </w:rPr>
              <w:instrText xml:space="preserve"> PAGEREF _Toc389668717 \h </w:instrText>
            </w:r>
            <w:r w:rsidR="00E05BFC">
              <w:rPr>
                <w:noProof/>
                <w:webHidden/>
              </w:rPr>
            </w:r>
            <w:r w:rsidR="00E05BFC">
              <w:rPr>
                <w:noProof/>
                <w:webHidden/>
              </w:rPr>
              <w:fldChar w:fldCharType="separate"/>
            </w:r>
            <w:r w:rsidR="004F7FD1">
              <w:rPr>
                <w:noProof/>
                <w:webHidden/>
              </w:rPr>
              <w:t>9</w:t>
            </w:r>
            <w:r w:rsidR="00E05BFC">
              <w:rPr>
                <w:noProof/>
                <w:webHidden/>
              </w:rPr>
              <w:fldChar w:fldCharType="end"/>
            </w:r>
          </w:hyperlink>
        </w:p>
        <w:p w:rsidR="00E05BFC" w:rsidRDefault="00B0296A">
          <w:pPr>
            <w:pStyle w:val="TOC1"/>
            <w:tabs>
              <w:tab w:val="right" w:leader="dot" w:pos="9062"/>
            </w:tabs>
            <w:rPr>
              <w:rFonts w:eastAsiaTheme="minorEastAsia"/>
              <w:noProof/>
              <w:lang w:eastAsia="fr-FR"/>
            </w:rPr>
          </w:pPr>
          <w:hyperlink w:anchor="_Toc389668718" w:history="1">
            <w:r w:rsidR="00E05BFC" w:rsidRPr="00A1411F">
              <w:rPr>
                <w:rStyle w:val="Hyperlink"/>
                <w:noProof/>
              </w:rPr>
              <w:t>Conclusion</w:t>
            </w:r>
            <w:r w:rsidR="00E05BFC">
              <w:rPr>
                <w:noProof/>
                <w:webHidden/>
              </w:rPr>
              <w:tab/>
            </w:r>
            <w:r w:rsidR="00E05BFC">
              <w:rPr>
                <w:noProof/>
                <w:webHidden/>
              </w:rPr>
              <w:fldChar w:fldCharType="begin"/>
            </w:r>
            <w:r w:rsidR="00E05BFC">
              <w:rPr>
                <w:noProof/>
                <w:webHidden/>
              </w:rPr>
              <w:instrText xml:space="preserve"> PAGEREF _Toc389668718 \h </w:instrText>
            </w:r>
            <w:r w:rsidR="00E05BFC">
              <w:rPr>
                <w:noProof/>
                <w:webHidden/>
              </w:rPr>
            </w:r>
            <w:r w:rsidR="00E05BFC">
              <w:rPr>
                <w:noProof/>
                <w:webHidden/>
              </w:rPr>
              <w:fldChar w:fldCharType="separate"/>
            </w:r>
            <w:r w:rsidR="004F7FD1">
              <w:rPr>
                <w:noProof/>
                <w:webHidden/>
              </w:rPr>
              <w:t>10</w:t>
            </w:r>
            <w:r w:rsidR="00E05BFC">
              <w:rPr>
                <w:noProof/>
                <w:webHidden/>
              </w:rPr>
              <w:fldChar w:fldCharType="end"/>
            </w:r>
          </w:hyperlink>
        </w:p>
        <w:p w:rsidR="00184111" w:rsidRDefault="00184111">
          <w:r w:rsidRPr="007F0709">
            <w:rPr>
              <w:b/>
              <w:bCs/>
              <w:noProof/>
              <w:sz w:val="24"/>
            </w:rPr>
            <w:fldChar w:fldCharType="end"/>
          </w:r>
        </w:p>
      </w:sdtContent>
    </w:sdt>
    <w:p w:rsidR="00184111" w:rsidRDefault="00184111" w:rsidP="00184111">
      <w:r>
        <w:br w:type="page"/>
      </w:r>
    </w:p>
    <w:p w:rsidR="00BC1CF5" w:rsidRDefault="00184111" w:rsidP="00184111">
      <w:pPr>
        <w:pStyle w:val="Heading1"/>
      </w:pPr>
      <w:bookmarkStart w:id="6" w:name="_Toc389668703"/>
      <w:r>
        <w:lastRenderedPageBreak/>
        <w:t>Introduction</w:t>
      </w:r>
      <w:bookmarkEnd w:id="6"/>
    </w:p>
    <w:p w:rsidR="00BC1CF5" w:rsidRDefault="00BC1CF5" w:rsidP="00184111">
      <w:pPr>
        <w:pStyle w:val="Heading1"/>
      </w:pPr>
    </w:p>
    <w:p w:rsidR="00BC1CF5" w:rsidRDefault="00BC1CF5" w:rsidP="00184111">
      <w:pPr>
        <w:pStyle w:val="Heading1"/>
      </w:pPr>
      <w:r>
        <w:br w:type="page"/>
      </w:r>
    </w:p>
    <w:p w:rsidR="00184111" w:rsidRDefault="00184111" w:rsidP="00184111">
      <w:pPr>
        <w:pStyle w:val="Heading1"/>
      </w:pPr>
      <w:bookmarkStart w:id="7" w:name="_Toc389668704"/>
      <w:r>
        <w:lastRenderedPageBreak/>
        <w:t xml:space="preserve">I – Comment jouer à </w:t>
      </w:r>
      <w:proofErr w:type="spellStart"/>
      <w:r>
        <w:t>PoGo</w:t>
      </w:r>
      <w:bookmarkEnd w:id="7"/>
      <w:proofErr w:type="spellEnd"/>
    </w:p>
    <w:p w:rsidR="00184111" w:rsidRDefault="00184111" w:rsidP="00184111"/>
    <w:p w:rsidR="00184111" w:rsidRDefault="00184111" w:rsidP="00184111">
      <w:pPr>
        <w:pStyle w:val="Heading3"/>
        <w:numPr>
          <w:ilvl w:val="0"/>
          <w:numId w:val="3"/>
        </w:numPr>
      </w:pPr>
      <w:bookmarkStart w:id="8" w:name="_Toc389668705"/>
      <w:r>
        <w:t>Le but</w:t>
      </w:r>
      <w:bookmarkEnd w:id="8"/>
    </w:p>
    <w:p w:rsidR="00873A1A" w:rsidRDefault="00873A1A" w:rsidP="00873A1A"/>
    <w:p w:rsidR="00873A1A" w:rsidRDefault="00873A1A" w:rsidP="00873A1A">
      <w:pPr>
        <w:ind w:left="708"/>
      </w:pPr>
      <w:r>
        <w:t xml:space="preserve">L’état initial d’une partie de </w:t>
      </w:r>
      <w:proofErr w:type="spellStart"/>
      <w:r>
        <w:t>Pogo</w:t>
      </w:r>
      <w:proofErr w:type="spellEnd"/>
      <w:r>
        <w:t xml:space="preserve"> se présente de la façon suivante : neuf cases, 6 pions noirs, 6 pions blancs.</w:t>
      </w:r>
    </w:p>
    <w:p w:rsidR="00873A1A" w:rsidRDefault="00873A1A" w:rsidP="00873A1A">
      <w:pPr>
        <w:ind w:left="708"/>
        <w:jc w:val="center"/>
      </w:pPr>
      <w:r>
        <w:rPr>
          <w:noProof/>
          <w:lang w:eastAsia="fr-FR"/>
        </w:rPr>
        <w:drawing>
          <wp:inline distT="0" distB="0" distL="0" distR="0">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rsidR="00873A1A" w:rsidRDefault="00873A1A" w:rsidP="00873A1A">
      <w:pPr>
        <w:ind w:left="705"/>
      </w:pPr>
      <w:r>
        <w:t xml:space="preserve">Pour comprendre le but du jeu, il faut comprendre la notion de « couleur de pile ». A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rsidR="00873A1A" w:rsidRDefault="00873A1A" w:rsidP="00873A1A">
      <w:pPr>
        <w:ind w:left="705"/>
      </w:pPr>
      <w:r>
        <w:t>Un joueur ne peut jouer qu’avec les piles qui lui appartiennent. Le but du jeu est donc de posséder toutes les piles du plateau (ou la pile, puisqu’il peut n’en rester qu’une seule).</w:t>
      </w:r>
    </w:p>
    <w:p w:rsidR="00873A1A" w:rsidRPr="00873A1A" w:rsidRDefault="00873A1A" w:rsidP="00873A1A">
      <w:pPr>
        <w:ind w:left="705"/>
      </w:pPr>
    </w:p>
    <w:p w:rsidR="00873A1A" w:rsidRDefault="00184111" w:rsidP="00184111">
      <w:pPr>
        <w:pStyle w:val="Heading3"/>
        <w:numPr>
          <w:ilvl w:val="0"/>
          <w:numId w:val="3"/>
        </w:numPr>
      </w:pPr>
      <w:bookmarkStart w:id="9" w:name="_Toc389668706"/>
      <w:r>
        <w:t>Les déplacements autorisés</w:t>
      </w:r>
      <w:bookmarkEnd w:id="9"/>
    </w:p>
    <w:p w:rsidR="00873A1A" w:rsidRDefault="00873A1A" w:rsidP="00873A1A">
      <w:pPr>
        <w:pStyle w:val="Heading3"/>
      </w:pPr>
    </w:p>
    <w:p w:rsidR="00873A1A" w:rsidRDefault="00873A1A" w:rsidP="00873A1A">
      <w:pPr>
        <w:ind w:left="708"/>
      </w:pPr>
      <w:r>
        <w:t>Pour parvenir à ses fins, les joueurs ont le droit de déplacer leurs pions selon des règles précises :</w:t>
      </w:r>
    </w:p>
    <w:p w:rsidR="00873A1A" w:rsidRDefault="00873A1A" w:rsidP="00873A1A">
      <w:pPr>
        <w:pStyle w:val="ListParagraph"/>
        <w:numPr>
          <w:ilvl w:val="0"/>
          <w:numId w:val="13"/>
        </w:numPr>
      </w:pPr>
      <w:r>
        <w:t>On ne peut prendre qu’un, deux ou trois pions en même temps</w:t>
      </w:r>
    </w:p>
    <w:p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rsidR="00174E0A" w:rsidRDefault="00174E0A" w:rsidP="00174E0A">
      <w:r>
        <w:t>Voici les images correspondant aux déplacements possibles :</w:t>
      </w:r>
    </w:p>
    <w:p w:rsidR="00174E0A" w:rsidRDefault="00174E0A" w:rsidP="00174E0A">
      <w:pPr>
        <w:jc w:val="center"/>
      </w:pPr>
      <w:r>
        <w:rPr>
          <w:noProof/>
          <w:lang w:eastAsia="fr-FR"/>
        </w:rPr>
        <w:drawing>
          <wp:inline distT="0" distB="0" distL="0" distR="0">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p>
    <w:p w:rsidR="00174E0A" w:rsidRDefault="00174E0A" w:rsidP="00174E0A">
      <w:pPr>
        <w:jc w:val="center"/>
      </w:pPr>
      <w:r>
        <w:rPr>
          <w:noProof/>
          <w:lang w:eastAsia="fr-FR"/>
        </w:rPr>
        <w:lastRenderedPageBreak/>
        <w:drawing>
          <wp:inline distT="0" distB="0" distL="0" distR="0">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tab/>
      </w:r>
      <w:r>
        <w:rPr>
          <w:noProof/>
          <w:lang w:eastAsia="fr-FR"/>
        </w:rPr>
        <w:drawing>
          <wp:inline distT="0" distB="0" distL="0" distR="0">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rsidR="00184111" w:rsidRDefault="00174E0A" w:rsidP="00174E0A">
      <w:pPr>
        <w:jc w:val="center"/>
      </w:pPr>
      <w:r>
        <w:rPr>
          <w:noProof/>
          <w:lang w:eastAsia="fr-FR"/>
        </w:rPr>
        <w:drawing>
          <wp:inline distT="0" distB="0" distL="0" distR="0">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rsidR="00184111" w:rsidRDefault="00184111" w:rsidP="00184111">
      <w:pPr>
        <w:pStyle w:val="Heading1"/>
      </w:pPr>
      <w:bookmarkStart w:id="10" w:name="_Toc389668707"/>
      <w:r>
        <w:lastRenderedPageBreak/>
        <w:t>II – Fonctionnement de l’intelligence artificielle</w:t>
      </w:r>
      <w:bookmarkEnd w:id="10"/>
    </w:p>
    <w:p w:rsidR="00184111" w:rsidRDefault="00184111" w:rsidP="00184111"/>
    <w:p w:rsidR="007F0709" w:rsidRDefault="007F0709" w:rsidP="007F0709">
      <w:pPr>
        <w:pStyle w:val="Heading2"/>
        <w:numPr>
          <w:ilvl w:val="0"/>
          <w:numId w:val="4"/>
        </w:numPr>
      </w:pPr>
      <w:bookmarkStart w:id="11" w:name="_Toc389668708"/>
      <w:r>
        <w:t>Problématique amenée par le jeu</w:t>
      </w:r>
      <w:bookmarkEnd w:id="11"/>
    </w:p>
    <w:p w:rsidR="00174E0A" w:rsidRDefault="00174E0A" w:rsidP="00174E0A"/>
    <w:p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rsidR="00BF1C53" w:rsidRDefault="00BF1C53" w:rsidP="00174E0A">
      <w:pPr>
        <w:ind w:left="708"/>
      </w:pPr>
      <w:r>
        <w:t>Voici un des cas précis qui nous a permis de nous rendre compte que la mise en place d’une évaluation juste était primordiale.</w:t>
      </w:r>
    </w:p>
    <w:p w:rsidR="00BF1C53" w:rsidRDefault="00BF1C53" w:rsidP="00BF1C53">
      <w:pPr>
        <w:tabs>
          <w:tab w:val="left" w:pos="6527"/>
        </w:tabs>
        <w:ind w:left="708"/>
        <w:jc w:val="center"/>
      </w:pPr>
      <w:r w:rsidRPr="00BF1C53">
        <w:rPr>
          <w:noProof/>
          <w:lang w:eastAsia="fr-FR"/>
        </w:rPr>
        <w:drawing>
          <wp:inline distT="0" distB="0" distL="0" distR="0">
            <wp:extent cx="3052362" cy="3336554"/>
            <wp:effectExtent l="0" t="0" r="0" b="0"/>
            <wp:docPr id="8" name="Picture 8" descr="C:\Users\Luc\Pictures\p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Pictures\pogo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6177"/>
                    <a:stretch/>
                  </pic:blipFill>
                  <pic:spPr bwMode="auto">
                    <a:xfrm>
                      <a:off x="0" y="0"/>
                      <a:ext cx="3063727" cy="3348977"/>
                    </a:xfrm>
                    <a:prstGeom prst="rect">
                      <a:avLst/>
                    </a:prstGeom>
                    <a:noFill/>
                    <a:ln>
                      <a:noFill/>
                    </a:ln>
                    <a:extLst>
                      <a:ext uri="{53640926-AAD7-44D8-BBD7-CCE9431645EC}">
                        <a14:shadowObscured xmlns:a14="http://schemas.microsoft.com/office/drawing/2010/main"/>
                      </a:ext>
                    </a:extLst>
                  </pic:spPr>
                </pic:pic>
              </a:graphicData>
            </a:graphic>
          </wp:inline>
        </w:drawing>
      </w:r>
    </w:p>
    <w:p w:rsidR="00BF1C53" w:rsidRPr="000E1B02" w:rsidRDefault="00BF1C53" w:rsidP="00BF1C53">
      <w:pPr>
        <w:tabs>
          <w:tab w:val="left" w:pos="6527"/>
        </w:tabs>
        <w:ind w:left="708"/>
        <w:rPr>
          <w:i/>
        </w:rPr>
      </w:pPr>
      <w:r w:rsidRPr="000E1B02">
        <w:rPr>
          <w:i/>
        </w:rPr>
        <w:t>C’est le tour du joueur noir, il a deux choix (enfin, plus, en réalité, mais considérons</w:t>
      </w:r>
      <w:r w:rsidR="000E1B02" w:rsidRPr="000E1B02">
        <w:rPr>
          <w:i/>
        </w:rPr>
        <w:t xml:space="preserve"> seulement ces deux-là). S’il choisit d’aller sur le pion blanc le plus en bas à gauche, il prendra donc deux pions, ce qui lui laissera la possession de la pile la plus en haut à gauche, et lui fera gagner la possession de la pile de destination. En revanche, le pion blanc en bas à droite, bien que tout seul, représente un danger pour les noirs au tour suivant.</w:t>
      </w:r>
    </w:p>
    <w:p w:rsidR="000E1B02" w:rsidRDefault="000E1B02" w:rsidP="00BF1C53">
      <w:pPr>
        <w:tabs>
          <w:tab w:val="left" w:pos="6527"/>
        </w:tabs>
        <w:ind w:left="708"/>
      </w:pPr>
      <w:r>
        <w:t>Supposons donc qu’il décide de</w:t>
      </w:r>
      <w:r w:rsidR="00F57575">
        <w:t xml:space="preserve"> prendre la pile non pas en bas à gauche, mais celle en bas à droite :</w:t>
      </w:r>
    </w:p>
    <w:p w:rsidR="000E1B02" w:rsidRDefault="000E1B02" w:rsidP="00BF1C53">
      <w:pPr>
        <w:tabs>
          <w:tab w:val="left" w:pos="6527"/>
        </w:tabs>
        <w:ind w:left="708"/>
      </w:pPr>
    </w:p>
    <w:p w:rsidR="000E1B02" w:rsidRDefault="000E1B02" w:rsidP="000E1B02">
      <w:pPr>
        <w:tabs>
          <w:tab w:val="left" w:pos="6527"/>
        </w:tabs>
        <w:ind w:left="708"/>
        <w:jc w:val="center"/>
      </w:pPr>
      <w:r w:rsidRPr="000E1B02">
        <w:rPr>
          <w:noProof/>
          <w:lang w:eastAsia="fr-FR"/>
        </w:rPr>
        <w:lastRenderedPageBreak/>
        <w:drawing>
          <wp:inline distT="0" distB="0" distL="0" distR="0">
            <wp:extent cx="3945227" cy="4298390"/>
            <wp:effectExtent l="0" t="0" r="0" b="6985"/>
            <wp:docPr id="9" name="Picture 9" descr="C:\Users\Luc\Pictures\p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c\Pictures\pogo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835"/>
                    <a:stretch/>
                  </pic:blipFill>
                  <pic:spPr bwMode="auto">
                    <a:xfrm>
                      <a:off x="0" y="0"/>
                      <a:ext cx="3950742" cy="4304399"/>
                    </a:xfrm>
                    <a:prstGeom prst="rect">
                      <a:avLst/>
                    </a:prstGeom>
                    <a:noFill/>
                    <a:ln>
                      <a:noFill/>
                    </a:ln>
                    <a:extLst>
                      <a:ext uri="{53640926-AAD7-44D8-BBD7-CCE9431645EC}">
                        <a14:shadowObscured xmlns:a14="http://schemas.microsoft.com/office/drawing/2010/main"/>
                      </a:ext>
                    </a:extLst>
                  </pic:spPr>
                </pic:pic>
              </a:graphicData>
            </a:graphic>
          </wp:inline>
        </w:drawing>
      </w:r>
    </w:p>
    <w:p w:rsidR="000E1B02" w:rsidRDefault="000E1B02" w:rsidP="00BF1C53">
      <w:pPr>
        <w:tabs>
          <w:tab w:val="left" w:pos="6527"/>
        </w:tabs>
        <w:ind w:left="708"/>
      </w:pPr>
      <w:r>
        <w:t>Ce choix de déplacement aura libéré une pile de trois pions pour les blancs, et mènera le joueur noir directement à sa perte.</w:t>
      </w:r>
    </w:p>
    <w:p w:rsidR="000E1B02" w:rsidRDefault="000E1B02" w:rsidP="00BF1C53">
      <w:pPr>
        <w:tabs>
          <w:tab w:val="left" w:pos="6527"/>
        </w:tabs>
        <w:ind w:left="708"/>
      </w:pPr>
      <w:r>
        <w:t xml:space="preserve">C’est là toute la stratégie du </w:t>
      </w:r>
      <w:proofErr w:type="spellStart"/>
      <w:r>
        <w:t>Pogo</w:t>
      </w:r>
      <w:proofErr w:type="spellEnd"/>
      <w:r>
        <w:t> : il y a énormément de possibilités différentes. Le joueur noir aurait même pu forcer le blanc à jouer en faisant un mouvement totalement différent des deux possibles présentés, comme aller tout en haut à droite… etc.</w:t>
      </w:r>
    </w:p>
    <w:p w:rsidR="00174E0A" w:rsidRPr="00174E0A" w:rsidRDefault="00174E0A" w:rsidP="00174E0A"/>
    <w:p w:rsidR="00184111" w:rsidRDefault="00184111" w:rsidP="00184111">
      <w:pPr>
        <w:pStyle w:val="Heading2"/>
        <w:numPr>
          <w:ilvl w:val="0"/>
          <w:numId w:val="4"/>
        </w:numPr>
      </w:pPr>
      <w:bookmarkStart w:id="12" w:name="_Toc389668709"/>
      <w:r>
        <w:t>La représentation d’un état au sein du fichier prolog</w:t>
      </w:r>
      <w:bookmarkEnd w:id="12"/>
    </w:p>
    <w:p w:rsidR="00184111" w:rsidRDefault="00184111" w:rsidP="00184111"/>
    <w:p w:rsidR="002A39E6" w:rsidRDefault="002A39E6" w:rsidP="002A39E6">
      <w:pPr>
        <w:ind w:left="708"/>
      </w:pPr>
      <w:r>
        <w:t xml:space="preserve">Dans les fichiers C++, </w:t>
      </w:r>
      <w:r w:rsidR="008C41AB">
        <w:t>contenant l’interface graphique</w:t>
      </w:r>
      <w:r>
        <w:t xml:space="preserve">, les </w:t>
      </w:r>
      <w:r w:rsidR="00CE5568">
        <w:t>piles</w:t>
      </w:r>
      <w:r>
        <w:t xml:space="preserve"> sont </w:t>
      </w:r>
      <w:r w:rsidR="00CE5568">
        <w:t>représentées</w:t>
      </w:r>
      <w:r>
        <w:t xml:space="preserve"> par des listes</w:t>
      </w:r>
      <w:r w:rsidR="00CE5568">
        <w:t> : le pion le plus en bas de la pile est le premier élément de la liste. La pile appartient donc au joueur qui possède le pion à la toute fin de la liste.</w:t>
      </w:r>
    </w:p>
    <w:p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rsidR="00CE5568" w:rsidRDefault="00CE5568" w:rsidP="00CE5568">
      <w:pPr>
        <w:pStyle w:val="ListParagraph"/>
        <w:numPr>
          <w:ilvl w:val="0"/>
          <w:numId w:val="13"/>
        </w:numPr>
      </w:pPr>
      <w:r>
        <w:t xml:space="preserve">l’index du pion qui sera la base de la pile qu’on souhaite déplacer, correspond aussi à la taille de la pile. </w:t>
      </w:r>
    </w:p>
    <w:p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rsidR="00CE5568" w:rsidRDefault="00CE5568" w:rsidP="00CE5568">
      <w:pPr>
        <w:ind w:left="705"/>
      </w:pPr>
      <w:r>
        <w:t>Ce genre d’amélioration, même si elle peut paraître minime, s’avérera bien pratique lorsqu’il faudra effectuer des milliers de calculs d’états.</w:t>
      </w:r>
    </w:p>
    <w:p w:rsidR="002A39E6" w:rsidRDefault="00495BAE" w:rsidP="00184111">
      <w:r>
        <w:lastRenderedPageBreak/>
        <w:tab/>
        <w:t>Voici la représentation de l’état initial dans le C++, ainsi que dans le fichier prolog :</w:t>
      </w:r>
    </w:p>
    <w:p w:rsidR="00495BAE" w:rsidRDefault="00BF1699" w:rsidP="00BF1699">
      <w:pPr>
        <w:jc w:val="center"/>
      </w:pPr>
      <w:r w:rsidRPr="00495BAE">
        <w:rPr>
          <w:noProof/>
          <w:lang w:eastAsia="fr-FR"/>
        </w:rPr>
        <w:drawing>
          <wp:anchor distT="0" distB="0" distL="114300" distR="114300" simplePos="0" relativeHeight="251658240" behindDoc="1" locked="0" layoutInCell="1" allowOverlap="1" wp14:anchorId="348FC5BB" wp14:editId="0AA17220">
            <wp:simplePos x="0" y="0"/>
            <wp:positionH relativeFrom="margin">
              <wp:align>center</wp:align>
            </wp:positionH>
            <wp:positionV relativeFrom="paragraph">
              <wp:posOffset>15240</wp:posOffset>
            </wp:positionV>
            <wp:extent cx="2173605" cy="2338705"/>
            <wp:effectExtent l="0" t="0" r="0" b="4445"/>
            <wp:wrapTight wrapText="bothSides">
              <wp:wrapPolygon edited="0">
                <wp:start x="0" y="0"/>
                <wp:lineTo x="0" y="21465"/>
                <wp:lineTo x="21392" y="21465"/>
                <wp:lineTo x="21392" y="0"/>
                <wp:lineTo x="0" y="0"/>
              </wp:wrapPolygon>
            </wp:wrapTight>
            <wp:docPr id="10" name="Picture 10" descr="C:\Users\Luc\Pictures\pogo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c\Pictures\pogoin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3605"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BAE">
        <w:br w:type="textWrapping" w:clear="all"/>
      </w:r>
      <w:r>
        <w:t>L’état initial, vu depuis l’interface graphique</w:t>
      </w:r>
    </w:p>
    <w:p w:rsidR="00BF1699" w:rsidRDefault="00BF1699" w:rsidP="00BF1699"/>
    <w:p w:rsidR="00BF1699" w:rsidRDefault="00BF1699" w:rsidP="00BF1699">
      <w:pPr>
        <w:jc w:val="center"/>
      </w:pPr>
      <w:r w:rsidRPr="00BF1699">
        <w:rPr>
          <w:noProof/>
          <w:lang w:eastAsia="fr-FR"/>
        </w:rPr>
        <w:drawing>
          <wp:inline distT="0" distB="0" distL="0" distR="0">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rsidR="00BF1699" w:rsidRDefault="00BF1699" w:rsidP="00495BAE">
      <w:r>
        <w:t>L’état initial, vu depuis le fichier prolog. Les 1 représentent les pions du joueur blanc, les 0 ceux du joueur noir. Les -1 servent à indiquer à prolog que c’est la fin de la liste des pions sur la case.</w:t>
      </w:r>
    </w:p>
    <w:p w:rsidR="00495BAE" w:rsidRDefault="00495BAE" w:rsidP="00184111"/>
    <w:p w:rsidR="00FA31D6" w:rsidRDefault="00184111" w:rsidP="00FA31D6">
      <w:pPr>
        <w:pStyle w:val="Heading2"/>
        <w:numPr>
          <w:ilvl w:val="0"/>
          <w:numId w:val="4"/>
        </w:numPr>
      </w:pPr>
      <w:bookmarkStart w:id="13" w:name="_Toc389668710"/>
      <w:r>
        <w:t>Les prédicats de manipulation des états et des coups</w:t>
      </w:r>
      <w:bookmarkEnd w:id="13"/>
    </w:p>
    <w:p w:rsidR="00FA31D6" w:rsidRDefault="00FA31D6" w:rsidP="00FA31D6">
      <w:pPr>
        <w:pStyle w:val="Heading3"/>
        <w:numPr>
          <w:ilvl w:val="0"/>
          <w:numId w:val="7"/>
        </w:numPr>
      </w:pPr>
      <w:bookmarkStart w:id="14" w:name="_Toc389668711"/>
      <w:r>
        <w:t>Passer d’un état à un autre</w:t>
      </w:r>
      <w:bookmarkEnd w:id="14"/>
    </w:p>
    <w:p w:rsidR="00FA31D6" w:rsidRDefault="00FA31D6" w:rsidP="00FA31D6">
      <w:pPr>
        <w:pStyle w:val="Heading3"/>
        <w:numPr>
          <w:ilvl w:val="0"/>
          <w:numId w:val="7"/>
        </w:numPr>
      </w:pPr>
      <w:bookmarkStart w:id="15" w:name="_Toc389668712"/>
      <w:r>
        <w:t>Rechercher tous les états/coups possibles d’un joueur</w:t>
      </w:r>
      <w:bookmarkEnd w:id="15"/>
    </w:p>
    <w:p w:rsidR="00FA31D6" w:rsidRPr="00FA31D6" w:rsidRDefault="00FA31D6" w:rsidP="00FA31D6"/>
    <w:p w:rsidR="00184111" w:rsidRDefault="00184111" w:rsidP="00184111">
      <w:pPr>
        <w:pStyle w:val="Heading2"/>
        <w:numPr>
          <w:ilvl w:val="0"/>
          <w:numId w:val="4"/>
        </w:numPr>
      </w:pPr>
      <w:bookmarkStart w:id="16" w:name="_Toc389668713"/>
      <w:r>
        <w:t>L’évaluation d’un état</w:t>
      </w:r>
      <w:bookmarkEnd w:id="16"/>
    </w:p>
    <w:p w:rsidR="00184111" w:rsidRDefault="00184111" w:rsidP="00184111"/>
    <w:p w:rsidR="00184111" w:rsidRDefault="00FA31D6" w:rsidP="00184111">
      <w:pPr>
        <w:pStyle w:val="Heading2"/>
        <w:numPr>
          <w:ilvl w:val="0"/>
          <w:numId w:val="4"/>
        </w:numPr>
      </w:pPr>
      <w:bookmarkStart w:id="17" w:name="_Toc389668714"/>
      <w:r>
        <w:t xml:space="preserve">L’algorithme </w:t>
      </w:r>
      <w:proofErr w:type="spellStart"/>
      <w:r>
        <w:t>minmax</w:t>
      </w:r>
      <w:bookmarkEnd w:id="17"/>
      <w:proofErr w:type="spellEnd"/>
    </w:p>
    <w:p w:rsidR="00FA31D6" w:rsidRDefault="00BA70C8" w:rsidP="00AD700E">
      <w:pPr>
        <w:pStyle w:val="Heading3"/>
        <w:numPr>
          <w:ilvl w:val="0"/>
          <w:numId w:val="10"/>
        </w:numPr>
      </w:pPr>
      <w:r>
        <w:t>Son fonctionnement</w:t>
      </w:r>
    </w:p>
    <w:p w:rsidR="005069DD" w:rsidRDefault="005069DD" w:rsidP="005069DD">
      <w:pPr>
        <w:ind w:left="1068"/>
      </w:pPr>
    </w:p>
    <w:p w:rsidR="005069DD" w:rsidRDefault="005069DD" w:rsidP="005069DD">
      <w:pPr>
        <w:ind w:left="1068"/>
      </w:pPr>
      <w:r>
        <w:t xml:space="preserve">Pour parvenir à faire une IA correcte, nous avons décidé d’implémenter l’algorithme </w:t>
      </w:r>
      <w:proofErr w:type="spellStart"/>
      <w:r>
        <w:t>Minmax</w:t>
      </w:r>
      <w:proofErr w:type="spellEnd"/>
      <w:r>
        <w:t xml:space="preserve">,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rsidR="00F537C8" w:rsidRDefault="00F537C8" w:rsidP="00232DF7">
      <w:pPr>
        <w:ind w:left="1068"/>
      </w:pPr>
      <w:r>
        <w:rPr>
          <w:noProof/>
          <w:lang w:eastAsia="fr-FR"/>
        </w:rPr>
        <w:lastRenderedPageBreak/>
        <w:drawing>
          <wp:inline distT="0" distB="0" distL="0" distR="0">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rsidR="00232DF7" w:rsidRDefault="00232DF7" w:rsidP="00232DF7">
      <w:pPr>
        <w:ind w:left="1068"/>
      </w:pPr>
      <w:r>
        <w:t>Les B sont choisis par rapport aux C minimums, et le A est choisi par rapport au B maximum.</w:t>
      </w:r>
    </w:p>
    <w:p w:rsidR="00232DF7" w:rsidRDefault="00232DF7" w:rsidP="00232DF7">
      <w:pPr>
        <w:ind w:left="1068"/>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 grâce aux nombreux exemples </w:t>
      </w:r>
      <w:r w:rsidR="00403502">
        <w:t xml:space="preserve">mis en ligne sur internet, nous avons réussi à en trouver un qu’on l’on a pu adapter à notre programme. Il nous a été également compliqué de le </w:t>
      </w:r>
      <w:proofErr w:type="spellStart"/>
      <w:r w:rsidR="00403502">
        <w:t>débugguer</w:t>
      </w:r>
      <w:proofErr w:type="spellEnd"/>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rsidR="00403502" w:rsidRPr="005069DD" w:rsidRDefault="00403502" w:rsidP="00232DF7">
      <w:pPr>
        <w:ind w:left="1068"/>
      </w:pPr>
      <w:r>
        <w:t xml:space="preserve">Nous avons cherché à implémenter la simplification de </w:t>
      </w:r>
      <w:proofErr w:type="spellStart"/>
      <w:r>
        <w:t>Minmax</w:t>
      </w:r>
      <w:proofErr w:type="spellEnd"/>
      <w:r>
        <w:t xml:space="preserve">, </w:t>
      </w:r>
      <w:proofErr w:type="spellStart"/>
      <w:r>
        <w:t>Négamax</w:t>
      </w:r>
      <w:proofErr w:type="spellEnd"/>
      <w:r>
        <w:t xml:space="preserve">. Quelques test se sont révélés très concluants (à une profondeur de 4, </w:t>
      </w:r>
      <w:proofErr w:type="spellStart"/>
      <w:r>
        <w:t>Négamax</w:t>
      </w:r>
      <w:proofErr w:type="spellEnd"/>
      <w:r>
        <w:t xml:space="preserve"> était 4 fois plus rapide que </w:t>
      </w:r>
      <w:proofErr w:type="spellStart"/>
      <w:r>
        <w:t>Minmax</w:t>
      </w:r>
      <w:proofErr w:type="spellEnd"/>
      <w:r>
        <w:t xml:space="preserve"> !), cependant nous ne sommes pas sûrs que </w:t>
      </w:r>
      <w:proofErr w:type="spellStart"/>
      <w:r>
        <w:t>Négamax</w:t>
      </w:r>
      <w:proofErr w:type="spellEnd"/>
      <w:r>
        <w:t xml:space="preserve"> soit applicable à notre jeu, puisqu’il réclame certaines conditions. Par précaution, nous avons donc gardé </w:t>
      </w:r>
      <w:proofErr w:type="spellStart"/>
      <w:r>
        <w:t>Minmax</w:t>
      </w:r>
      <w:proofErr w:type="spellEnd"/>
      <w:r>
        <w:t>.</w:t>
      </w:r>
    </w:p>
    <w:p w:rsidR="00403502" w:rsidRDefault="00AD700E" w:rsidP="00403502">
      <w:pPr>
        <w:pStyle w:val="Heading3"/>
        <w:numPr>
          <w:ilvl w:val="0"/>
          <w:numId w:val="10"/>
        </w:numPr>
      </w:pPr>
      <w:bookmarkStart w:id="18" w:name="_Toc389668716"/>
      <w:r>
        <w:t>Rapidité d’exécution, grâce à l’élagage alpha-bêta</w:t>
      </w:r>
      <w:bookmarkEnd w:id="18"/>
    </w:p>
    <w:p w:rsidR="00403502" w:rsidRDefault="00403502" w:rsidP="00403502">
      <w:pPr>
        <w:pStyle w:val="Heading3"/>
        <w:ind w:left="1068"/>
        <w:rPr>
          <w:rFonts w:asciiTheme="minorHAnsi" w:hAnsiTheme="minorHAnsi"/>
        </w:rPr>
      </w:pPr>
    </w:p>
    <w:p w:rsidR="00A76217" w:rsidRDefault="00403502" w:rsidP="00403502">
      <w:pPr>
        <w:ind w:left="1068"/>
      </w:pPr>
      <w:r>
        <w:t xml:space="preserve">L’algorithme </w:t>
      </w:r>
      <w:proofErr w:type="spellStart"/>
      <w:r>
        <w:t>Minmax</w:t>
      </w:r>
      <w:proofErr w:type="spellEnd"/>
      <w:r>
        <w:t xml:space="preserve"> n’</w:t>
      </w:r>
      <w:r w:rsidR="00A76217">
        <w:t xml:space="preserve">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w:t>
      </w:r>
      <w:proofErr w:type="spellStart"/>
      <w:r w:rsidR="00A76217">
        <w:t>Minmax</w:t>
      </w:r>
      <w:proofErr w:type="spellEnd"/>
      <w:r w:rsidR="00A76217">
        <w:t>. Voici un exemple ci-dessous :</w:t>
      </w:r>
    </w:p>
    <w:p w:rsidR="00A76217" w:rsidRDefault="00A76217" w:rsidP="00403502">
      <w:pPr>
        <w:ind w:left="1068"/>
      </w:pPr>
    </w:p>
    <w:p w:rsidR="00A76217" w:rsidRDefault="00A76217" w:rsidP="00A76217">
      <w:pPr>
        <w:ind w:left="1068"/>
        <w:jc w:val="center"/>
      </w:pPr>
      <w:r>
        <w:rPr>
          <w:noProof/>
          <w:lang w:eastAsia="fr-FR"/>
        </w:rPr>
        <w:lastRenderedPageBreak/>
        <w:drawing>
          <wp:inline distT="0" distB="0" distL="0" distR="0">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rsidR="00BA70C8" w:rsidRDefault="00A76217" w:rsidP="00A76217">
      <w:pPr>
        <w:ind w:left="1068"/>
      </w:pPr>
      <w:r>
        <w:t xml:space="preserve">Là encore, il n’a pas été facile d’implémenter cet élagage, mais grâce à plusieurs exemples trouvés sur internet, nous avons finalement réussi à l’ajouter à </w:t>
      </w:r>
      <w:proofErr w:type="spellStart"/>
      <w:r w:rsidR="00951C96">
        <w:t>M</w:t>
      </w:r>
      <w:r>
        <w:t>inmax</w:t>
      </w:r>
      <w:proofErr w:type="spellEnd"/>
      <w:r>
        <w:t>.</w:t>
      </w:r>
    </w:p>
    <w:p w:rsidR="007F0709" w:rsidRDefault="00951C96" w:rsidP="00A76217">
      <w:pPr>
        <w:ind w:left="1068"/>
      </w:pPr>
      <w:r>
        <w:t xml:space="preserve">Là où </w:t>
      </w:r>
      <w:proofErr w:type="spellStart"/>
      <w:r>
        <w:t>Minmax</w:t>
      </w:r>
      <w:proofErr w:type="spellEnd"/>
      <w:r>
        <w:t xml:space="preserve"> sans élagage possède une complexité de b</w:t>
      </w:r>
      <w:r>
        <w:rPr>
          <w:vertAlign w:val="superscript"/>
        </w:rPr>
        <w:t>d</w:t>
      </w:r>
      <w:r>
        <w:t xml:space="preserve">, avec b facteur de ramification, et d la profondeur, un </w:t>
      </w:r>
      <w:proofErr w:type="spellStart"/>
      <w:r>
        <w:t>Minmax</w:t>
      </w:r>
      <w:proofErr w:type="spellEnd"/>
      <w:r>
        <w:t xml:space="preserve"> avec élagage possède une complexité (en moyenne) de b</w:t>
      </w:r>
      <w:r>
        <w:rPr>
          <w:vertAlign w:val="superscript"/>
        </w:rPr>
        <w:t>3d/4</w:t>
      </w:r>
      <w:r>
        <w:t>, ce qui n’est pas négligeable pour les grosses profondeurs.</w:t>
      </w:r>
      <w:bookmarkStart w:id="19" w:name="_GoBack"/>
      <w:bookmarkEnd w:id="19"/>
      <w:r w:rsidR="007F0709">
        <w:br w:type="page"/>
      </w:r>
    </w:p>
    <w:p w:rsidR="007F0709" w:rsidRDefault="007F0709" w:rsidP="007F0709">
      <w:pPr>
        <w:pStyle w:val="Heading1"/>
      </w:pPr>
      <w:bookmarkStart w:id="20" w:name="_Toc389668717"/>
      <w:r>
        <w:lastRenderedPageBreak/>
        <w:t>III – Quelques situations concrètes</w:t>
      </w:r>
      <w:bookmarkEnd w:id="20"/>
      <w:r>
        <w:br w:type="page"/>
      </w:r>
    </w:p>
    <w:p w:rsidR="00AD700E" w:rsidRPr="00AD700E" w:rsidRDefault="007F0709" w:rsidP="007F0709">
      <w:pPr>
        <w:pStyle w:val="Heading1"/>
      </w:pPr>
      <w:bookmarkStart w:id="21" w:name="_Toc389668718"/>
      <w:r>
        <w:lastRenderedPageBreak/>
        <w:t>Conclusion</w:t>
      </w:r>
      <w:bookmarkEnd w:id="21"/>
    </w:p>
    <w:sectPr w:rsidR="00AD700E" w:rsidRPr="00AD700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96A" w:rsidRDefault="00B0296A" w:rsidP="00F4393D">
      <w:pPr>
        <w:spacing w:after="0" w:line="240" w:lineRule="auto"/>
      </w:pPr>
      <w:r>
        <w:separator/>
      </w:r>
    </w:p>
  </w:endnote>
  <w:endnote w:type="continuationSeparator" w:id="0">
    <w:p w:rsidR="00B0296A" w:rsidRDefault="00B0296A"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rsidR="00F4393D" w:rsidRDefault="00F4393D">
        <w:pPr>
          <w:pStyle w:val="Footer"/>
          <w:jc w:val="right"/>
        </w:pPr>
        <w:r>
          <w:fldChar w:fldCharType="begin"/>
        </w:r>
        <w:r>
          <w:instrText>PAGE   \* MERGEFORMAT</w:instrText>
        </w:r>
        <w:r>
          <w:fldChar w:fldCharType="separate"/>
        </w:r>
        <w:r w:rsidR="00951C96">
          <w:rPr>
            <w:noProof/>
          </w:rPr>
          <w:t>9</w:t>
        </w:r>
        <w:r>
          <w:fldChar w:fldCharType="end"/>
        </w:r>
      </w:p>
    </w:sdtContent>
  </w:sdt>
  <w:p w:rsidR="00F4393D" w:rsidRDefault="00F43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96A" w:rsidRDefault="00B0296A" w:rsidP="00F4393D">
      <w:pPr>
        <w:spacing w:after="0" w:line="240" w:lineRule="auto"/>
      </w:pPr>
      <w:r>
        <w:separator/>
      </w:r>
    </w:p>
  </w:footnote>
  <w:footnote w:type="continuationSeparator" w:id="0">
    <w:p w:rsidR="00B0296A" w:rsidRDefault="00B0296A"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3"/>
  </w:num>
  <w:num w:numId="3">
    <w:abstractNumId w:val="1"/>
  </w:num>
  <w:num w:numId="4">
    <w:abstractNumId w:val="2"/>
  </w:num>
  <w:num w:numId="5">
    <w:abstractNumId w:val="7"/>
  </w:num>
  <w:num w:numId="6">
    <w:abstractNumId w:val="12"/>
  </w:num>
  <w:num w:numId="7">
    <w:abstractNumId w:val="6"/>
  </w:num>
  <w:num w:numId="8">
    <w:abstractNumId w:val="0"/>
  </w:num>
  <w:num w:numId="9">
    <w:abstractNumId w:val="4"/>
  </w:num>
  <w:num w:numId="10">
    <w:abstractNumId w:val="10"/>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F0"/>
    <w:rsid w:val="000E1B02"/>
    <w:rsid w:val="00174E0A"/>
    <w:rsid w:val="00184111"/>
    <w:rsid w:val="00210ABF"/>
    <w:rsid w:val="00232DF7"/>
    <w:rsid w:val="002A39E6"/>
    <w:rsid w:val="0039580E"/>
    <w:rsid w:val="00403502"/>
    <w:rsid w:val="00495BAE"/>
    <w:rsid w:val="004F7FD1"/>
    <w:rsid w:val="005069DD"/>
    <w:rsid w:val="005A372E"/>
    <w:rsid w:val="005E433F"/>
    <w:rsid w:val="006077B3"/>
    <w:rsid w:val="00651D69"/>
    <w:rsid w:val="0066102A"/>
    <w:rsid w:val="006A4C51"/>
    <w:rsid w:val="007F0709"/>
    <w:rsid w:val="00830977"/>
    <w:rsid w:val="00873A1A"/>
    <w:rsid w:val="008C41AB"/>
    <w:rsid w:val="00951C96"/>
    <w:rsid w:val="00A76217"/>
    <w:rsid w:val="00AD700E"/>
    <w:rsid w:val="00B0296A"/>
    <w:rsid w:val="00BA70C8"/>
    <w:rsid w:val="00BC1CF5"/>
    <w:rsid w:val="00BF1699"/>
    <w:rsid w:val="00BF1C53"/>
    <w:rsid w:val="00CE5568"/>
    <w:rsid w:val="00D562F0"/>
    <w:rsid w:val="00D671B5"/>
    <w:rsid w:val="00E05BFC"/>
    <w:rsid w:val="00F412A7"/>
    <w:rsid w:val="00F417CB"/>
    <w:rsid w:val="00F4393D"/>
    <w:rsid w:val="00F537C8"/>
    <w:rsid w:val="00F57575"/>
    <w:rsid w:val="00FA3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E3FEA-53F2-459F-9359-2AFF2AA6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84111"/>
    <w:pPr>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EC317-9818-4EE2-9273-D58D5934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1374</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23</cp:revision>
  <dcterms:created xsi:type="dcterms:W3CDTF">2014-06-04T15:38:00Z</dcterms:created>
  <dcterms:modified xsi:type="dcterms:W3CDTF">2014-06-09T16:06:00Z</dcterms:modified>
</cp:coreProperties>
</file>