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2395538</wp:posOffset>
            </wp:positionH>
            <wp:positionV relativeFrom="paragraph">
              <wp:posOffset>114300</wp:posOffset>
            </wp:positionV>
            <wp:extent cx="1271588" cy="1196788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1588" cy="1196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                 Sender                                                                                               Receiver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4029075</wp:posOffset>
                </wp:positionH>
                <wp:positionV relativeFrom="paragraph">
                  <wp:posOffset>166688</wp:posOffset>
                </wp:positionV>
                <wp:extent cx="1919288" cy="974756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553875" y="826100"/>
                          <a:ext cx="2399700" cy="1209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CCCC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4029075</wp:posOffset>
                </wp:positionH>
                <wp:positionV relativeFrom="paragraph">
                  <wp:posOffset>166688</wp:posOffset>
                </wp:positionV>
                <wp:extent cx="1919288" cy="974756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9288" cy="9747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165925</wp:posOffset>
                </wp:positionV>
                <wp:extent cx="1924050" cy="9771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553875" y="826100"/>
                          <a:ext cx="2399700" cy="1209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CCCC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165925</wp:posOffset>
                </wp:positionV>
                <wp:extent cx="1924050" cy="97717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97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54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80"/>
        <w:gridCol w:w="3180"/>
        <w:gridCol w:w="3180"/>
        <w:tblGridChange w:id="0">
          <w:tblGrid>
            <w:gridCol w:w="3180"/>
            <w:gridCol w:w="3180"/>
            <w:gridCol w:w="3180"/>
          </w:tblGrid>
        </w:tblGridChange>
      </w:tblGrid>
      <w:tr>
        <w:trPr>
          <w:cantSplit w:val="0"/>
          <w:trHeight w:val="1527.97851562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>MR.bella abdelouahab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>traoudant no where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>+212762549778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Courier ID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RR000000023MA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71438</wp:posOffset>
                      </wp:positionH>
                      <wp:positionV relativeFrom="paragraph">
                        <wp:posOffset>405812</wp:posOffset>
                      </wp:positionV>
                      <wp:extent cx="1743075" cy="81915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084925" y="491725"/>
                                <a:ext cx="1721100" cy="7965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FF99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71438</wp:posOffset>
                      </wp:positionH>
                      <wp:positionV relativeFrom="paragraph">
                        <wp:posOffset>405812</wp:posOffset>
                      </wp:positionV>
                      <wp:extent cx="1743075" cy="81915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43075" cy="8191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>MR.nas ons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>5dsd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>5684531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2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