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B4919" w14:textId="309F01AB" w:rsidR="00772BC5" w:rsidRPr="0068404A" w:rsidRDefault="005A591F" w:rsidP="0068404A">
      <w:pPr>
        <w:spacing w:line="480" w:lineRule="auto"/>
        <w:rPr>
          <w:rFonts w:ascii="Arial" w:hAnsi="Arial" w:cs="Arial"/>
        </w:rPr>
      </w:pPr>
      <w:r w:rsidRPr="0068404A">
        <w:rPr>
          <w:rFonts w:ascii="Arial" w:hAnsi="Arial" w:cs="Arial"/>
        </w:rPr>
        <w:t xml:space="preserve">Methods declare a list of variables and accepts it as arguments or parameters. A reference is a pointer for an object. Null means “no value” and is assigned to a variable when it is only declared. Classes are arranged in a parent-child hierarchy, where parent is superclass and child is subclass. Every class has one superclass and many subclasses. Object classes don’t have a superclass. Extends is used to specify that one class is a subclass of a superclass. Override means to change the meaning of inherited methods. Subclasses can extend the functionality of its superclass. Polymorphism uses methods to perform different tasks. </w:t>
      </w:r>
      <w:r w:rsidR="0068404A">
        <w:rPr>
          <w:rFonts w:ascii="Arial" w:hAnsi="Arial" w:cs="Arial"/>
        </w:rPr>
        <w:t>Java packages are a group of classes related by purpose or application. Import keyword creates a search path which tells Java where to look for classes. Modifiers are keywords placed before classes, variables, and methods to alter accessibility.</w:t>
      </w:r>
      <w:r w:rsidR="0055647E">
        <w:rPr>
          <w:rFonts w:ascii="Arial" w:hAnsi="Arial" w:cs="Arial"/>
        </w:rPr>
        <w:t xml:space="preserve"> The graphics objects represents a particular graphical drawing area.</w:t>
      </w:r>
    </w:p>
    <w:sectPr w:rsidR="00772BC5" w:rsidRPr="0068404A" w:rsidSect="00247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1F"/>
    <w:rsid w:val="00247B97"/>
    <w:rsid w:val="0055647E"/>
    <w:rsid w:val="005A591F"/>
    <w:rsid w:val="0068404A"/>
    <w:rsid w:val="00B7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36AA5"/>
  <w15:chartTrackingRefBased/>
  <w15:docId w15:val="{2BC37D15-5D98-FB40-B05C-34F892A69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 of 2022: Kwan, Krystal</dc:creator>
  <cp:keywords/>
  <dc:description/>
  <cp:lastModifiedBy>Class of 2022: Kwan, Krystal</cp:lastModifiedBy>
  <cp:revision>2</cp:revision>
  <dcterms:created xsi:type="dcterms:W3CDTF">2020-03-31T17:36:00Z</dcterms:created>
  <dcterms:modified xsi:type="dcterms:W3CDTF">2020-03-31T18:05:00Z</dcterms:modified>
</cp:coreProperties>
</file>