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>Mini-Project : Logistic Regression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Learn basic machine learning algorithms, including supervised Learning: logistic regressions.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28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Practice applying machine learning algorithms to real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shows the correct solutions to all of the questions have been applied, as well as the correct visualizations.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answers to all the questions are detailed, and demonstrate a good understanding of both the problem statement, as well as the underlying tools and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student has applied best ML modeling practices.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in a Jupyter notebook, uploaded to GitHub.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doesn't contain any unnecessary printouts.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E38C"/>
    <w:multiLevelType w:val="multilevel"/>
    <w:tmpl w:val="5EDDE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E397"/>
    <w:multiLevelType w:val="multilevel"/>
    <w:tmpl w:val="5EDDE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E3A2"/>
    <w:multiLevelType w:val="multilevel"/>
    <w:tmpl w:val="5EDDE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E3AD"/>
    <w:multiLevelType w:val="multilevel"/>
    <w:tmpl w:val="5EDDE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DDE3B8"/>
    <w:multiLevelType w:val="multilevel"/>
    <w:tmpl w:val="5EDDE3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DDE3C3"/>
    <w:multiLevelType w:val="multilevel"/>
    <w:tmpl w:val="5EDDE3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F449"/>
    <w:rsid w:val="7FBBF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2020-06-07T23:14:00Z</dcterms:created>
  <dc:creator>beiwang</dc:creator>
  <cp:lastModifiedBy>beiwang</cp:lastModifiedBy>
  <dcterms:modified xsi:type="dcterms:W3CDTF">2020-06-07T23:15:23Z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