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DS 4002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Schuster, Zhong, Holloman, Sullivan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 January 2024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 Analysis Steps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Several steps were taken to effectively prepare the structure of the data for statistical analysis. The data was converted from a google sheets format to a csv file. The data was cleaned by removing NA’s in the sandwich column, changing column names, removing all graduate responses, and changing the undergraduate status column to a binary variable- 0 for no, 1 for yes.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Analysis Methods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1-sample Proportion Test 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our data is binary in nature (yes or no), doing a 1-sample proportion test allows us to compare the observed proportion of yes responses to the predicted proportion. The sample size is 86 with a predicted yes proportion of 0.33.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One sample proportion test in R-Complete Guide | R-bloggers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Evaluation of Success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evaluate our success by looking at the p-value and deciding if the data is statistically significant (under the alpha of 0.05 significance value). We will see if the proportion of undergraduate students who thought that a hot dog is a sandwich is statistically different than ⅓.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-bloggers.com/2022/05/one-sample-proportion-test-in-r-complete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