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72"/>
        <w:gridCol w:w="4004"/>
        <w:gridCol w:w="1002"/>
        <w:gridCol w:w="892"/>
        <w:gridCol w:w="2212"/>
        <w:gridCol w:w="2200"/>
        <w:gridCol w:w="953"/>
      </w:tblGrid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coef_globaltemp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coef_NAOspring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pdq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Predictors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coef_globaltemp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coef_NAOspring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pdq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GlobalTempAnomoly + NAO_Spring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2021-11-16T10:52:29Z</dcterms:modified>
  <cp:category/>
</cp:coreProperties>
</file>