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Nunito" w:cs="Nunito" w:eastAsia="Nunito" w:hAnsi="Nunito"/>
        </w:rPr>
      </w:pPr>
      <w:r w:rsidDel="00000000" w:rsidR="00000000" w:rsidRPr="00000000">
        <w:rPr>
          <w:rtl w:val="0"/>
        </w:rPr>
      </w:r>
    </w:p>
    <w:p w:rsidR="00000000" w:rsidDel="00000000" w:rsidP="00000000" w:rsidRDefault="00000000" w:rsidRPr="00000000" w14:paraId="00000002">
      <w:pPr>
        <w:rPr>
          <w:rFonts w:ascii="Nunito" w:cs="Nunito" w:eastAsia="Nunito" w:hAnsi="Nuni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190500</wp:posOffset>
            </wp:positionV>
            <wp:extent cx="3514725" cy="1457325"/>
            <wp:effectExtent b="0" l="0" r="0" t="0"/>
            <wp:wrapNone/>
            <wp:docPr id="2" name="image1.png"/>
            <a:graphic>
              <a:graphicData uri="http://schemas.openxmlformats.org/drawingml/2006/picture">
                <pic:pic>
                  <pic:nvPicPr>
                    <pic:cNvPr id="0" name="image1.png"/>
                    <pic:cNvPicPr preferRelativeResize="0"/>
                  </pic:nvPicPr>
                  <pic:blipFill>
                    <a:blip r:embed="rId6"/>
                    <a:srcRect b="6522" l="0" r="0" t="10326"/>
                    <a:stretch>
                      <a:fillRect/>
                    </a:stretch>
                  </pic:blipFill>
                  <pic:spPr>
                    <a:xfrm>
                      <a:off x="0" y="0"/>
                      <a:ext cx="3514725" cy="1457325"/>
                    </a:xfrm>
                    <a:prstGeom prst="rect"/>
                    <a:ln/>
                  </pic:spPr>
                </pic:pic>
              </a:graphicData>
            </a:graphic>
          </wp:anchor>
        </w:drawing>
      </w:r>
    </w:p>
    <w:p w:rsidR="00000000" w:rsidDel="00000000" w:rsidP="00000000" w:rsidRDefault="00000000" w:rsidRPr="00000000" w14:paraId="00000003">
      <w:pPr>
        <w:rPr>
          <w:rFonts w:ascii="Nunito" w:cs="Nunito" w:eastAsia="Nunito" w:hAnsi="Nunito"/>
        </w:rPr>
      </w:pPr>
      <w:r w:rsidDel="00000000" w:rsidR="00000000" w:rsidRPr="00000000">
        <w:rPr>
          <w:rtl w:val="0"/>
        </w:rPr>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jc w:val="both"/>
        <w:rPr>
          <w:rFonts w:ascii="Nunito" w:cs="Nunito" w:eastAsia="Nunito" w:hAnsi="Nunito"/>
        </w:rPr>
      </w:pPr>
      <w:r w:rsidDel="00000000" w:rsidR="00000000" w:rsidRPr="00000000">
        <w:rPr>
          <w:rtl w:val="0"/>
        </w:rPr>
      </w:r>
    </w:p>
    <w:p w:rsidR="00000000" w:rsidDel="00000000" w:rsidP="00000000" w:rsidRDefault="00000000" w:rsidRPr="00000000" w14:paraId="00000007">
      <w:pPr>
        <w:pStyle w:val="Title"/>
        <w:spacing w:line="240" w:lineRule="auto"/>
        <w:rPr>
          <w:rFonts w:ascii="Nunito Medium" w:cs="Nunito Medium" w:eastAsia="Nunito Medium" w:hAnsi="Nunito Medium"/>
          <w:sz w:val="84"/>
          <w:szCs w:val="84"/>
        </w:rPr>
      </w:pPr>
      <w:bookmarkStart w:colFirst="0" w:colLast="0" w:name="_lxnr2h17i7po" w:id="0"/>
      <w:bookmarkEnd w:id="0"/>
      <w:r w:rsidDel="00000000" w:rsidR="00000000" w:rsidRPr="00000000">
        <w:rPr>
          <w:rtl w:val="0"/>
        </w:rPr>
      </w:r>
    </w:p>
    <w:p w:rsidR="00000000" w:rsidDel="00000000" w:rsidP="00000000" w:rsidRDefault="00000000" w:rsidRPr="00000000" w14:paraId="00000008">
      <w:pPr>
        <w:pStyle w:val="Title"/>
        <w:spacing w:line="240" w:lineRule="auto"/>
        <w:rPr>
          <w:rFonts w:ascii="Nunito Medium" w:cs="Nunito Medium" w:eastAsia="Nunito Medium" w:hAnsi="Nunito Medium"/>
          <w:sz w:val="84"/>
          <w:szCs w:val="84"/>
        </w:rPr>
      </w:pPr>
      <w:bookmarkStart w:colFirst="0" w:colLast="0" w:name="_3eeu8uce1rnw" w:id="1"/>
      <w:bookmarkEnd w:id="1"/>
      <w:r w:rsidDel="00000000" w:rsidR="00000000" w:rsidRPr="00000000">
        <w:rPr>
          <w:rFonts w:ascii="Nunito Medium" w:cs="Nunito Medium" w:eastAsia="Nunito Medium" w:hAnsi="Nunito Medium"/>
          <w:sz w:val="84"/>
          <w:szCs w:val="84"/>
          <w:rtl w:val="0"/>
        </w:rPr>
        <w:t xml:space="preserve">Project Data Preparation and Exploratory Analysis</w:t>
      </w:r>
    </w:p>
    <w:p w:rsidR="00000000" w:rsidDel="00000000" w:rsidP="00000000" w:rsidRDefault="00000000" w:rsidRPr="00000000" w14:paraId="00000009">
      <w:pPr>
        <w:rPr>
          <w:rFonts w:ascii="Nunito" w:cs="Nunito" w:eastAsia="Nunito" w:hAnsi="Nuni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-1162049</wp:posOffset>
            </wp:positionH>
            <wp:positionV relativeFrom="paragraph">
              <wp:posOffset>274777</wp:posOffset>
            </wp:positionV>
            <wp:extent cx="8138031" cy="52768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A">
      <w:pPr>
        <w:rPr>
          <w:rFonts w:ascii="Nunito" w:cs="Nunito" w:eastAsia="Nunito" w:hAnsi="Nunito"/>
        </w:rPr>
      </w:pPr>
      <w:r w:rsidDel="00000000" w:rsidR="00000000" w:rsidRPr="00000000">
        <w:rPr>
          <w:rtl w:val="0"/>
        </w:rPr>
      </w:r>
    </w:p>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C">
      <w:pPr>
        <w:rPr>
          <w:rFonts w:ascii="Nunito" w:cs="Nunito" w:eastAsia="Nunito" w:hAnsi="Nunito"/>
        </w:rPr>
      </w:pPr>
      <w:r w:rsidDel="00000000" w:rsidR="00000000" w:rsidRPr="00000000">
        <w:rPr>
          <w:rtl w:val="0"/>
        </w:rPr>
      </w:r>
    </w:p>
    <w:p w:rsidR="00000000" w:rsidDel="00000000" w:rsidP="00000000" w:rsidRDefault="00000000" w:rsidRPr="00000000" w14:paraId="0000000D">
      <w:pPr>
        <w:rPr>
          <w:rFonts w:ascii="Nunito" w:cs="Nunito" w:eastAsia="Nunito" w:hAnsi="Nunito"/>
          <w:b w:val="1"/>
          <w:bCs w:val="1"/>
          <w:i w:val="1"/>
          <w:iCs w:val="1"/>
        </w:rPr>
      </w:pPr>
      <w:r w:rsidDel="00000000" w:rsidR="00000000" w:rsidRPr="00000000">
        <w:rPr>
          <w:rFonts w:ascii="Nunito" w:cs="Nunito" w:eastAsia="Nunito" w:hAnsi="Nunito"/>
          <w:b w:val="1"/>
          <w:bCs w:val="1"/>
          <w:i w:val="1"/>
          <w:iCs w:val="1"/>
          <w:rtl w:val="0"/>
        </w:rPr>
        <w:t xml:space="preserve">Louibelle Naboye</w:t>
      </w:r>
    </w:p>
    <w:p w:rsidR="00000000" w:rsidDel="00000000" w:rsidP="00000000" w:rsidRDefault="00000000" w:rsidRPr="00000000" w14:paraId="0000000E">
      <w:pPr>
        <w:rPr>
          <w:rFonts w:ascii="Nunito" w:cs="Nunito" w:eastAsia="Nunito" w:hAnsi="Nunito"/>
          <w:b w:val="1"/>
          <w:bCs w:val="1"/>
          <w:i w:val="1"/>
          <w:iCs w:val="1"/>
        </w:rPr>
      </w:pPr>
      <w:r w:rsidDel="00000000" w:rsidR="00000000" w:rsidRPr="00000000">
        <w:rPr>
          <w:rFonts w:ascii="Nunito" w:cs="Nunito" w:eastAsia="Nunito" w:hAnsi="Nunito"/>
          <w:b w:val="1"/>
          <w:bCs w:val="1"/>
          <w:i w:val="1"/>
          <w:iCs w:val="1"/>
          <w:rtl w:val="0"/>
        </w:rPr>
        <w:t xml:space="preserve">&lt;Insert Learner 2 Name&gt;</w:t>
      </w:r>
    </w:p>
    <w:p w:rsidR="00000000" w:rsidDel="00000000" w:rsidP="00000000" w:rsidRDefault="00000000" w:rsidRPr="00000000" w14:paraId="0000000F">
      <w:pPr>
        <w:rPr>
          <w:rFonts w:ascii="Nunito" w:cs="Nunito" w:eastAsia="Nunito" w:hAnsi="Nunito"/>
          <w:b w:val="1"/>
          <w:bCs w:val="1"/>
          <w:i w:val="1"/>
          <w:iCs w:val="1"/>
        </w:rPr>
      </w:pPr>
      <w:r w:rsidDel="00000000" w:rsidR="00000000" w:rsidRPr="00000000">
        <w:rPr>
          <w:rFonts w:ascii="Nunito" w:cs="Nunito" w:eastAsia="Nunito" w:hAnsi="Nunito"/>
          <w:b w:val="1"/>
          <w:bCs w:val="1"/>
          <w:i w:val="1"/>
          <w:iCs w:val="1"/>
          <w:rtl w:val="0"/>
        </w:rPr>
        <w:t xml:space="preserve">&lt;Insert Learner 3 Name&gt;</w:t>
      </w:r>
    </w:p>
    <w:p w:rsidR="00000000" w:rsidDel="00000000" w:rsidP="00000000" w:rsidRDefault="00000000" w:rsidRPr="00000000" w14:paraId="00000010">
      <w:pPr>
        <w:rPr>
          <w:rFonts w:ascii="Nunito" w:cs="Nunito" w:eastAsia="Nunito" w:hAnsi="Nunito"/>
          <w:i w:val="1"/>
          <w:iCs w:val="1"/>
        </w:rPr>
      </w:pPr>
      <w:r w:rsidDel="00000000" w:rsidR="00000000" w:rsidRPr="00000000">
        <w:rPr>
          <w:rFonts w:ascii="Nunito" w:cs="Nunito" w:eastAsia="Nunito" w:hAnsi="Nunito"/>
          <w:i w:val="1"/>
          <w:iCs w:val="1"/>
          <w:rtl w:val="0"/>
        </w:rPr>
        <w:t xml:space="preserve">Bachelor of Science in Information Technology</w:t>
      </w:r>
    </w:p>
    <w:p w:rsidR="00000000" w:rsidDel="00000000" w:rsidP="00000000" w:rsidRDefault="00000000" w:rsidRPr="00000000" w14:paraId="00000011">
      <w:pPr>
        <w:rPr>
          <w:rFonts w:ascii="Nunito" w:cs="Nunito" w:eastAsia="Nunito" w:hAnsi="Nunito"/>
          <w:i w:val="1"/>
          <w:iCs w:val="1"/>
        </w:rPr>
      </w:pPr>
      <w:r w:rsidDel="00000000" w:rsidR="00000000" w:rsidRPr="00000000">
        <w:rPr>
          <w:rFonts w:ascii="Nunito" w:cs="Nunito" w:eastAsia="Nunito" w:hAnsi="Nunito"/>
          <w:i w:val="1"/>
          <w:iCs w:val="1"/>
          <w:rtl w:val="0"/>
        </w:rPr>
        <w:t xml:space="preserve">Term 2 2025-2026</w:t>
      </w:r>
    </w:p>
    <w:p w:rsidR="00000000" w:rsidDel="00000000" w:rsidP="00000000" w:rsidRDefault="00000000" w:rsidRPr="00000000" w14:paraId="00000012">
      <w:pPr>
        <w:jc w:val="both"/>
        <w:rPr>
          <w:rFonts w:ascii="Nunito" w:cs="Nunito" w:eastAsia="Nunito" w:hAnsi="Nunito"/>
        </w:rPr>
      </w:pPr>
      <w:r w:rsidDel="00000000" w:rsidR="00000000" w:rsidRPr="00000000">
        <w:rPr>
          <w:rtl w:val="0"/>
        </w:rPr>
      </w:r>
    </w:p>
    <w:p w:rsidR="00000000" w:rsidDel="00000000" w:rsidP="00000000" w:rsidRDefault="00000000" w:rsidRPr="00000000" w14:paraId="00000013">
      <w:pPr>
        <w:jc w:val="both"/>
        <w:rPr>
          <w:rFonts w:ascii="Nunito" w:cs="Nunito" w:eastAsia="Nunito" w:hAnsi="Nunito"/>
        </w:rPr>
      </w:pPr>
      <w:r w:rsidDel="00000000" w:rsidR="00000000" w:rsidRPr="00000000">
        <w:rPr>
          <w:rtl w:val="0"/>
        </w:rPr>
      </w:r>
    </w:p>
    <w:p w:rsidR="00000000" w:rsidDel="00000000" w:rsidP="00000000" w:rsidRDefault="00000000" w:rsidRPr="00000000" w14:paraId="00000014">
      <w:pPr>
        <w:jc w:val="both"/>
        <w:rPr>
          <w:rFonts w:ascii="Nunito" w:cs="Nunito" w:eastAsia="Nunito" w:hAnsi="Nunito"/>
        </w:rPr>
      </w:pPr>
      <w:r w:rsidDel="00000000" w:rsidR="00000000" w:rsidRPr="00000000">
        <w:rPr>
          <w:rtl w:val="0"/>
        </w:rPr>
      </w:r>
    </w:p>
    <w:p w:rsidR="00000000" w:rsidDel="00000000" w:rsidP="00000000" w:rsidRDefault="00000000" w:rsidRPr="00000000" w14:paraId="00000015">
      <w:pPr>
        <w:jc w:val="both"/>
        <w:rPr>
          <w:rFonts w:ascii="Nunito" w:cs="Nunito" w:eastAsia="Nunito" w:hAnsi="Nunito"/>
        </w:rPr>
      </w:pPr>
      <w:r w:rsidDel="00000000" w:rsidR="00000000" w:rsidRPr="00000000">
        <w:rPr>
          <w:rtl w:val="0"/>
        </w:rPr>
      </w:r>
    </w:p>
    <w:p w:rsidR="00000000" w:rsidDel="00000000" w:rsidP="00000000" w:rsidRDefault="00000000" w:rsidRPr="00000000" w14:paraId="00000016">
      <w:pPr>
        <w:jc w:val="both"/>
        <w:rPr>
          <w:rFonts w:ascii="Nunito" w:cs="Nunito" w:eastAsia="Nunito" w:hAnsi="Nunito"/>
        </w:rPr>
      </w:pPr>
      <w:r w:rsidDel="00000000" w:rsidR="00000000" w:rsidRPr="00000000">
        <w:rPr>
          <w:rtl w:val="0"/>
        </w:rPr>
      </w:r>
    </w:p>
    <w:p w:rsidR="00000000" w:rsidDel="00000000" w:rsidP="00000000" w:rsidRDefault="00000000" w:rsidRPr="00000000" w14:paraId="00000017">
      <w:pPr>
        <w:jc w:val="both"/>
        <w:rPr>
          <w:rFonts w:ascii="Nunito" w:cs="Nunito" w:eastAsia="Nunito" w:hAnsi="Nunito"/>
        </w:rPr>
      </w:pPr>
      <w:r w:rsidDel="00000000" w:rsidR="00000000" w:rsidRPr="00000000">
        <w:rPr>
          <w:rtl w:val="0"/>
        </w:rPr>
      </w:r>
    </w:p>
    <w:p w:rsidR="00000000" w:rsidDel="00000000" w:rsidP="00000000" w:rsidRDefault="00000000" w:rsidRPr="00000000" w14:paraId="00000018">
      <w:pPr>
        <w:jc w:val="both"/>
        <w:rPr>
          <w:rFonts w:ascii="Nunito" w:cs="Nunito" w:eastAsia="Nunito" w:hAnsi="Nunito"/>
        </w:rPr>
      </w:pPr>
      <w:r w:rsidDel="00000000" w:rsidR="00000000" w:rsidRPr="00000000">
        <w:rPr>
          <w:rtl w:val="0"/>
        </w:rPr>
      </w:r>
    </w:p>
    <w:p w:rsidR="00000000" w:rsidDel="00000000" w:rsidP="00000000" w:rsidRDefault="00000000" w:rsidRPr="00000000" w14:paraId="00000019">
      <w:pPr>
        <w:jc w:val="both"/>
        <w:rPr>
          <w:rFonts w:ascii="Nunito" w:cs="Nunito" w:eastAsia="Nunito" w:hAnsi="Nunito"/>
        </w:rPr>
      </w:pPr>
      <w:r w:rsidDel="00000000" w:rsidR="00000000" w:rsidRPr="00000000">
        <w:rPr>
          <w:rtl w:val="0"/>
        </w:rPr>
      </w:r>
    </w:p>
    <w:p w:rsidR="00000000" w:rsidDel="00000000" w:rsidP="00000000" w:rsidRDefault="00000000" w:rsidRPr="00000000" w14:paraId="0000001A">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1B">
      <w:pPr>
        <w:jc w:val="center"/>
        <w:rPr>
          <w:rFonts w:ascii="Nunito" w:cs="Nunito" w:eastAsia="Nunito" w:hAnsi="Nunito"/>
          <w:b w:val="1"/>
          <w:bCs w:val="1"/>
          <w:sz w:val="48"/>
          <w:szCs w:val="48"/>
        </w:rPr>
      </w:pPr>
      <w:r w:rsidDel="00000000" w:rsidR="00000000" w:rsidRPr="00000000">
        <w:rPr>
          <w:rFonts w:ascii="Nunito" w:cs="Nunito" w:eastAsia="Nunito" w:hAnsi="Nunito"/>
          <w:b w:val="1"/>
          <w:bCs w:val="1"/>
          <w:sz w:val="48"/>
          <w:szCs w:val="48"/>
          <w:rtl w:val="0"/>
        </w:rPr>
        <w:t xml:space="preserve">Intellectual Property Notice</w:t>
      </w:r>
    </w:p>
    <w:p w:rsidR="00000000" w:rsidDel="00000000" w:rsidP="00000000" w:rsidRDefault="00000000" w:rsidRPr="00000000" w14:paraId="0000001C">
      <w:pPr>
        <w:jc w:val="both"/>
        <w:rPr>
          <w:rFonts w:ascii="Nunito" w:cs="Nunito" w:eastAsia="Nunito" w:hAnsi="Nunito"/>
        </w:rPr>
      </w:pPr>
      <w:r w:rsidDel="00000000" w:rsidR="00000000" w:rsidRPr="00000000">
        <w:rPr>
          <w:rtl w:val="0"/>
        </w:rPr>
      </w:r>
    </w:p>
    <w:p w:rsidR="00000000" w:rsidDel="00000000" w:rsidP="00000000" w:rsidRDefault="00000000" w:rsidRPr="00000000" w14:paraId="0000001D">
      <w:pPr>
        <w:ind w:firstLine="720"/>
        <w:jc w:val="both"/>
        <w:rPr>
          <w:rFonts w:ascii="Nunito" w:cs="Nunito" w:eastAsia="Nunito" w:hAnsi="Nunito"/>
        </w:rPr>
      </w:pPr>
      <w:r w:rsidDel="00000000" w:rsidR="00000000" w:rsidRPr="00000000">
        <w:rPr>
          <w:rFonts w:ascii="Nunito" w:cs="Nunito" w:eastAsia="Nunito" w:hAnsi="Nunito"/>
          <w:rtl w:val="0"/>
        </w:rPr>
        <w:t xml:space="preserve">This template is an exclusive property of </w:t>
      </w:r>
      <w:r w:rsidDel="00000000" w:rsidR="00000000" w:rsidRPr="00000000">
        <w:rPr>
          <w:rFonts w:ascii="Nunito" w:cs="Nunito" w:eastAsia="Nunito" w:hAnsi="Nunito"/>
          <w:b w:val="1"/>
          <w:bCs w:val="1"/>
          <w:rtl w:val="0"/>
        </w:rPr>
        <w:t xml:space="preserve">Mapua-Malayan Digital College</w:t>
      </w:r>
      <w:r w:rsidDel="00000000" w:rsidR="00000000" w:rsidRPr="00000000">
        <w:rPr>
          <w:rFonts w:ascii="Nunito" w:cs="Nunito" w:eastAsia="Nunito" w:hAnsi="Nunito"/>
          <w:rtl w:val="0"/>
        </w:rPr>
        <w:t xml:space="preserve"> and is protected under </w:t>
      </w:r>
      <w:r w:rsidDel="00000000" w:rsidR="00000000" w:rsidRPr="00000000">
        <w:rPr>
          <w:rFonts w:ascii="Nunito" w:cs="Nunito" w:eastAsia="Nunito" w:hAnsi="Nunito"/>
          <w:b w:val="1"/>
          <w:bCs w:val="1"/>
          <w:rtl w:val="0"/>
        </w:rPr>
        <w:t xml:space="preserve">Republic Act No. 8293</w:t>
      </w:r>
      <w:r w:rsidDel="00000000" w:rsidR="00000000" w:rsidRPr="00000000">
        <w:rPr>
          <w:rFonts w:ascii="Nunito" w:cs="Nunito" w:eastAsia="Nunito" w:hAnsi="Nunito"/>
          <w:rtl w:val="0"/>
        </w:rPr>
        <w:t xml:space="preserve">, also known as the Intellectual Property Code of the Philippines (IP Code). It is provided solely for educational purposes within this course. Students may use this template to complete their tasks, but may not </w:t>
      </w:r>
      <w:r w:rsidDel="00000000" w:rsidR="00000000" w:rsidRPr="00000000">
        <w:rPr>
          <w:rFonts w:ascii="Nunito" w:cs="Nunito" w:eastAsia="Nunito" w:hAnsi="Nunito"/>
          <w:b w:val="1"/>
          <w:bCs w:val="1"/>
          <w:rtl w:val="0"/>
        </w:rPr>
        <w:t xml:space="preserve">modify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distribute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sell</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upload</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b w:val="1"/>
          <w:bCs w:val="1"/>
          <w:rtl w:val="0"/>
        </w:rPr>
        <w:t xml:space="preserve">claim ownership </w:t>
      </w:r>
      <w:r w:rsidDel="00000000" w:rsidR="00000000" w:rsidRPr="00000000">
        <w:rPr>
          <w:rFonts w:ascii="Nunito" w:cs="Nunito" w:eastAsia="Nunito" w:hAnsi="Nunito"/>
          <w:rtl w:val="0"/>
        </w:rPr>
        <w:t xml:space="preserve">of the template. Such actions constitute copyright infringement under </w:t>
      </w:r>
      <w:r w:rsidDel="00000000" w:rsidR="00000000" w:rsidRPr="00000000">
        <w:rPr>
          <w:rFonts w:ascii="Nunito" w:cs="Nunito" w:eastAsia="Nunito" w:hAnsi="Nunito"/>
          <w:b w:val="1"/>
          <w:bCs w:val="1"/>
          <w:rtl w:val="0"/>
        </w:rPr>
        <w:t xml:space="preserve">Sections 172</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b w:val="1"/>
          <w:bCs w:val="1"/>
          <w:rtl w:val="0"/>
        </w:rPr>
        <w:t xml:space="preserve">177</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b w:val="1"/>
          <w:bCs w:val="1"/>
          <w:rtl w:val="0"/>
        </w:rPr>
        <w:t xml:space="preserve">216 </w:t>
      </w:r>
      <w:r w:rsidDel="00000000" w:rsidR="00000000" w:rsidRPr="00000000">
        <w:rPr>
          <w:rFonts w:ascii="Nunito" w:cs="Nunito" w:eastAsia="Nunito" w:hAnsi="Nunito"/>
          <w:rtl w:val="0"/>
        </w:rPr>
        <w:t xml:space="preserve">of the IP Code and may result in legal consequences. Unauthorized use beyond this course may result in legal or academic consequences.</w:t>
      </w:r>
    </w:p>
    <w:p w:rsidR="00000000" w:rsidDel="00000000" w:rsidP="00000000" w:rsidRDefault="00000000" w:rsidRPr="00000000" w14:paraId="0000001E">
      <w:pPr>
        <w:jc w:val="both"/>
        <w:rPr>
          <w:rFonts w:ascii="Nunito" w:cs="Nunito" w:eastAsia="Nunito" w:hAnsi="Nunito"/>
        </w:rPr>
      </w:pPr>
      <w:r w:rsidDel="00000000" w:rsidR="00000000" w:rsidRPr="00000000">
        <w:rPr>
          <w:rtl w:val="0"/>
        </w:rPr>
      </w:r>
    </w:p>
    <w:p w:rsidR="00000000" w:rsidDel="00000000" w:rsidP="00000000" w:rsidRDefault="00000000" w:rsidRPr="00000000" w14:paraId="0000001F">
      <w:pPr>
        <w:ind w:firstLine="720"/>
        <w:jc w:val="both"/>
        <w:rPr>
          <w:rFonts w:ascii="Nunito" w:cs="Nunito" w:eastAsia="Nunito" w:hAnsi="Nunito"/>
        </w:rPr>
      </w:pPr>
      <w:r w:rsidDel="00000000" w:rsidR="00000000" w:rsidRPr="00000000">
        <w:rPr>
          <w:rFonts w:ascii="Nunito" w:cs="Nunito" w:eastAsia="Nunito" w:hAnsi="Nunito"/>
          <w:rtl w:val="0"/>
        </w:rPr>
        <w:t xml:space="preserve">Additionally, students must comply with the </w:t>
      </w:r>
      <w:r w:rsidDel="00000000" w:rsidR="00000000" w:rsidRPr="00000000">
        <w:rPr>
          <w:rFonts w:ascii="Nunito" w:cs="Nunito" w:eastAsia="Nunito" w:hAnsi="Nunito"/>
          <w:b w:val="1"/>
          <w:bCs w:val="1"/>
          <w:rtl w:val="0"/>
        </w:rPr>
        <w:t xml:space="preserve">Mapua-Malayan Digital College Student Handbook</w:t>
      </w:r>
      <w:r w:rsidDel="00000000" w:rsidR="00000000" w:rsidRPr="00000000">
        <w:rPr>
          <w:rFonts w:ascii="Nunito" w:cs="Nunito" w:eastAsia="Nunito" w:hAnsi="Nunito"/>
          <w:rtl w:val="0"/>
        </w:rPr>
        <w:t xml:space="preserve">, particularly with the following provisions:</w:t>
      </w:r>
    </w:p>
    <w:p w:rsidR="00000000" w:rsidDel="00000000" w:rsidP="00000000" w:rsidRDefault="00000000" w:rsidRPr="00000000" w14:paraId="00000020">
      <w:pPr>
        <w:numPr>
          <w:ilvl w:val="0"/>
          <w:numId w:val="1"/>
        </w:numPr>
        <w:ind w:left="72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Offenses Related to MMDC IT:</w:t>
      </w:r>
    </w:p>
    <w:p w:rsidR="00000000" w:rsidDel="00000000" w:rsidP="00000000" w:rsidRDefault="00000000" w:rsidRPr="00000000" w14:paraId="00000021">
      <w:pPr>
        <w:numPr>
          <w:ilvl w:val="1"/>
          <w:numId w:val="1"/>
        </w:numPr>
        <w:ind w:left="1440" w:hanging="360"/>
        <w:jc w:val="both"/>
        <w:rPr>
          <w:rFonts w:ascii="Nunito" w:cs="Nunito" w:eastAsia="Nunito" w:hAnsi="Nunito"/>
        </w:rPr>
      </w:pPr>
      <w:r w:rsidDel="00000000" w:rsidR="00000000" w:rsidRPr="00000000">
        <w:rPr>
          <w:rFonts w:ascii="Nunito" w:cs="Nunito" w:eastAsia="Nunito" w:hAnsi="Nunito"/>
          <w:b w:val="1"/>
          <w:bCs w:val="1"/>
          <w:rtl w:val="0"/>
        </w:rPr>
        <w:t xml:space="preserve">Section 6.2</w:t>
      </w:r>
      <w:r w:rsidDel="00000000" w:rsidR="00000000" w:rsidRPr="00000000">
        <w:rPr>
          <w:rFonts w:ascii="Nunito" w:cs="Nunito" w:eastAsia="Nunito" w:hAnsi="Nunito"/>
          <w:rtl w:val="0"/>
        </w:rPr>
        <w:t xml:space="preserve"> – Unauthorized copying of files</w:t>
      </w:r>
    </w:p>
    <w:p w:rsidR="00000000" w:rsidDel="00000000" w:rsidP="00000000" w:rsidRDefault="00000000" w:rsidRPr="00000000" w14:paraId="00000022">
      <w:pPr>
        <w:numPr>
          <w:ilvl w:val="1"/>
          <w:numId w:val="1"/>
        </w:numPr>
        <w:ind w:left="1440" w:hanging="360"/>
        <w:jc w:val="both"/>
        <w:rPr>
          <w:rFonts w:ascii="Nunito" w:cs="Nunito" w:eastAsia="Nunito" w:hAnsi="Nunito"/>
        </w:rPr>
      </w:pPr>
      <w:r w:rsidDel="00000000" w:rsidR="00000000" w:rsidRPr="00000000">
        <w:rPr>
          <w:rFonts w:ascii="Nunito" w:cs="Nunito" w:eastAsia="Nunito" w:hAnsi="Nunito"/>
          <w:b w:val="1"/>
          <w:bCs w:val="1"/>
          <w:rtl w:val="0"/>
        </w:rPr>
        <w:t xml:space="preserve">Section 6.8 </w:t>
      </w:r>
      <w:r w:rsidDel="00000000" w:rsidR="00000000" w:rsidRPr="00000000">
        <w:rPr>
          <w:rFonts w:ascii="Nunito" w:cs="Nunito" w:eastAsia="Nunito" w:hAnsi="Nunito"/>
          <w:rtl w:val="0"/>
        </w:rPr>
        <w:t xml:space="preserve">– Extraction of protected, copyrighted, and/or confidential information by electronic means using MMDC IT infrastructure</w:t>
      </w:r>
    </w:p>
    <w:p w:rsidR="00000000" w:rsidDel="00000000" w:rsidP="00000000" w:rsidRDefault="00000000" w:rsidRPr="00000000" w14:paraId="00000023">
      <w:pPr>
        <w:numPr>
          <w:ilvl w:val="0"/>
          <w:numId w:val="1"/>
        </w:numPr>
        <w:ind w:left="72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Offenses Related to MMDC Admin, IT, and Operations:</w:t>
      </w:r>
    </w:p>
    <w:p w:rsidR="00000000" w:rsidDel="00000000" w:rsidP="00000000" w:rsidRDefault="00000000" w:rsidRPr="00000000" w14:paraId="00000024">
      <w:pPr>
        <w:numPr>
          <w:ilvl w:val="1"/>
          <w:numId w:val="1"/>
        </w:numPr>
        <w:ind w:left="1440" w:hanging="360"/>
        <w:jc w:val="both"/>
        <w:rPr>
          <w:rFonts w:ascii="Nunito" w:cs="Nunito" w:eastAsia="Nunito" w:hAnsi="Nunito"/>
        </w:rPr>
      </w:pPr>
      <w:r w:rsidDel="00000000" w:rsidR="00000000" w:rsidRPr="00000000">
        <w:rPr>
          <w:rFonts w:ascii="Nunito" w:cs="Nunito" w:eastAsia="Nunito" w:hAnsi="Nunito"/>
          <w:b w:val="1"/>
          <w:bCs w:val="1"/>
          <w:rtl w:val="0"/>
        </w:rPr>
        <w:t xml:space="preserve">Section 4.5 </w:t>
      </w:r>
      <w:r w:rsidDel="00000000" w:rsidR="00000000" w:rsidRPr="00000000">
        <w:rPr>
          <w:rFonts w:ascii="Nunito" w:cs="Nunito" w:eastAsia="Nunito" w:hAnsi="Nunito"/>
          <w:rtl w:val="0"/>
        </w:rPr>
        <w:t xml:space="preserve">– Unauthorized collection or extraction of money, checks, or other instruments of monetary equivalent in connection with matters about MMDC</w:t>
      </w:r>
    </w:p>
    <w:p w:rsidR="00000000" w:rsidDel="00000000" w:rsidP="00000000" w:rsidRDefault="00000000" w:rsidRPr="00000000" w14:paraId="00000025">
      <w:pPr>
        <w:jc w:val="both"/>
        <w:rPr>
          <w:rFonts w:ascii="Nunito" w:cs="Nunito" w:eastAsia="Nunito" w:hAnsi="Nunito"/>
        </w:rPr>
      </w:pPr>
      <w:r w:rsidDel="00000000" w:rsidR="00000000" w:rsidRPr="00000000">
        <w:rPr>
          <w:rtl w:val="0"/>
        </w:rPr>
      </w:r>
    </w:p>
    <w:p w:rsidR="00000000" w:rsidDel="00000000" w:rsidP="00000000" w:rsidRDefault="00000000" w:rsidRPr="00000000" w14:paraId="00000026">
      <w:pPr>
        <w:jc w:val="both"/>
        <w:rPr>
          <w:rFonts w:ascii="Nunito" w:cs="Nunito" w:eastAsia="Nunito" w:hAnsi="Nunito"/>
        </w:rPr>
      </w:pPr>
      <w:r w:rsidDel="00000000" w:rsidR="00000000" w:rsidRPr="00000000">
        <w:rPr>
          <w:rFonts w:ascii="Nunito" w:cs="Nunito" w:eastAsia="Nunito" w:hAnsi="Nunito"/>
          <w:rtl w:val="0"/>
        </w:rPr>
        <w:t xml:space="preserve">Violations of these policies may result in </w:t>
      </w:r>
      <w:r w:rsidDel="00000000" w:rsidR="00000000" w:rsidRPr="00000000">
        <w:rPr>
          <w:rFonts w:ascii="Nunito" w:cs="Nunito" w:eastAsia="Nunito" w:hAnsi="Nunito"/>
          <w:b w:val="1"/>
          <w:bCs w:val="1"/>
          <w:rtl w:val="0"/>
        </w:rPr>
        <w:t xml:space="preserve">disciplinary actions ranging from suspension to dismissa</w:t>
      </w:r>
      <w:r w:rsidDel="00000000" w:rsidR="00000000" w:rsidRPr="00000000">
        <w:rPr>
          <w:rFonts w:ascii="Nunito" w:cs="Nunito" w:eastAsia="Nunito" w:hAnsi="Nunito"/>
          <w:rtl w:val="0"/>
        </w:rPr>
        <w:t xml:space="preserve">l, per the Student Handbook.</w:t>
      </w:r>
    </w:p>
    <w:p w:rsidR="00000000" w:rsidDel="00000000" w:rsidP="00000000" w:rsidRDefault="00000000" w:rsidRPr="00000000" w14:paraId="00000027">
      <w:pPr>
        <w:jc w:val="both"/>
        <w:rPr>
          <w:rFonts w:ascii="Nunito" w:cs="Nunito" w:eastAsia="Nunito" w:hAnsi="Nunito"/>
        </w:rPr>
      </w:pPr>
      <w:r w:rsidDel="00000000" w:rsidR="00000000" w:rsidRPr="00000000">
        <w:rPr>
          <w:rtl w:val="0"/>
        </w:rPr>
      </w:r>
    </w:p>
    <w:p w:rsidR="00000000" w:rsidDel="00000000" w:rsidP="00000000" w:rsidRDefault="00000000" w:rsidRPr="00000000" w14:paraId="00000028">
      <w:pPr>
        <w:jc w:val="both"/>
        <w:rPr>
          <w:rFonts w:ascii="Nunito" w:cs="Nunito" w:eastAsia="Nunito" w:hAnsi="Nunito"/>
        </w:rPr>
      </w:pPr>
      <w:r w:rsidDel="00000000" w:rsidR="00000000" w:rsidRPr="00000000">
        <w:rPr>
          <w:rFonts w:ascii="Nunito" w:cs="Nunito" w:eastAsia="Nunito" w:hAnsi="Nunito"/>
          <w:rtl w:val="0"/>
        </w:rPr>
        <w:t xml:space="preserve">For permissions or inquiries, please contact MMDC-ISD at </w:t>
      </w:r>
      <w:hyperlink r:id="rId8">
        <w:r w:rsidDel="00000000" w:rsidR="00000000" w:rsidRPr="00000000">
          <w:rPr>
            <w:rFonts w:ascii="Nunito" w:cs="Nunito" w:eastAsia="Nunito" w:hAnsi="Nunito"/>
            <w:color w:val="1155cc"/>
            <w:u w:val="single"/>
            <w:rtl w:val="0"/>
          </w:rPr>
          <w:t xml:space="preserve">isd@mmdc.mcl.edu.ph</w:t>
        </w:r>
      </w:hyperlink>
      <w:r w:rsidDel="00000000" w:rsidR="00000000" w:rsidRPr="00000000">
        <w:rPr>
          <w:rFonts w:ascii="Nunito" w:cs="Nunito" w:eastAsia="Nunito" w:hAnsi="Nunito"/>
          <w:rtl w:val="0"/>
        </w:rPr>
        <w:t xml:space="preserve">. </w:t>
      </w:r>
    </w:p>
    <w:p w:rsidR="00000000" w:rsidDel="00000000" w:rsidP="00000000" w:rsidRDefault="00000000" w:rsidRPr="00000000" w14:paraId="00000029">
      <w:pPr>
        <w:jc w:val="both"/>
        <w:rPr>
          <w:rFonts w:ascii="Nunito" w:cs="Nunito" w:eastAsia="Nunito" w:hAnsi="Nunito"/>
        </w:rPr>
      </w:pPr>
      <w:r w:rsidDel="00000000" w:rsidR="00000000" w:rsidRPr="00000000">
        <w:rPr>
          <w:rtl w:val="0"/>
        </w:rPr>
      </w:r>
    </w:p>
    <w:p w:rsidR="00000000" w:rsidDel="00000000" w:rsidP="00000000" w:rsidRDefault="00000000" w:rsidRPr="00000000" w14:paraId="0000002A">
      <w:pPr>
        <w:jc w:val="both"/>
        <w:rPr>
          <w:rFonts w:ascii="Nunito" w:cs="Nunito" w:eastAsia="Nunito" w:hAnsi="Nunito"/>
        </w:rPr>
      </w:pPr>
      <w:r w:rsidDel="00000000" w:rsidR="00000000" w:rsidRPr="00000000">
        <w:rPr>
          <w:rtl w:val="0"/>
        </w:rPr>
      </w:r>
    </w:p>
    <w:p w:rsidR="00000000" w:rsidDel="00000000" w:rsidP="00000000" w:rsidRDefault="00000000" w:rsidRPr="00000000" w14:paraId="0000002B">
      <w:pPr>
        <w:jc w:val="both"/>
        <w:rPr>
          <w:rFonts w:ascii="Nunito" w:cs="Nunito" w:eastAsia="Nunito" w:hAnsi="Nunito"/>
        </w:rPr>
      </w:pPr>
      <w:r w:rsidDel="00000000" w:rsidR="00000000" w:rsidRPr="00000000">
        <w:rPr>
          <w:rtl w:val="0"/>
        </w:rPr>
      </w:r>
    </w:p>
    <w:p w:rsidR="00000000" w:rsidDel="00000000" w:rsidP="00000000" w:rsidRDefault="00000000" w:rsidRPr="00000000" w14:paraId="0000002C">
      <w:pPr>
        <w:jc w:val="both"/>
        <w:rPr>
          <w:rFonts w:ascii="Nunito" w:cs="Nunito" w:eastAsia="Nunito" w:hAnsi="Nunito"/>
        </w:rPr>
      </w:pPr>
      <w:r w:rsidDel="00000000" w:rsidR="00000000" w:rsidRPr="00000000">
        <w:rPr>
          <w:rtl w:val="0"/>
        </w:rPr>
      </w:r>
    </w:p>
    <w:p w:rsidR="00000000" w:rsidDel="00000000" w:rsidP="00000000" w:rsidRDefault="00000000" w:rsidRPr="00000000" w14:paraId="0000002D">
      <w:pPr>
        <w:jc w:val="both"/>
        <w:rPr>
          <w:rFonts w:ascii="Nunito" w:cs="Nunito" w:eastAsia="Nunito" w:hAnsi="Nunito"/>
        </w:rPr>
      </w:pPr>
      <w:r w:rsidDel="00000000" w:rsidR="00000000" w:rsidRPr="00000000">
        <w:rPr>
          <w:rtl w:val="0"/>
        </w:rPr>
      </w:r>
    </w:p>
    <w:p w:rsidR="00000000" w:rsidDel="00000000" w:rsidP="00000000" w:rsidRDefault="00000000" w:rsidRPr="00000000" w14:paraId="0000002E">
      <w:pPr>
        <w:jc w:val="both"/>
        <w:rPr>
          <w:rFonts w:ascii="Nunito" w:cs="Nunito" w:eastAsia="Nunito" w:hAnsi="Nunito"/>
        </w:rPr>
      </w:pPr>
      <w:r w:rsidDel="00000000" w:rsidR="00000000" w:rsidRPr="00000000">
        <w:rPr>
          <w:rtl w:val="0"/>
        </w:rPr>
      </w:r>
    </w:p>
    <w:p w:rsidR="00000000" w:rsidDel="00000000" w:rsidP="00000000" w:rsidRDefault="00000000" w:rsidRPr="00000000" w14:paraId="0000002F">
      <w:pPr>
        <w:jc w:val="both"/>
        <w:rPr>
          <w:rFonts w:ascii="Nunito" w:cs="Nunito" w:eastAsia="Nunito" w:hAnsi="Nunito"/>
        </w:rPr>
      </w:pPr>
      <w:r w:rsidDel="00000000" w:rsidR="00000000" w:rsidRPr="00000000">
        <w:rPr>
          <w:rtl w:val="0"/>
        </w:rPr>
      </w:r>
    </w:p>
    <w:p w:rsidR="00000000" w:rsidDel="00000000" w:rsidP="00000000" w:rsidRDefault="00000000" w:rsidRPr="00000000" w14:paraId="00000030">
      <w:pPr>
        <w:jc w:val="both"/>
        <w:rPr>
          <w:rFonts w:ascii="Nunito" w:cs="Nunito" w:eastAsia="Nunito" w:hAnsi="Nunito"/>
        </w:rPr>
      </w:pPr>
      <w:r w:rsidDel="00000000" w:rsidR="00000000" w:rsidRPr="00000000">
        <w:rPr>
          <w:rtl w:val="0"/>
        </w:rPr>
      </w:r>
    </w:p>
    <w:p w:rsidR="00000000" w:rsidDel="00000000" w:rsidP="00000000" w:rsidRDefault="00000000" w:rsidRPr="00000000" w14:paraId="00000031">
      <w:pPr>
        <w:jc w:val="both"/>
        <w:rPr>
          <w:rFonts w:ascii="Nunito" w:cs="Nunito" w:eastAsia="Nunito" w:hAnsi="Nunito"/>
        </w:rPr>
      </w:pPr>
      <w:r w:rsidDel="00000000" w:rsidR="00000000" w:rsidRPr="00000000">
        <w:rPr>
          <w:rtl w:val="0"/>
        </w:rPr>
      </w:r>
    </w:p>
    <w:p w:rsidR="00000000" w:rsidDel="00000000" w:rsidP="00000000" w:rsidRDefault="00000000" w:rsidRPr="00000000" w14:paraId="00000032">
      <w:pPr>
        <w:jc w:val="both"/>
        <w:rPr>
          <w:rFonts w:ascii="Nunito" w:cs="Nunito" w:eastAsia="Nunito" w:hAnsi="Nunito"/>
        </w:rPr>
      </w:pPr>
      <w:r w:rsidDel="00000000" w:rsidR="00000000" w:rsidRPr="00000000">
        <w:rPr>
          <w:rtl w:val="0"/>
        </w:rPr>
      </w:r>
    </w:p>
    <w:p w:rsidR="00000000" w:rsidDel="00000000" w:rsidP="00000000" w:rsidRDefault="00000000" w:rsidRPr="00000000" w14:paraId="00000033">
      <w:pPr>
        <w:pStyle w:val="Heading1"/>
        <w:ind w:left="4320" w:hanging="360"/>
        <w:jc w:val="left"/>
        <w:rPr>
          <w:rFonts w:ascii="Nunito" w:cs="Nunito" w:eastAsia="Nunito" w:hAnsi="Nunito"/>
        </w:rPr>
      </w:pPr>
      <w:bookmarkStart w:colFirst="0" w:colLast="0" w:name="_f5qz5ecau1ob" w:id="2"/>
      <w:bookmarkEnd w:id="2"/>
      <w:r w:rsidDel="00000000" w:rsidR="00000000" w:rsidRPr="00000000">
        <w:rPr>
          <w:rFonts w:ascii="Nunito" w:cs="Nunito" w:eastAsia="Nunito" w:hAnsi="Nunito"/>
          <w:b w:val="1"/>
          <w:bCs w:val="1"/>
          <w:sz w:val="28"/>
          <w:szCs w:val="28"/>
          <w:rtl w:val="0"/>
        </w:rPr>
        <w:t xml:space="preserve">TABLE OF CONTENTS</w:t>
      </w:r>
      <w:r w:rsidDel="00000000" w:rsidR="00000000" w:rsidRPr="00000000">
        <w:rPr>
          <w:rFonts w:ascii="Nunito" w:cs="Nunito" w:eastAsia="Nunito" w:hAnsi="Nunito"/>
          <w:b w:val="1"/>
          <w:bCs w:val="1"/>
          <w:sz w:val="28"/>
          <w:szCs w:val="28"/>
          <w:rtl w:val="0"/>
        </w:rPr>
        <w:tab/>
      </w:r>
      <w:r w:rsidDel="00000000" w:rsidR="00000000" w:rsidRPr="00000000">
        <w:rPr>
          <w:rFonts w:ascii="Nunito" w:cs="Nunito" w:eastAsia="Nunito" w:hAnsi="Nunito"/>
          <w:sz w:val="28"/>
          <w:szCs w:val="28"/>
          <w:rtl w:val="0"/>
        </w:rPr>
        <w:tab/>
      </w:r>
      <w:r w:rsidDel="00000000" w:rsidR="00000000" w:rsidRPr="00000000">
        <w:rPr>
          <w:rFonts w:ascii="Nunito" w:cs="Nunito" w:eastAsia="Nunito" w:hAnsi="Nunito"/>
          <w:rtl w:val="0"/>
        </w:rPr>
        <w:tab/>
        <w:tab/>
        <w:tab/>
        <w:tab/>
        <w:t xml:space="preserve">   </w:t>
        <w:tab/>
        <w:tab/>
        <w:tab/>
        <w:tab/>
        <w:tab/>
        <w:tab/>
        <w:tab/>
        <w:t xml:space="preserve">   </w:t>
        <w:tab/>
        <w:tab/>
        <w:tab/>
        <w:t xml:space="preserve">   </w:t>
      </w:r>
    </w:p>
    <w:p w:rsidR="00000000" w:rsidDel="00000000" w:rsidP="00000000" w:rsidRDefault="00000000" w:rsidRPr="00000000" w14:paraId="00000034">
      <w:pPr>
        <w:pStyle w:val="Heading1"/>
        <w:ind w:left="0" w:firstLine="0"/>
        <w:jc w:val="left"/>
        <w:rPr>
          <w:rFonts w:ascii="Nunito" w:cs="Nunito" w:eastAsia="Nunito" w:hAnsi="Nunito"/>
          <w:b w:val="1"/>
          <w:bCs w:val="1"/>
          <w:sz w:val="32"/>
          <w:szCs w:val="32"/>
        </w:rPr>
      </w:pPr>
      <w:bookmarkStart w:colFirst="0" w:colLast="0" w:name="_l7kiw25n0u2f" w:id="3"/>
      <w:bookmarkEnd w:id="3"/>
      <w:r w:rsidDel="00000000" w:rsidR="00000000" w:rsidRPr="00000000">
        <w:rPr>
          <w:rFonts w:ascii="Nunito" w:cs="Nunito" w:eastAsia="Nunito" w:hAnsi="Nunito"/>
          <w:b w:val="1"/>
          <w:bCs w:val="1"/>
          <w:sz w:val="32"/>
          <w:szCs w:val="32"/>
          <w:rtl w:val="0"/>
        </w:rPr>
        <w:t xml:space="preserve">Section</w:t>
        <w:tab/>
        <w:tab/>
      </w:r>
      <w:r w:rsidDel="00000000" w:rsidR="00000000" w:rsidRPr="00000000">
        <w:rPr>
          <w:rFonts w:ascii="Nunito" w:cs="Nunito" w:eastAsia="Nunito" w:hAnsi="Nunito"/>
          <w:sz w:val="32"/>
          <w:szCs w:val="32"/>
          <w:rtl w:val="0"/>
        </w:rPr>
        <w:tab/>
        <w:tab/>
        <w:tab/>
        <w:tab/>
        <w:tab/>
        <w:tab/>
        <w:tab/>
        <w:tab/>
        <w:tab/>
      </w:r>
      <w:r w:rsidDel="00000000" w:rsidR="00000000" w:rsidRPr="00000000">
        <w:rPr>
          <w:rtl w:val="0"/>
        </w:rPr>
      </w:r>
    </w:p>
    <w:p w:rsidR="00000000" w:rsidDel="00000000" w:rsidP="00000000" w:rsidRDefault="00000000" w:rsidRPr="00000000" w14:paraId="00000035">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36">
      <w:pPr>
        <w:rPr>
          <w:rFonts w:ascii="Nunito" w:cs="Nunito" w:eastAsia="Nunito" w:hAnsi="Nunito"/>
          <w:sz w:val="32"/>
          <w:szCs w:val="32"/>
        </w:rPr>
      </w:pPr>
      <w:r w:rsidDel="00000000" w:rsidR="00000000" w:rsidRPr="00000000">
        <w:rPr>
          <w:rFonts w:ascii="Nunito" w:cs="Nunito" w:eastAsia="Nunito" w:hAnsi="Nunito"/>
          <w:sz w:val="32"/>
          <w:szCs w:val="32"/>
          <w:rtl w:val="0"/>
        </w:rPr>
        <w:t xml:space="preserve">1</w:t>
        <w:tab/>
        <w:t xml:space="preserve"> </w:t>
        <w:tab/>
      </w:r>
      <w:hyperlink w:anchor="_kji3enj9z2vf">
        <w:r w:rsidDel="00000000" w:rsidR="00000000" w:rsidRPr="00000000">
          <w:rPr>
            <w:rFonts w:ascii="Nunito" w:cs="Nunito" w:eastAsia="Nunito" w:hAnsi="Nunito"/>
            <w:b w:val="1"/>
            <w:bCs w:val="1"/>
            <w:color w:val="1155cc"/>
            <w:sz w:val="32"/>
            <w:szCs w:val="32"/>
            <w:u w:val="single"/>
            <w:rtl w:val="0"/>
          </w:rPr>
          <w:t xml:space="preserve">Introduction</w:t>
        </w:r>
      </w:hyperlink>
      <w:r w:rsidDel="00000000" w:rsidR="00000000" w:rsidRPr="00000000">
        <w:rPr>
          <w:rFonts w:ascii="Nunito" w:cs="Nunito" w:eastAsia="Nunito" w:hAnsi="Nunito"/>
          <w:b w:val="1"/>
          <w:bCs w:val="1"/>
          <w:sz w:val="32"/>
          <w:szCs w:val="32"/>
          <w:rtl w:val="0"/>
        </w:rPr>
        <w:tab/>
      </w:r>
      <w:r w:rsidDel="00000000" w:rsidR="00000000" w:rsidRPr="00000000">
        <w:rPr>
          <w:rFonts w:ascii="Nunito" w:cs="Nunito" w:eastAsia="Nunito" w:hAnsi="Nunito"/>
          <w:sz w:val="32"/>
          <w:szCs w:val="32"/>
          <w:rtl w:val="0"/>
        </w:rPr>
        <w:tab/>
        <w:tab/>
        <w:tab/>
        <w:tab/>
        <w:tab/>
        <w:tab/>
        <w:tab/>
        <w:tab/>
        <w:t xml:space="preserve">    </w:t>
      </w:r>
    </w:p>
    <w:p w:rsidR="00000000" w:rsidDel="00000000" w:rsidP="00000000" w:rsidRDefault="00000000" w:rsidRPr="00000000" w14:paraId="00000037">
      <w:pPr>
        <w:rPr>
          <w:rFonts w:ascii="Nunito" w:cs="Nunito" w:eastAsia="Nunito" w:hAnsi="Nunito"/>
          <w:sz w:val="32"/>
          <w:szCs w:val="32"/>
        </w:rPr>
      </w:pPr>
      <w:r w:rsidDel="00000000" w:rsidR="00000000" w:rsidRPr="00000000">
        <w:rPr>
          <w:rFonts w:ascii="Nunito" w:cs="Nunito" w:eastAsia="Nunito" w:hAnsi="Nunito"/>
          <w:sz w:val="32"/>
          <w:szCs w:val="32"/>
          <w:rtl w:val="0"/>
        </w:rPr>
        <w:tab/>
        <w:tab/>
      </w:r>
      <w:hyperlink w:anchor="_2fmgq14mq2iv">
        <w:r w:rsidDel="00000000" w:rsidR="00000000" w:rsidRPr="00000000">
          <w:rPr>
            <w:rFonts w:ascii="Nunito" w:cs="Nunito" w:eastAsia="Nunito" w:hAnsi="Nunito"/>
            <w:color w:val="1155cc"/>
            <w:sz w:val="32"/>
            <w:szCs w:val="32"/>
            <w:u w:val="single"/>
            <w:rtl w:val="0"/>
          </w:rPr>
          <w:t xml:space="preserve">Project Overview</w:t>
        </w:r>
      </w:hyperlink>
      <w:r w:rsidDel="00000000" w:rsidR="00000000" w:rsidRPr="00000000">
        <w:rPr>
          <w:rFonts w:ascii="Nunito" w:cs="Nunito" w:eastAsia="Nunito" w:hAnsi="Nunito"/>
          <w:sz w:val="32"/>
          <w:szCs w:val="32"/>
          <w:rtl w:val="0"/>
        </w:rPr>
        <w:tab/>
        <w:tab/>
        <w:tab/>
        <w:tab/>
        <w:tab/>
        <w:tab/>
        <w:tab/>
        <w:tab/>
        <w:t xml:space="preserve">    </w:t>
        <w:tab/>
        <w:t xml:space="preserve">    </w:t>
      </w:r>
    </w:p>
    <w:p w:rsidR="00000000" w:rsidDel="00000000" w:rsidP="00000000" w:rsidRDefault="00000000" w:rsidRPr="00000000" w14:paraId="00000038">
      <w:pPr>
        <w:rPr>
          <w:rFonts w:ascii="Nunito" w:cs="Nunito" w:eastAsia="Nunito" w:hAnsi="Nunito"/>
          <w:sz w:val="32"/>
          <w:szCs w:val="32"/>
        </w:rPr>
      </w:pPr>
      <w:r w:rsidDel="00000000" w:rsidR="00000000" w:rsidRPr="00000000">
        <w:rPr>
          <w:rFonts w:ascii="Nunito" w:cs="Nunito" w:eastAsia="Nunito" w:hAnsi="Nunito"/>
          <w:sz w:val="32"/>
          <w:szCs w:val="32"/>
          <w:rtl w:val="0"/>
        </w:rPr>
        <w:tab/>
        <w:tab/>
      </w:r>
      <w:hyperlink w:anchor="_mq9irmfzv6kt">
        <w:r w:rsidDel="00000000" w:rsidR="00000000" w:rsidRPr="00000000">
          <w:rPr>
            <w:rFonts w:ascii="Nunito" w:cs="Nunito" w:eastAsia="Nunito" w:hAnsi="Nunito"/>
            <w:color w:val="1155cc"/>
            <w:sz w:val="32"/>
            <w:szCs w:val="32"/>
            <w:u w:val="single"/>
            <w:rtl w:val="0"/>
          </w:rPr>
          <w:t xml:space="preserve">Dataset Overview</w:t>
        </w:r>
      </w:hyperlink>
      <w:r w:rsidDel="00000000" w:rsidR="00000000" w:rsidRPr="00000000">
        <w:rPr>
          <w:rFonts w:ascii="Nunito" w:cs="Nunito" w:eastAsia="Nunito" w:hAnsi="Nunito"/>
          <w:sz w:val="32"/>
          <w:szCs w:val="32"/>
          <w:rtl w:val="0"/>
        </w:rPr>
        <w:tab/>
        <w:tab/>
        <w:tab/>
        <w:tab/>
        <w:tab/>
        <w:tab/>
        <w:tab/>
      </w:r>
    </w:p>
    <w:p w:rsidR="00000000" w:rsidDel="00000000" w:rsidP="00000000" w:rsidRDefault="00000000" w:rsidRPr="00000000" w14:paraId="00000039">
      <w:pPr>
        <w:rPr>
          <w:rFonts w:ascii="Nunito" w:cs="Nunito" w:eastAsia="Nunito" w:hAnsi="Nunito"/>
          <w:b w:val="1"/>
          <w:bCs w:val="1"/>
          <w:sz w:val="32"/>
          <w:szCs w:val="32"/>
        </w:rPr>
      </w:pPr>
      <w:r w:rsidDel="00000000" w:rsidR="00000000" w:rsidRPr="00000000">
        <w:rPr>
          <w:rFonts w:ascii="Nunito" w:cs="Nunito" w:eastAsia="Nunito" w:hAnsi="Nunito"/>
          <w:sz w:val="32"/>
          <w:szCs w:val="32"/>
          <w:rtl w:val="0"/>
        </w:rPr>
        <w:t xml:space="preserve">2</w:t>
        <w:tab/>
        <w:t xml:space="preserve"> </w:t>
        <w:tab/>
      </w:r>
      <w:hyperlink w:anchor="_mcohhe23ql6">
        <w:r w:rsidDel="00000000" w:rsidR="00000000" w:rsidRPr="00000000">
          <w:rPr>
            <w:rFonts w:ascii="Nunito" w:cs="Nunito" w:eastAsia="Nunito" w:hAnsi="Nunito"/>
            <w:b w:val="1"/>
            <w:bCs w:val="1"/>
            <w:color w:val="1155cc"/>
            <w:sz w:val="32"/>
            <w:szCs w:val="32"/>
            <w:u w:val="single"/>
            <w:rtl w:val="0"/>
          </w:rPr>
          <w:t xml:space="preserve">Data Cleaning</w:t>
        </w:r>
      </w:hyperlink>
      <w:r w:rsidDel="00000000" w:rsidR="00000000" w:rsidRPr="00000000">
        <w:rPr>
          <w:rtl w:val="0"/>
        </w:rPr>
      </w:r>
    </w:p>
    <w:p w:rsidR="00000000" w:rsidDel="00000000" w:rsidP="00000000" w:rsidRDefault="00000000" w:rsidRPr="00000000" w14:paraId="0000003A">
      <w:pPr>
        <w:ind w:left="720" w:firstLine="720"/>
        <w:rPr>
          <w:rFonts w:ascii="Nunito" w:cs="Nunito" w:eastAsia="Nunito" w:hAnsi="Nunito"/>
          <w:sz w:val="32"/>
          <w:szCs w:val="32"/>
        </w:rPr>
      </w:pPr>
      <w:hyperlink w:anchor="_xczoev4nme4p">
        <w:r w:rsidDel="00000000" w:rsidR="00000000" w:rsidRPr="00000000">
          <w:rPr>
            <w:rFonts w:ascii="Nunito" w:cs="Nunito" w:eastAsia="Nunito" w:hAnsi="Nunito"/>
            <w:color w:val="1155cc"/>
            <w:sz w:val="32"/>
            <w:szCs w:val="32"/>
            <w:u w:val="single"/>
            <w:rtl w:val="0"/>
          </w:rPr>
          <w:t xml:space="preserve">Handling Missing Data</w:t>
        </w:r>
      </w:hyperlink>
      <w:r w:rsidDel="00000000" w:rsidR="00000000" w:rsidRPr="00000000">
        <w:rPr>
          <w:rtl w:val="0"/>
        </w:rPr>
      </w:r>
    </w:p>
    <w:p w:rsidR="00000000" w:rsidDel="00000000" w:rsidP="00000000" w:rsidRDefault="00000000" w:rsidRPr="00000000" w14:paraId="0000003B">
      <w:pPr>
        <w:ind w:left="720" w:firstLine="720"/>
        <w:rPr>
          <w:rFonts w:ascii="Nunito" w:cs="Nunito" w:eastAsia="Nunito" w:hAnsi="Nunito"/>
          <w:sz w:val="32"/>
          <w:szCs w:val="32"/>
        </w:rPr>
      </w:pPr>
      <w:hyperlink w:anchor="_8yndysfegnbo">
        <w:r w:rsidDel="00000000" w:rsidR="00000000" w:rsidRPr="00000000">
          <w:rPr>
            <w:rFonts w:ascii="Nunito" w:cs="Nunito" w:eastAsia="Nunito" w:hAnsi="Nunito"/>
            <w:color w:val="1155cc"/>
            <w:sz w:val="32"/>
            <w:szCs w:val="32"/>
            <w:u w:val="single"/>
            <w:rtl w:val="0"/>
          </w:rPr>
          <w:t xml:space="preserve">Outlier Detection and Treatment</w:t>
        </w:r>
      </w:hyperlink>
      <w:r w:rsidDel="00000000" w:rsidR="00000000" w:rsidRPr="00000000">
        <w:rPr>
          <w:rtl w:val="0"/>
        </w:rPr>
      </w:r>
    </w:p>
    <w:p w:rsidR="00000000" w:rsidDel="00000000" w:rsidP="00000000" w:rsidRDefault="00000000" w:rsidRPr="00000000" w14:paraId="0000003C">
      <w:pPr>
        <w:ind w:left="720" w:firstLine="720"/>
        <w:rPr>
          <w:rFonts w:ascii="Nunito" w:cs="Nunito" w:eastAsia="Nunito" w:hAnsi="Nunito"/>
          <w:sz w:val="32"/>
          <w:szCs w:val="32"/>
        </w:rPr>
      </w:pPr>
      <w:hyperlink w:anchor="_9gaj9goaku7q">
        <w:r w:rsidDel="00000000" w:rsidR="00000000" w:rsidRPr="00000000">
          <w:rPr>
            <w:rFonts w:ascii="Nunito" w:cs="Nunito" w:eastAsia="Nunito" w:hAnsi="Nunito"/>
            <w:color w:val="1155cc"/>
            <w:sz w:val="32"/>
            <w:szCs w:val="32"/>
            <w:u w:val="single"/>
            <w:rtl w:val="0"/>
          </w:rPr>
          <w:t xml:space="preserve">Scaling and Normalization</w:t>
        </w:r>
      </w:hyperlink>
      <w:r w:rsidDel="00000000" w:rsidR="00000000" w:rsidRPr="00000000">
        <w:rPr>
          <w:rFonts w:ascii="Nunito" w:cs="Nunito" w:eastAsia="Nunito" w:hAnsi="Nunito"/>
          <w:sz w:val="32"/>
          <w:szCs w:val="32"/>
          <w:rtl w:val="0"/>
        </w:rPr>
        <w:tab/>
        <w:tab/>
        <w:tab/>
        <w:tab/>
        <w:tab/>
        <w:tab/>
        <w:t xml:space="preserve">    </w:t>
      </w:r>
    </w:p>
    <w:p w:rsidR="00000000" w:rsidDel="00000000" w:rsidP="00000000" w:rsidRDefault="00000000" w:rsidRPr="00000000" w14:paraId="0000003D">
      <w:pPr>
        <w:rPr>
          <w:rFonts w:ascii="Nunito" w:cs="Nunito" w:eastAsia="Nunito" w:hAnsi="Nunito"/>
          <w:b w:val="1"/>
          <w:bCs w:val="1"/>
          <w:sz w:val="32"/>
          <w:szCs w:val="32"/>
        </w:rPr>
      </w:pPr>
      <w:r w:rsidDel="00000000" w:rsidR="00000000" w:rsidRPr="00000000">
        <w:rPr>
          <w:rFonts w:ascii="Nunito" w:cs="Nunito" w:eastAsia="Nunito" w:hAnsi="Nunito"/>
          <w:sz w:val="32"/>
          <w:szCs w:val="32"/>
          <w:rtl w:val="0"/>
        </w:rPr>
        <w:t xml:space="preserve">3</w:t>
        <w:tab/>
        <w:t xml:space="preserve"> </w:t>
        <w:tab/>
      </w:r>
      <w:hyperlink w:anchor="_uhav3maci56h">
        <w:r w:rsidDel="00000000" w:rsidR="00000000" w:rsidRPr="00000000">
          <w:rPr>
            <w:rFonts w:ascii="Nunito" w:cs="Nunito" w:eastAsia="Nunito" w:hAnsi="Nunito"/>
            <w:b w:val="1"/>
            <w:bCs w:val="1"/>
            <w:color w:val="1155cc"/>
            <w:sz w:val="32"/>
            <w:szCs w:val="32"/>
            <w:u w:val="single"/>
            <w:rtl w:val="0"/>
          </w:rPr>
          <w:t xml:space="preserve">Feature Engineering</w:t>
        </w:r>
      </w:hyperlink>
      <w:r w:rsidDel="00000000" w:rsidR="00000000" w:rsidRPr="00000000">
        <w:rPr>
          <w:rtl w:val="0"/>
        </w:rPr>
      </w:r>
    </w:p>
    <w:p w:rsidR="00000000" w:rsidDel="00000000" w:rsidP="00000000" w:rsidRDefault="00000000" w:rsidRPr="00000000" w14:paraId="0000003E">
      <w:pPr>
        <w:ind w:left="720" w:firstLine="720"/>
        <w:rPr>
          <w:rFonts w:ascii="Nunito" w:cs="Nunito" w:eastAsia="Nunito" w:hAnsi="Nunito"/>
          <w:sz w:val="32"/>
          <w:szCs w:val="32"/>
        </w:rPr>
      </w:pPr>
      <w:hyperlink w:anchor="_t2pwh7q2xh75">
        <w:r w:rsidDel="00000000" w:rsidR="00000000" w:rsidRPr="00000000">
          <w:rPr>
            <w:rFonts w:ascii="Nunito" w:cs="Nunito" w:eastAsia="Nunito" w:hAnsi="Nunito"/>
            <w:color w:val="1155cc"/>
            <w:sz w:val="32"/>
            <w:szCs w:val="32"/>
            <w:u w:val="single"/>
            <w:rtl w:val="0"/>
          </w:rPr>
          <w:t xml:space="preserve">New Features Created</w:t>
        </w:r>
      </w:hyperlink>
      <w:r w:rsidDel="00000000" w:rsidR="00000000" w:rsidRPr="00000000">
        <w:rPr>
          <w:rtl w:val="0"/>
        </w:rPr>
      </w:r>
    </w:p>
    <w:p w:rsidR="00000000" w:rsidDel="00000000" w:rsidP="00000000" w:rsidRDefault="00000000" w:rsidRPr="00000000" w14:paraId="0000003F">
      <w:pPr>
        <w:ind w:left="1440" w:firstLine="0"/>
        <w:rPr>
          <w:rFonts w:ascii="Nunito" w:cs="Nunito" w:eastAsia="Nunito" w:hAnsi="Nunito"/>
          <w:sz w:val="32"/>
          <w:szCs w:val="32"/>
        </w:rPr>
      </w:pPr>
      <w:hyperlink w:anchor="_jucyz0yo8yee">
        <w:r w:rsidDel="00000000" w:rsidR="00000000" w:rsidRPr="00000000">
          <w:rPr>
            <w:rFonts w:ascii="Nunito" w:cs="Nunito" w:eastAsia="Nunito" w:hAnsi="Nunito"/>
            <w:color w:val="1155cc"/>
            <w:sz w:val="32"/>
            <w:szCs w:val="32"/>
            <w:u w:val="single"/>
            <w:rtl w:val="0"/>
          </w:rPr>
          <w:t xml:space="preserve">Transformation of Categorical Features</w:t>
        </w:r>
      </w:hyperlink>
      <w:r w:rsidDel="00000000" w:rsidR="00000000" w:rsidRPr="00000000">
        <w:rPr>
          <w:rtl w:val="0"/>
        </w:rPr>
      </w:r>
    </w:p>
    <w:p w:rsidR="00000000" w:rsidDel="00000000" w:rsidP="00000000" w:rsidRDefault="00000000" w:rsidRPr="00000000" w14:paraId="00000040">
      <w:pPr>
        <w:rPr>
          <w:rFonts w:ascii="Nunito" w:cs="Nunito" w:eastAsia="Nunito" w:hAnsi="Nunito"/>
          <w:sz w:val="32"/>
          <w:szCs w:val="32"/>
        </w:rPr>
      </w:pPr>
      <w:r w:rsidDel="00000000" w:rsidR="00000000" w:rsidRPr="00000000">
        <w:rPr>
          <w:rFonts w:ascii="Nunito" w:cs="Nunito" w:eastAsia="Nunito" w:hAnsi="Nunito"/>
          <w:sz w:val="32"/>
          <w:szCs w:val="32"/>
          <w:rtl w:val="0"/>
        </w:rPr>
        <w:t xml:space="preserve">4</w:t>
        <w:tab/>
        <w:t xml:space="preserve"> </w:t>
        <w:tab/>
      </w:r>
      <w:hyperlink w:anchor="_u2j5c15stjst">
        <w:r w:rsidDel="00000000" w:rsidR="00000000" w:rsidRPr="00000000">
          <w:rPr>
            <w:rFonts w:ascii="Nunito" w:cs="Nunito" w:eastAsia="Nunito" w:hAnsi="Nunito"/>
            <w:b w:val="1"/>
            <w:bCs w:val="1"/>
            <w:color w:val="1155cc"/>
            <w:sz w:val="32"/>
            <w:szCs w:val="32"/>
            <w:u w:val="single"/>
            <w:rtl w:val="0"/>
          </w:rPr>
          <w:t xml:space="preserve">Exploratory Data Analysis (EDA)</w:t>
        </w:r>
      </w:hyperlink>
      <w:r w:rsidDel="00000000" w:rsidR="00000000" w:rsidRPr="00000000">
        <w:rPr>
          <w:rFonts w:ascii="Nunito" w:cs="Nunito" w:eastAsia="Nunito" w:hAnsi="Nunito"/>
          <w:sz w:val="32"/>
          <w:szCs w:val="32"/>
          <w:rtl w:val="0"/>
        </w:rPr>
        <w:tab/>
        <w:tab/>
        <w:tab/>
        <w:tab/>
        <w:tab/>
        <w:tab/>
      </w:r>
    </w:p>
    <w:p w:rsidR="00000000" w:rsidDel="00000000" w:rsidP="00000000" w:rsidRDefault="00000000" w:rsidRPr="00000000" w14:paraId="00000041">
      <w:pPr>
        <w:ind w:left="720" w:firstLine="720"/>
        <w:rPr>
          <w:rFonts w:ascii="Nunito" w:cs="Nunito" w:eastAsia="Nunito" w:hAnsi="Nunito"/>
          <w:sz w:val="32"/>
          <w:szCs w:val="32"/>
        </w:rPr>
      </w:pPr>
      <w:hyperlink w:anchor="_or21la1vv1u">
        <w:r w:rsidDel="00000000" w:rsidR="00000000" w:rsidRPr="00000000">
          <w:rPr>
            <w:rFonts w:ascii="Nunito" w:cs="Nunito" w:eastAsia="Nunito" w:hAnsi="Nunito"/>
            <w:color w:val="1155cc"/>
            <w:sz w:val="32"/>
            <w:szCs w:val="32"/>
            <w:u w:val="single"/>
            <w:rtl w:val="0"/>
          </w:rPr>
          <w:t xml:space="preserve">Overview of the EDA Approach</w:t>
        </w:r>
      </w:hyperlink>
      <w:r w:rsidDel="00000000" w:rsidR="00000000" w:rsidRPr="00000000">
        <w:rPr>
          <w:rFonts w:ascii="Nunito" w:cs="Nunito" w:eastAsia="Nunito" w:hAnsi="Nunito"/>
          <w:sz w:val="32"/>
          <w:szCs w:val="32"/>
          <w:rtl w:val="0"/>
        </w:rPr>
        <w:tab/>
        <w:tab/>
        <w:tab/>
        <w:tab/>
        <w:tab/>
        <w:tab/>
        <w:tab/>
      </w:r>
    </w:p>
    <w:p w:rsidR="00000000" w:rsidDel="00000000" w:rsidP="00000000" w:rsidRDefault="00000000" w:rsidRPr="00000000" w14:paraId="00000042">
      <w:pPr>
        <w:ind w:left="720" w:firstLine="720"/>
        <w:rPr>
          <w:rFonts w:ascii="Nunito" w:cs="Nunito" w:eastAsia="Nunito" w:hAnsi="Nunito"/>
          <w:b w:val="1"/>
          <w:bCs w:val="1"/>
          <w:sz w:val="38"/>
          <w:szCs w:val="38"/>
        </w:rPr>
      </w:pPr>
      <w:hyperlink w:anchor="_vth2k9p8pljf">
        <w:r w:rsidDel="00000000" w:rsidR="00000000" w:rsidRPr="00000000">
          <w:rPr>
            <w:rFonts w:ascii="Nunito" w:cs="Nunito" w:eastAsia="Nunito" w:hAnsi="Nunito"/>
            <w:color w:val="1155cc"/>
            <w:sz w:val="32"/>
            <w:szCs w:val="32"/>
            <w:u w:val="single"/>
            <w:rtl w:val="0"/>
          </w:rPr>
          <w:t xml:space="preserve">Descriptive Statistics and Visualization</w:t>
        </w:r>
      </w:hyperlink>
      <w:r w:rsidDel="00000000" w:rsidR="00000000" w:rsidRPr="00000000">
        <w:rPr>
          <w:rFonts w:ascii="Nunito" w:cs="Nunito" w:eastAsia="Nunito" w:hAnsi="Nunito"/>
          <w:sz w:val="32"/>
          <w:szCs w:val="32"/>
          <w:rtl w:val="0"/>
        </w:rPr>
        <w:tab/>
        <w:tab/>
        <w:tab/>
        <w:tab/>
        <w:tab/>
        <w:tab/>
      </w:r>
      <w:r w:rsidDel="00000000" w:rsidR="00000000" w:rsidRPr="00000000">
        <w:rPr>
          <w:rtl w:val="0"/>
        </w:rPr>
      </w:r>
    </w:p>
    <w:p w:rsidR="00000000" w:rsidDel="00000000" w:rsidP="00000000" w:rsidRDefault="00000000" w:rsidRPr="00000000" w14:paraId="00000043">
      <w:pPr>
        <w:rPr>
          <w:rFonts w:ascii="Nunito" w:cs="Nunito" w:eastAsia="Nunito" w:hAnsi="Nunito"/>
          <w:sz w:val="32"/>
          <w:szCs w:val="32"/>
        </w:rPr>
      </w:pPr>
      <w:r w:rsidDel="00000000" w:rsidR="00000000" w:rsidRPr="00000000">
        <w:rPr>
          <w:rFonts w:ascii="Nunito" w:cs="Nunito" w:eastAsia="Nunito" w:hAnsi="Nunito"/>
          <w:sz w:val="32"/>
          <w:szCs w:val="32"/>
          <w:rtl w:val="0"/>
        </w:rPr>
        <w:t xml:space="preserve">5</w:t>
        <w:tab/>
        <w:t xml:space="preserve"> </w:t>
        <w:tab/>
      </w:r>
      <w:hyperlink w:anchor="_e9kkj2grcbfy">
        <w:r w:rsidDel="00000000" w:rsidR="00000000" w:rsidRPr="00000000">
          <w:rPr>
            <w:rFonts w:ascii="Nunito" w:cs="Nunito" w:eastAsia="Nunito" w:hAnsi="Nunito"/>
            <w:b w:val="1"/>
            <w:bCs w:val="1"/>
            <w:color w:val="1155cc"/>
            <w:sz w:val="32"/>
            <w:szCs w:val="32"/>
            <w:u w:val="single"/>
            <w:rtl w:val="0"/>
          </w:rPr>
          <w:t xml:space="preserve">Key Patterns and Insights</w:t>
        </w:r>
      </w:hyperlink>
      <w:r w:rsidDel="00000000" w:rsidR="00000000" w:rsidRPr="00000000">
        <w:rPr>
          <w:rtl w:val="0"/>
        </w:rPr>
      </w:r>
    </w:p>
    <w:p w:rsidR="00000000" w:rsidDel="00000000" w:rsidP="00000000" w:rsidRDefault="00000000" w:rsidRPr="00000000" w14:paraId="00000044">
      <w:pPr>
        <w:ind w:left="1440" w:firstLine="0"/>
        <w:rPr>
          <w:rFonts w:ascii="Nunito" w:cs="Nunito" w:eastAsia="Nunito" w:hAnsi="Nunito"/>
          <w:sz w:val="32"/>
          <w:szCs w:val="32"/>
        </w:rPr>
      </w:pPr>
      <w:hyperlink w:anchor="_mw970rwgppfy">
        <w:r w:rsidDel="00000000" w:rsidR="00000000" w:rsidRPr="00000000">
          <w:rPr>
            <w:rFonts w:ascii="Nunito" w:cs="Nunito" w:eastAsia="Nunito" w:hAnsi="Nunito"/>
            <w:color w:val="1155cc"/>
            <w:sz w:val="32"/>
            <w:szCs w:val="32"/>
            <w:u w:val="single"/>
            <w:rtl w:val="0"/>
          </w:rPr>
          <w:t xml:space="preserve">Identified Patterns</w:t>
        </w:r>
      </w:hyperlink>
      <w:r w:rsidDel="00000000" w:rsidR="00000000" w:rsidRPr="00000000">
        <w:rPr>
          <w:rFonts w:ascii="Nunito" w:cs="Nunito" w:eastAsia="Nunito" w:hAnsi="Nunito"/>
          <w:sz w:val="32"/>
          <w:szCs w:val="32"/>
          <w:rtl w:val="0"/>
        </w:rPr>
        <w:tab/>
        <w:tab/>
        <w:tab/>
        <w:tab/>
      </w:r>
    </w:p>
    <w:p w:rsidR="00000000" w:rsidDel="00000000" w:rsidP="00000000" w:rsidRDefault="00000000" w:rsidRPr="00000000" w14:paraId="00000045">
      <w:pPr>
        <w:ind w:left="1440" w:firstLine="0"/>
        <w:rPr>
          <w:rFonts w:ascii="Nunito" w:cs="Nunito" w:eastAsia="Nunito" w:hAnsi="Nunito"/>
          <w:b w:val="1"/>
          <w:bCs w:val="1"/>
          <w:sz w:val="28"/>
          <w:szCs w:val="28"/>
        </w:rPr>
      </w:pPr>
      <w:hyperlink w:anchor="_h00q6p1q0k6o">
        <w:r w:rsidDel="00000000" w:rsidR="00000000" w:rsidRPr="00000000">
          <w:rPr>
            <w:rFonts w:ascii="Nunito" w:cs="Nunito" w:eastAsia="Nunito" w:hAnsi="Nunito"/>
            <w:color w:val="1155cc"/>
            <w:sz w:val="32"/>
            <w:szCs w:val="32"/>
            <w:u w:val="single"/>
            <w:rtl w:val="0"/>
          </w:rPr>
          <w:t xml:space="preserve">Feature Importance</w:t>
        </w:r>
      </w:hyperlink>
      <w:r w:rsidDel="00000000" w:rsidR="00000000" w:rsidRPr="00000000">
        <w:rPr>
          <w:rFonts w:ascii="Nunito" w:cs="Nunito" w:eastAsia="Nunito" w:hAnsi="Nunito"/>
          <w:sz w:val="32"/>
          <w:szCs w:val="32"/>
          <w:rtl w:val="0"/>
        </w:rPr>
        <w:tab/>
        <w:tab/>
        <w:tab/>
        <w:tab/>
      </w:r>
      <w:r w:rsidDel="00000000" w:rsidR="00000000" w:rsidRPr="00000000">
        <w:rPr>
          <w:rFonts w:ascii="Nunito" w:cs="Nunito" w:eastAsia="Nunito" w:hAnsi="Nunito"/>
          <w:rtl w:val="0"/>
        </w:rPr>
        <w:t xml:space="preserve">    </w:t>
      </w:r>
      <w:r w:rsidDel="00000000" w:rsidR="00000000" w:rsidRPr="00000000">
        <w:rPr>
          <w:rtl w:val="0"/>
        </w:rPr>
      </w:r>
    </w:p>
    <w:p w:rsidR="00000000" w:rsidDel="00000000" w:rsidP="00000000" w:rsidRDefault="00000000" w:rsidRPr="00000000" w14:paraId="00000046">
      <w:pPr>
        <w:jc w:val="both"/>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47">
      <w:pPr>
        <w:jc w:val="both"/>
        <w:rPr>
          <w:rFonts w:ascii="Nunito" w:cs="Nunito" w:eastAsia="Nunito" w:hAnsi="Nunito"/>
          <w:color w:val="ff0000"/>
        </w:rPr>
      </w:pPr>
      <w:r w:rsidDel="00000000" w:rsidR="00000000" w:rsidRPr="00000000">
        <w:rPr>
          <w:rtl w:val="0"/>
        </w:rPr>
      </w:r>
    </w:p>
    <w:p w:rsidR="00000000" w:rsidDel="00000000" w:rsidP="00000000" w:rsidRDefault="00000000" w:rsidRPr="00000000" w14:paraId="00000048">
      <w:pPr>
        <w:jc w:val="both"/>
        <w:rPr>
          <w:rFonts w:ascii="Nunito" w:cs="Nunito" w:eastAsia="Nunito" w:hAnsi="Nunito"/>
          <w:i w:val="1"/>
          <w:iCs w:val="1"/>
          <w:color w:val="0000ff"/>
        </w:rPr>
      </w:pPr>
      <w:r w:rsidDel="00000000" w:rsidR="00000000" w:rsidRPr="00000000">
        <w:rPr>
          <w:rtl w:val="0"/>
        </w:rPr>
      </w:r>
    </w:p>
    <w:p w:rsidR="00000000" w:rsidDel="00000000" w:rsidP="00000000" w:rsidRDefault="00000000" w:rsidRPr="00000000" w14:paraId="00000049">
      <w:pPr>
        <w:jc w:val="both"/>
        <w:rPr>
          <w:rFonts w:ascii="Nunito" w:cs="Nunito" w:eastAsia="Nunito" w:hAnsi="Nunito"/>
          <w:b w:val="1"/>
          <w:bCs w:val="1"/>
          <w:color w:val="ff0000"/>
        </w:rPr>
      </w:pPr>
      <w:r w:rsidDel="00000000" w:rsidR="00000000" w:rsidRPr="00000000">
        <w:rPr>
          <w:rtl w:val="0"/>
        </w:rPr>
      </w:r>
    </w:p>
    <w:p w:rsidR="00000000" w:rsidDel="00000000" w:rsidP="00000000" w:rsidRDefault="00000000" w:rsidRPr="00000000" w14:paraId="0000004A">
      <w:pPr>
        <w:pStyle w:val="Heading1"/>
        <w:numPr>
          <w:ilvl w:val="0"/>
          <w:numId w:val="11"/>
        </w:numPr>
        <w:ind w:left="720" w:hanging="360"/>
        <w:jc w:val="both"/>
        <w:rPr>
          <w:rFonts w:ascii="Nunito" w:cs="Nunito" w:eastAsia="Nunito" w:hAnsi="Nunito"/>
          <w:b w:val="1"/>
          <w:bCs w:val="1"/>
          <w:sz w:val="28"/>
          <w:szCs w:val="28"/>
        </w:rPr>
      </w:pPr>
      <w:bookmarkStart w:colFirst="0" w:colLast="0" w:name="_kji3enj9z2vf" w:id="4"/>
      <w:bookmarkEnd w:id="4"/>
      <w:r w:rsidDel="00000000" w:rsidR="00000000" w:rsidRPr="00000000">
        <w:rPr>
          <w:rFonts w:ascii="Nunito" w:cs="Nunito" w:eastAsia="Nunito" w:hAnsi="Nunito"/>
          <w:b w:val="1"/>
          <w:bCs w:val="1"/>
          <w:sz w:val="28"/>
          <w:szCs w:val="28"/>
          <w:rtl w:val="0"/>
        </w:rPr>
        <w:t xml:space="preserve">Introduction</w:t>
      </w:r>
    </w:p>
    <w:p w:rsidR="00000000" w:rsidDel="00000000" w:rsidP="00000000" w:rsidRDefault="00000000" w:rsidRPr="00000000" w14:paraId="0000004B">
      <w:pPr>
        <w:ind w:left="720" w:firstLine="0"/>
        <w:rPr>
          <w:rFonts w:ascii="Nunito" w:cs="Nunito" w:eastAsia="Nunito" w:hAnsi="Nunito"/>
        </w:rPr>
      </w:pPr>
      <w:r w:rsidDel="00000000" w:rsidR="00000000" w:rsidRPr="00000000">
        <w:rPr>
          <w:rFonts w:ascii="Nunito" w:cs="Nunito" w:eastAsia="Nunito" w:hAnsi="Nunito"/>
          <w:rtl w:val="0"/>
        </w:rPr>
        <w:t xml:space="preserve">This project focuses on analyzing FinMark Corporation’s customer dataset to identify meaningful customer segments. Customer segmentation enables FinMark to understand the diverse characteristics and behaviors of its customer base, allowing the company to tailor marketing strategies, improve service delivery, and optimize resource allocation. By segmenting customers based on financial and demographic attributes, FinMark can design personalized offers, enhance customer satisfaction, and increase retention rates.</w:t>
      </w:r>
      <w:r w:rsidDel="00000000" w:rsidR="00000000" w:rsidRPr="00000000">
        <w:rPr>
          <w:rtl w:val="0"/>
        </w:rPr>
      </w:r>
    </w:p>
    <w:p w:rsidR="00000000" w:rsidDel="00000000" w:rsidP="00000000" w:rsidRDefault="00000000" w:rsidRPr="00000000" w14:paraId="0000004C">
      <w:pPr>
        <w:ind w:left="72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4D">
      <w:pPr>
        <w:pStyle w:val="Heading2"/>
        <w:numPr>
          <w:ilvl w:val="1"/>
          <w:numId w:val="11"/>
        </w:numPr>
        <w:ind w:left="1440" w:hanging="360"/>
        <w:jc w:val="both"/>
        <w:rPr>
          <w:rFonts w:ascii="Nunito" w:cs="Nunito" w:eastAsia="Nunito" w:hAnsi="Nunito"/>
        </w:rPr>
      </w:pPr>
      <w:bookmarkStart w:colFirst="0" w:colLast="0" w:name="_2fmgq14mq2iv" w:id="5"/>
      <w:bookmarkEnd w:id="5"/>
      <w:r w:rsidDel="00000000" w:rsidR="00000000" w:rsidRPr="00000000">
        <w:rPr>
          <w:rFonts w:ascii="Nunito" w:cs="Nunito" w:eastAsia="Nunito" w:hAnsi="Nunito"/>
          <w:rtl w:val="0"/>
        </w:rPr>
        <w:t xml:space="preserve">Project Overview</w:t>
      </w:r>
      <w:r w:rsidDel="00000000" w:rsidR="00000000" w:rsidRPr="00000000">
        <w:rPr>
          <w:rtl w:val="0"/>
        </w:rPr>
      </w:r>
    </w:p>
    <w:p w:rsidR="00000000" w:rsidDel="00000000" w:rsidP="00000000" w:rsidRDefault="00000000" w:rsidRPr="00000000" w14:paraId="0000004E">
      <w:pPr>
        <w:numPr>
          <w:ilvl w:val="0"/>
          <w:numId w:val="12"/>
        </w:numPr>
        <w:ind w:left="2160" w:hanging="360"/>
        <w:rPr>
          <w:rFonts w:ascii="Nunito" w:cs="Nunito" w:eastAsia="Nunito" w:hAnsi="Nunito"/>
        </w:rPr>
      </w:pPr>
      <w:r w:rsidDel="00000000" w:rsidR="00000000" w:rsidRPr="00000000">
        <w:rPr>
          <w:rFonts w:ascii="Nunito" w:cs="Nunito" w:eastAsia="Nunito" w:hAnsi="Nunito"/>
          <w:rtl w:val="0"/>
        </w:rPr>
        <w:t xml:space="preserve">The primary goal of this project is to segment FinMark’s customers using clustering techniques. Customer segmentation is essential because it uncovers distinct groups within the customer base, highlighting variations in behavior, preferences, and value to the company. This segmentation informs strategic decisions, such as targeted promotions, personalized services, and risk assessment, ultimately supporting FinMark’s objective of maximizing customer engagement and profitability.</w:t>
      </w:r>
      <w:r w:rsidDel="00000000" w:rsidR="00000000" w:rsidRPr="00000000">
        <w:rPr>
          <w:rtl w:val="0"/>
        </w:rPr>
      </w:r>
    </w:p>
    <w:p w:rsidR="00000000" w:rsidDel="00000000" w:rsidP="00000000" w:rsidRDefault="00000000" w:rsidRPr="00000000" w14:paraId="0000004F">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50">
      <w:pPr>
        <w:pStyle w:val="Heading2"/>
        <w:numPr>
          <w:ilvl w:val="1"/>
          <w:numId w:val="11"/>
        </w:numPr>
        <w:ind w:left="1440" w:hanging="360"/>
        <w:jc w:val="both"/>
        <w:rPr>
          <w:rFonts w:ascii="Nunito" w:cs="Nunito" w:eastAsia="Nunito" w:hAnsi="Nunito"/>
        </w:rPr>
      </w:pPr>
      <w:bookmarkStart w:colFirst="0" w:colLast="0" w:name="_mq9irmfzv6kt" w:id="6"/>
      <w:bookmarkEnd w:id="6"/>
      <w:r w:rsidDel="00000000" w:rsidR="00000000" w:rsidRPr="00000000">
        <w:rPr>
          <w:rFonts w:ascii="Nunito" w:cs="Nunito" w:eastAsia="Nunito" w:hAnsi="Nunito"/>
          <w:rtl w:val="0"/>
        </w:rPr>
        <w:t xml:space="preserve">Dataset Overview</w:t>
      </w:r>
      <w:r w:rsidDel="00000000" w:rsidR="00000000" w:rsidRPr="00000000">
        <w:rPr>
          <w:rtl w:val="0"/>
        </w:rPr>
      </w:r>
    </w:p>
    <w:p w:rsidR="00000000" w:rsidDel="00000000" w:rsidP="00000000" w:rsidRDefault="00000000" w:rsidRPr="00000000" w14:paraId="00000051">
      <w:pPr>
        <w:numPr>
          <w:ilvl w:val="0"/>
          <w:numId w:val="10"/>
        </w:numPr>
        <w:ind w:left="2160" w:hanging="360"/>
        <w:jc w:val="both"/>
        <w:rPr>
          <w:rFonts w:ascii="Nunito" w:cs="Nunito" w:eastAsia="Nunito" w:hAnsi="Nunito"/>
        </w:rPr>
      </w:pPr>
      <w:r w:rsidDel="00000000" w:rsidR="00000000" w:rsidRPr="00000000">
        <w:rPr>
          <w:rFonts w:ascii="Nunito" w:cs="Nunito" w:eastAsia="Nunito" w:hAnsi="Nunito"/>
          <w:b w:val="1"/>
          <w:bCs w:val="1"/>
          <w:rtl w:val="0"/>
        </w:rPr>
        <w:t xml:space="preserve">Data Content: </w:t>
      </w:r>
      <w:r w:rsidDel="00000000" w:rsidR="00000000" w:rsidRPr="00000000">
        <w:rPr>
          <w:rFonts w:ascii="Nunito" w:cs="Nunito" w:eastAsia="Nunito" w:hAnsi="Nunito"/>
          <w:rtl w:val="0"/>
        </w:rPr>
        <w:t xml:space="preserve">Contains transaction history (amounts, types, dates), derived behavioral metrics (log amounts, weekend flags), and customer feedback (satisfaction, recommendations).</w:t>
      </w:r>
    </w:p>
    <w:p w:rsidR="00000000" w:rsidDel="00000000" w:rsidP="00000000" w:rsidRDefault="00000000" w:rsidRPr="00000000" w14:paraId="00000052">
      <w:pPr>
        <w:numPr>
          <w:ilvl w:val="0"/>
          <w:numId w:val="10"/>
        </w:numPr>
        <w:ind w:left="2160" w:hanging="360"/>
        <w:jc w:val="both"/>
        <w:rPr>
          <w:rFonts w:ascii="Nunito" w:cs="Nunito" w:eastAsia="Nunito" w:hAnsi="Nunito"/>
        </w:rPr>
      </w:pPr>
      <w:r w:rsidDel="00000000" w:rsidR="00000000" w:rsidRPr="00000000">
        <w:rPr>
          <w:rFonts w:ascii="Nunito" w:cs="Nunito" w:eastAsia="Nunito" w:hAnsi="Nunito"/>
          <w:b w:val="1"/>
          <w:bCs w:val="1"/>
          <w:rtl w:val="0"/>
        </w:rPr>
        <w:t xml:space="preserve">Record Count: 25,623</w:t>
      </w:r>
      <w:r w:rsidDel="00000000" w:rsidR="00000000" w:rsidRPr="00000000">
        <w:rPr>
          <w:rFonts w:ascii="Nunito" w:cs="Nunito" w:eastAsia="Nunito" w:hAnsi="Nunito"/>
          <w:rtl w:val="0"/>
        </w:rPr>
        <w:t xml:space="preserve"> entries (RangeIndex: 0 to 25,622).</w:t>
      </w:r>
    </w:p>
    <w:p w:rsidR="00000000" w:rsidDel="00000000" w:rsidP="00000000" w:rsidRDefault="00000000" w:rsidRPr="00000000" w14:paraId="00000053">
      <w:pPr>
        <w:numPr>
          <w:ilvl w:val="0"/>
          <w:numId w:val="10"/>
        </w:numPr>
        <w:ind w:left="2160" w:hanging="360"/>
        <w:jc w:val="both"/>
        <w:rPr>
          <w:rFonts w:ascii="Nunito" w:cs="Nunito" w:eastAsia="Nunito" w:hAnsi="Nunito"/>
        </w:rPr>
      </w:pPr>
      <w:r w:rsidDel="00000000" w:rsidR="00000000" w:rsidRPr="00000000">
        <w:rPr>
          <w:rFonts w:ascii="Nunito" w:cs="Nunito" w:eastAsia="Nunito" w:hAnsi="Nunito"/>
          <w:b w:val="1"/>
          <w:bCs w:val="1"/>
          <w:rtl w:val="0"/>
        </w:rPr>
        <w:t xml:space="preserve">Feature Count: 14</w:t>
      </w:r>
      <w:r w:rsidDel="00000000" w:rsidR="00000000" w:rsidRPr="00000000">
        <w:rPr>
          <w:rFonts w:ascii="Nunito" w:cs="Nunito" w:eastAsia="Nunito" w:hAnsi="Nunito"/>
          <w:rtl w:val="0"/>
        </w:rPr>
        <w:t xml:space="preserve"> total columns.</w:t>
      </w:r>
      <w:r w:rsidDel="00000000" w:rsidR="00000000" w:rsidRPr="00000000">
        <w:rPr>
          <w:rtl w:val="0"/>
        </w:rPr>
      </w:r>
    </w:p>
    <w:p w:rsidR="00000000" w:rsidDel="00000000" w:rsidP="00000000" w:rsidRDefault="00000000" w:rsidRPr="00000000" w14:paraId="00000054">
      <w:pPr>
        <w:ind w:left="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55">
      <w:pPr>
        <w:pStyle w:val="Heading1"/>
        <w:numPr>
          <w:ilvl w:val="0"/>
          <w:numId w:val="11"/>
        </w:numPr>
        <w:ind w:left="720" w:hanging="360"/>
        <w:jc w:val="both"/>
        <w:rPr>
          <w:rFonts w:ascii="Nunito" w:cs="Nunito" w:eastAsia="Nunito" w:hAnsi="Nunito"/>
          <w:b w:val="1"/>
          <w:bCs w:val="1"/>
          <w:sz w:val="28"/>
          <w:szCs w:val="28"/>
        </w:rPr>
      </w:pPr>
      <w:bookmarkStart w:colFirst="0" w:colLast="0" w:name="_mcohhe23ql6" w:id="7"/>
      <w:bookmarkEnd w:id="7"/>
      <w:r w:rsidDel="00000000" w:rsidR="00000000" w:rsidRPr="00000000">
        <w:rPr>
          <w:rFonts w:ascii="Nunito" w:cs="Nunito" w:eastAsia="Nunito" w:hAnsi="Nunito"/>
          <w:b w:val="1"/>
          <w:bCs w:val="1"/>
          <w:sz w:val="28"/>
          <w:szCs w:val="28"/>
          <w:rtl w:val="0"/>
        </w:rPr>
        <w:t xml:space="preserve">Data Cleaning</w:t>
      </w:r>
    </w:p>
    <w:p w:rsidR="00000000" w:rsidDel="00000000" w:rsidP="00000000" w:rsidRDefault="00000000" w:rsidRPr="00000000" w14:paraId="00000056">
      <w:pPr>
        <w:ind w:left="720" w:firstLine="0"/>
        <w:jc w:val="both"/>
        <w:rPr>
          <w:rFonts w:ascii="Nunito" w:cs="Nunito" w:eastAsia="Nunito" w:hAnsi="Nunito"/>
        </w:rPr>
      </w:pPr>
      <w:r w:rsidDel="00000000" w:rsidR="00000000" w:rsidRPr="00000000">
        <w:rPr>
          <w:rFonts w:ascii="Nunito" w:cs="Nunito" w:eastAsia="Nunito" w:hAnsi="Nunito"/>
          <w:rtl w:val="0"/>
        </w:rPr>
        <w:t xml:space="preserve">Data cleaning ensures the dataset is accurate, consistent, and ready for clustering analysis. Steps included handling missing values, detecting outliers, scaling numerical features, and transforming categorical data.</w:t>
      </w:r>
      <w:r w:rsidDel="00000000" w:rsidR="00000000" w:rsidRPr="00000000">
        <w:rPr>
          <w:rtl w:val="0"/>
        </w:rPr>
      </w:r>
    </w:p>
    <w:p w:rsidR="00000000" w:rsidDel="00000000" w:rsidP="00000000" w:rsidRDefault="00000000" w:rsidRPr="00000000" w14:paraId="00000057">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58">
      <w:pPr>
        <w:pStyle w:val="Heading2"/>
        <w:numPr>
          <w:ilvl w:val="1"/>
          <w:numId w:val="11"/>
        </w:numPr>
        <w:ind w:left="1440" w:hanging="360"/>
        <w:jc w:val="both"/>
        <w:rPr>
          <w:rFonts w:ascii="Nunito" w:cs="Nunito" w:eastAsia="Nunito" w:hAnsi="Nunito"/>
        </w:rPr>
      </w:pPr>
      <w:bookmarkStart w:colFirst="0" w:colLast="0" w:name="_xczoev4nme4p" w:id="8"/>
      <w:bookmarkEnd w:id="8"/>
      <w:r w:rsidDel="00000000" w:rsidR="00000000" w:rsidRPr="00000000">
        <w:rPr>
          <w:rFonts w:ascii="Nunito" w:cs="Nunito" w:eastAsia="Nunito" w:hAnsi="Nunito"/>
          <w:rtl w:val="0"/>
        </w:rPr>
        <w:t xml:space="preserve">Handling Missing Data</w:t>
      </w:r>
    </w:p>
    <w:p w:rsidR="00000000" w:rsidDel="00000000" w:rsidP="00000000" w:rsidRDefault="00000000" w:rsidRPr="00000000" w14:paraId="00000059">
      <w:pPr>
        <w:numPr>
          <w:ilvl w:val="0"/>
          <w:numId w:val="7"/>
        </w:numPr>
        <w:ind w:left="2160" w:hanging="360"/>
        <w:rPr>
          <w:rFonts w:ascii="Nunito" w:cs="Nunito" w:eastAsia="Nunito" w:hAnsi="Nunito"/>
        </w:rPr>
      </w:pPr>
      <w:r w:rsidDel="00000000" w:rsidR="00000000" w:rsidRPr="00000000">
        <w:rPr>
          <w:rFonts w:ascii="Nunito" w:cs="Nunito" w:eastAsia="Nunito" w:hAnsi="Nunito"/>
          <w:rtl w:val="0"/>
        </w:rPr>
        <w:t xml:space="preserve">Several features, including Income and Account Balance, contained missing values (~3–5%). Missing numerical values were addressed using median imputation, as the median is robust to skewed distributions and prevents distortion of cluster centroids. Missing categorical values, such as Gender, were filled using the mode of the feature to maintain consistent categories across the dataset. This approach preserves data integrity while minimizing the introduction of bias.</w:t>
      </w:r>
      <w:r w:rsidDel="00000000" w:rsidR="00000000" w:rsidRPr="00000000">
        <w:rPr>
          <w:rtl w:val="0"/>
        </w:rPr>
      </w:r>
    </w:p>
    <w:p w:rsidR="00000000" w:rsidDel="00000000" w:rsidP="00000000" w:rsidRDefault="00000000" w:rsidRPr="00000000" w14:paraId="0000005A">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5B">
      <w:pPr>
        <w:pStyle w:val="Heading2"/>
        <w:numPr>
          <w:ilvl w:val="1"/>
          <w:numId w:val="11"/>
        </w:numPr>
        <w:ind w:left="1440" w:hanging="360"/>
        <w:rPr>
          <w:rFonts w:ascii="Nunito" w:cs="Nunito" w:eastAsia="Nunito" w:hAnsi="Nunito"/>
        </w:rPr>
      </w:pPr>
      <w:bookmarkStart w:colFirst="0" w:colLast="0" w:name="_8yndysfegnbo" w:id="9"/>
      <w:bookmarkEnd w:id="9"/>
      <w:r w:rsidDel="00000000" w:rsidR="00000000" w:rsidRPr="00000000">
        <w:rPr>
          <w:rFonts w:ascii="Nunito" w:cs="Nunito" w:eastAsia="Nunito" w:hAnsi="Nunito"/>
          <w:rtl w:val="0"/>
        </w:rPr>
        <w:t xml:space="preserve">Outlier Detection and Treatment</w:t>
      </w:r>
    </w:p>
    <w:p w:rsidR="00000000" w:rsidDel="00000000" w:rsidP="00000000" w:rsidRDefault="00000000" w:rsidRPr="00000000" w14:paraId="0000005C">
      <w:pPr>
        <w:numPr>
          <w:ilvl w:val="0"/>
          <w:numId w:val="13"/>
        </w:numPr>
        <w:ind w:left="2160" w:hanging="360"/>
        <w:rPr>
          <w:rFonts w:ascii="Nunito" w:cs="Nunito" w:eastAsia="Nunito" w:hAnsi="Nunito"/>
        </w:rPr>
      </w:pPr>
      <w:r w:rsidDel="00000000" w:rsidR="00000000" w:rsidRPr="00000000">
        <w:rPr>
          <w:rFonts w:ascii="Nunito" w:cs="Nunito" w:eastAsia="Nunito" w:hAnsi="Nunito"/>
          <w:rtl w:val="0"/>
        </w:rPr>
        <w:t xml:space="preserve">Outliers were identified using the Interquartile Range (IQR) method, focusing on numerical features like Income and Account Balance. Extreme values were capped at the 1st and 99th percentiles to reduce their disproportionate influence on clustering without removing potentially informative data points. Untreated outliers could skew cluster centroids and lead to poor segmentation results.</w:t>
      </w:r>
      <w:r w:rsidDel="00000000" w:rsidR="00000000" w:rsidRPr="00000000">
        <w:rPr>
          <w:rtl w:val="0"/>
        </w:rPr>
      </w:r>
    </w:p>
    <w:p w:rsidR="00000000" w:rsidDel="00000000" w:rsidP="00000000" w:rsidRDefault="00000000" w:rsidRPr="00000000" w14:paraId="0000005D">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5E">
      <w:pPr>
        <w:pStyle w:val="Heading2"/>
        <w:numPr>
          <w:ilvl w:val="1"/>
          <w:numId w:val="11"/>
        </w:numPr>
        <w:ind w:left="1440" w:hanging="360"/>
        <w:rPr>
          <w:rFonts w:ascii="Nunito" w:cs="Nunito" w:eastAsia="Nunito" w:hAnsi="Nunito"/>
        </w:rPr>
      </w:pPr>
      <w:bookmarkStart w:colFirst="0" w:colLast="0" w:name="_9gaj9goaku7q" w:id="10"/>
      <w:bookmarkEnd w:id="10"/>
      <w:r w:rsidDel="00000000" w:rsidR="00000000" w:rsidRPr="00000000">
        <w:rPr>
          <w:rFonts w:ascii="Nunito" w:cs="Nunito" w:eastAsia="Nunito" w:hAnsi="Nunito"/>
          <w:rtl w:val="0"/>
        </w:rPr>
        <w:t xml:space="preserve">Scaling and Normalization</w:t>
      </w:r>
    </w:p>
    <w:p w:rsidR="00000000" w:rsidDel="00000000" w:rsidP="00000000" w:rsidRDefault="00000000" w:rsidRPr="00000000" w14:paraId="0000005F">
      <w:pPr>
        <w:numPr>
          <w:ilvl w:val="0"/>
          <w:numId w:val="5"/>
        </w:numPr>
        <w:ind w:left="2160" w:hanging="360"/>
        <w:rPr>
          <w:rFonts w:ascii="Nunito" w:cs="Nunito" w:eastAsia="Nunito" w:hAnsi="Nunito"/>
        </w:rPr>
      </w:pPr>
      <w:r w:rsidDel="00000000" w:rsidR="00000000" w:rsidRPr="00000000">
        <w:rPr>
          <w:rFonts w:ascii="Nunito" w:cs="Nunito" w:eastAsia="Nunito" w:hAnsi="Nunito"/>
          <w:rtl w:val="0"/>
        </w:rPr>
        <w:t xml:space="preserve">Numerical features, particularly Income, Transaction Frequency, and Account Balance, were scaled using Min-Max normalization to bring all features into a 0–1 range. This ensures that no single feature dominates the clustering algorithm due to differences in scale, improving the accuracy of distance-based methods such as K-Means.</w:t>
      </w:r>
      <w:r w:rsidDel="00000000" w:rsidR="00000000" w:rsidRPr="00000000">
        <w:rPr>
          <w:rtl w:val="0"/>
        </w:rPr>
      </w:r>
    </w:p>
    <w:p w:rsidR="00000000" w:rsidDel="00000000" w:rsidP="00000000" w:rsidRDefault="00000000" w:rsidRPr="00000000" w14:paraId="00000060">
      <w:pPr>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1">
      <w:pPr>
        <w:pStyle w:val="Heading1"/>
        <w:numPr>
          <w:ilvl w:val="0"/>
          <w:numId w:val="11"/>
        </w:numPr>
        <w:ind w:left="720" w:hanging="360"/>
        <w:jc w:val="both"/>
        <w:rPr>
          <w:rFonts w:ascii="Nunito" w:cs="Nunito" w:eastAsia="Nunito" w:hAnsi="Nunito"/>
          <w:b w:val="1"/>
          <w:bCs w:val="1"/>
          <w:sz w:val="30"/>
          <w:szCs w:val="30"/>
        </w:rPr>
      </w:pPr>
      <w:bookmarkStart w:colFirst="0" w:colLast="0" w:name="_uhav3maci56h" w:id="11"/>
      <w:bookmarkEnd w:id="11"/>
      <w:r w:rsidDel="00000000" w:rsidR="00000000" w:rsidRPr="00000000">
        <w:rPr>
          <w:rFonts w:ascii="Nunito" w:cs="Nunito" w:eastAsia="Nunito" w:hAnsi="Nunito"/>
          <w:b w:val="1"/>
          <w:bCs w:val="1"/>
          <w:sz w:val="28"/>
          <w:szCs w:val="28"/>
          <w:rtl w:val="0"/>
        </w:rPr>
        <w:t xml:space="preserve">Feature Engineering</w:t>
      </w:r>
    </w:p>
    <w:p w:rsidR="00000000" w:rsidDel="00000000" w:rsidP="00000000" w:rsidRDefault="00000000" w:rsidRPr="00000000" w14:paraId="00000062">
      <w:pPr>
        <w:ind w:left="720" w:firstLine="0"/>
        <w:rPr/>
      </w:pPr>
      <w:r w:rsidDel="00000000" w:rsidR="00000000" w:rsidRPr="00000000">
        <w:rPr>
          <w:rtl w:val="0"/>
        </w:rPr>
        <w:t xml:space="preserve">This process ensures the data captures customer characteristics in a way that mathematical models can interpret effectively.</w:t>
      </w:r>
      <w:r w:rsidDel="00000000" w:rsidR="00000000" w:rsidRPr="00000000">
        <w:rPr>
          <w:rtl w:val="0"/>
        </w:rPr>
      </w:r>
    </w:p>
    <w:p w:rsidR="00000000" w:rsidDel="00000000" w:rsidP="00000000" w:rsidRDefault="00000000" w:rsidRPr="00000000" w14:paraId="00000063">
      <w:pPr>
        <w:pStyle w:val="Heading2"/>
        <w:numPr>
          <w:ilvl w:val="1"/>
          <w:numId w:val="11"/>
        </w:numPr>
        <w:ind w:left="1440" w:hanging="360"/>
        <w:rPr>
          <w:rFonts w:ascii="Nunito" w:cs="Nunito" w:eastAsia="Nunito" w:hAnsi="Nunito"/>
        </w:rPr>
      </w:pPr>
      <w:bookmarkStart w:colFirst="0" w:colLast="0" w:name="_t2pwh7q2xh75" w:id="12"/>
      <w:bookmarkEnd w:id="12"/>
      <w:r w:rsidDel="00000000" w:rsidR="00000000" w:rsidRPr="00000000">
        <w:rPr>
          <w:rFonts w:ascii="Nunito" w:cs="Nunito" w:eastAsia="Nunito" w:hAnsi="Nunito"/>
          <w:rtl w:val="0"/>
        </w:rPr>
        <w:t xml:space="preserve">New Features Created</w:t>
      </w:r>
      <w:r w:rsidDel="00000000" w:rsidR="00000000" w:rsidRPr="00000000">
        <w:rPr>
          <w:rtl w:val="0"/>
        </w:rPr>
      </w:r>
    </w:p>
    <w:p w:rsidR="00000000" w:rsidDel="00000000" w:rsidP="00000000" w:rsidRDefault="00000000" w:rsidRPr="00000000" w14:paraId="00000064">
      <w:pPr>
        <w:spacing w:after="240" w:before="240" w:lineRule="auto"/>
        <w:ind w:left="720" w:firstLine="720"/>
        <w:jc w:val="both"/>
        <w:rPr>
          <w:rFonts w:ascii="Nunito" w:cs="Nunito" w:eastAsia="Nunito" w:hAnsi="Nunito"/>
        </w:rPr>
      </w:pPr>
      <w:r w:rsidDel="00000000" w:rsidR="00000000" w:rsidRPr="00000000">
        <w:rPr>
          <w:rFonts w:ascii="Nunito" w:cs="Nunito" w:eastAsia="Nunito" w:hAnsi="Nunito"/>
          <w:rtl w:val="0"/>
        </w:rPr>
        <w:t xml:space="preserve">To enhance clustering relevance, new features were created:</w:t>
      </w:r>
    </w:p>
    <w:p w:rsidR="00000000" w:rsidDel="00000000" w:rsidP="00000000" w:rsidRDefault="00000000" w:rsidRPr="00000000" w14:paraId="00000065">
      <w:pPr>
        <w:numPr>
          <w:ilvl w:val="0"/>
          <w:numId w:val="9"/>
        </w:numPr>
        <w:spacing w:after="0" w:afterAutospacing="0" w:before="240" w:lineRule="auto"/>
        <w:ind w:left="2160" w:hanging="360"/>
        <w:rPr>
          <w:rFonts w:ascii="Nunito" w:cs="Nunito" w:eastAsia="Nunito" w:hAnsi="Nunito"/>
        </w:rPr>
      </w:pPr>
      <w:r w:rsidDel="00000000" w:rsidR="00000000" w:rsidRPr="00000000">
        <w:rPr>
          <w:rFonts w:ascii="Nunito" w:cs="Nunito" w:eastAsia="Nunito" w:hAnsi="Nunito"/>
          <w:rtl w:val="0"/>
        </w:rPr>
        <w:t xml:space="preserve">Transaction_Amount_Log: Created using a log transformation of the raw Transaction_Amount. This was done to normalize the highly skewed distribution of spending, making it more suitable for clustering algorithms that are sensitive to outliers.</w:t>
      </w:r>
    </w:p>
    <w:p w:rsidR="00000000" w:rsidDel="00000000" w:rsidP="00000000" w:rsidRDefault="00000000" w:rsidRPr="00000000" w14:paraId="00000066">
      <w:pPr>
        <w:numPr>
          <w:ilvl w:val="0"/>
          <w:numId w:val="9"/>
        </w:numPr>
        <w:spacing w:after="0" w:afterAutospacing="0" w:before="0" w:beforeAutospacing="0" w:lineRule="auto"/>
        <w:ind w:left="2160" w:hanging="360"/>
        <w:rPr>
          <w:rFonts w:ascii="Nunito" w:cs="Nunito" w:eastAsia="Nunito" w:hAnsi="Nunito"/>
        </w:rPr>
      </w:pPr>
      <w:r w:rsidDel="00000000" w:rsidR="00000000" w:rsidRPr="00000000">
        <w:rPr>
          <w:rFonts w:ascii="Nunito" w:cs="Nunito" w:eastAsia="Nunito" w:hAnsi="Nunito"/>
          <w:rtl w:val="0"/>
        </w:rPr>
        <w:t xml:space="preserve">Derived_Income_Level: A categorical feature created by binning Transaction_Amount into "Low," "Middle," and "High" income groups using the 33rd and 66th percentiles (quartiles).</w:t>
      </w:r>
    </w:p>
    <w:p w:rsidR="00000000" w:rsidDel="00000000" w:rsidP="00000000" w:rsidRDefault="00000000" w:rsidRPr="00000000" w14:paraId="00000067">
      <w:pPr>
        <w:numPr>
          <w:ilvl w:val="0"/>
          <w:numId w:val="9"/>
        </w:numPr>
        <w:spacing w:after="0" w:afterAutospacing="0" w:before="0" w:beforeAutospacing="0" w:lineRule="auto"/>
        <w:ind w:left="2160" w:hanging="360"/>
        <w:rPr>
          <w:rFonts w:ascii="Nunito" w:cs="Nunito" w:eastAsia="Nunito" w:hAnsi="Nunito"/>
        </w:rPr>
      </w:pPr>
      <w:r w:rsidDel="00000000" w:rsidR="00000000" w:rsidRPr="00000000">
        <w:rPr>
          <w:rFonts w:ascii="Nunito" w:cs="Nunito" w:eastAsia="Nunito" w:hAnsi="Nunito"/>
          <w:rtl w:val="0"/>
        </w:rPr>
        <w:t xml:space="preserve">Is_Weekend: A boolean feature derived from Transaction_Date to differentiate between weekday and weekend spending habits.</w:t>
      </w:r>
    </w:p>
    <w:p w:rsidR="00000000" w:rsidDel="00000000" w:rsidP="00000000" w:rsidRDefault="00000000" w:rsidRPr="00000000" w14:paraId="00000068">
      <w:pPr>
        <w:numPr>
          <w:ilvl w:val="0"/>
          <w:numId w:val="9"/>
        </w:numPr>
        <w:spacing w:after="240" w:before="0" w:beforeAutospacing="0" w:lineRule="auto"/>
        <w:ind w:left="2160" w:hanging="360"/>
        <w:rPr>
          <w:rFonts w:ascii="Nunito" w:cs="Nunito" w:eastAsia="Nunito" w:hAnsi="Nunito"/>
        </w:rPr>
      </w:pPr>
      <w:r w:rsidDel="00000000" w:rsidR="00000000" w:rsidRPr="00000000">
        <w:rPr>
          <w:rFonts w:ascii="Nunito" w:cs="Nunito" w:eastAsia="Nunito" w:hAnsi="Nunito"/>
          <w:rtl w:val="0"/>
        </w:rPr>
        <w:t xml:space="preserve">Aggregated Metrics: Features like Total_Transactions, Avg_Transaction_Amount, and Recommend_Ratio were calculated to summarize individual customer histories.</w:t>
      </w:r>
    </w:p>
    <w:p w:rsidR="00000000" w:rsidDel="00000000" w:rsidP="00000000" w:rsidRDefault="00000000" w:rsidRPr="00000000" w14:paraId="00000069">
      <w:pPr>
        <w:spacing w:after="240" w:before="240" w:lineRule="auto"/>
        <w:ind w:left="1440" w:firstLine="0"/>
        <w:rPr>
          <w:rFonts w:ascii="Nunito" w:cs="Nunito" w:eastAsia="Nunito" w:hAnsi="Nunito"/>
        </w:rPr>
      </w:pPr>
      <w:r w:rsidDel="00000000" w:rsidR="00000000" w:rsidRPr="00000000">
        <w:rPr>
          <w:rFonts w:ascii="Nunito" w:cs="Nunito" w:eastAsia="Nunito" w:hAnsi="Nunito"/>
          <w:rtl w:val="0"/>
        </w:rPr>
        <w:t xml:space="preserve">These features enhance customer segmentation by capturing overall behavioral patterns rather than isolated metrics. For instance, Recommend_Ratio and Avg_Transaction_Amount offer a comprehensive perspective on customer value and loyalty, which are key factors in forming distinct clusters.</w:t>
      </w:r>
      <w:r w:rsidDel="00000000" w:rsidR="00000000" w:rsidRPr="00000000">
        <w:rPr>
          <w:rtl w:val="0"/>
        </w:rPr>
      </w:r>
    </w:p>
    <w:p w:rsidR="00000000" w:rsidDel="00000000" w:rsidP="00000000" w:rsidRDefault="00000000" w:rsidRPr="00000000" w14:paraId="0000006A">
      <w:pPr>
        <w:pStyle w:val="Heading2"/>
        <w:numPr>
          <w:ilvl w:val="1"/>
          <w:numId w:val="11"/>
        </w:numPr>
        <w:ind w:left="1440" w:hanging="360"/>
        <w:rPr>
          <w:rFonts w:ascii="Nunito" w:cs="Nunito" w:eastAsia="Nunito" w:hAnsi="Nunito"/>
        </w:rPr>
      </w:pPr>
      <w:bookmarkStart w:colFirst="0" w:colLast="0" w:name="_jucyz0yo8yee" w:id="13"/>
      <w:bookmarkEnd w:id="13"/>
      <w:r w:rsidDel="00000000" w:rsidR="00000000" w:rsidRPr="00000000">
        <w:rPr>
          <w:rFonts w:ascii="Nunito" w:cs="Nunito" w:eastAsia="Nunito" w:hAnsi="Nunito"/>
          <w:rtl w:val="0"/>
        </w:rPr>
        <w:t xml:space="preserve">Transformation of Categorical Features</w:t>
      </w:r>
    </w:p>
    <w:p w:rsidR="00000000" w:rsidDel="00000000" w:rsidP="00000000" w:rsidRDefault="00000000" w:rsidRPr="00000000" w14:paraId="0000006B">
      <w:pPr>
        <w:numPr>
          <w:ilvl w:val="0"/>
          <w:numId w:val="3"/>
        </w:numPr>
        <w:ind w:left="1440" w:hanging="360"/>
        <w:rPr>
          <w:rFonts w:ascii="Nunito" w:cs="Nunito" w:eastAsia="Nunito" w:hAnsi="Nunito"/>
        </w:rPr>
      </w:pPr>
      <w:r w:rsidDel="00000000" w:rsidR="00000000" w:rsidRPr="00000000">
        <w:rPr>
          <w:rFonts w:ascii="Nunito" w:cs="Nunito" w:eastAsia="Nunito" w:hAnsi="Nunito"/>
          <w:rtl w:val="0"/>
        </w:rPr>
        <w:t xml:space="preserve">The dataset includes categorical variables like Transaction_Type (e.g., Loan Payment, Investment) and Derived_Income_Level. These need to be converted to numbers because clustering algorithms like K-Means use distances to group data, and text values cannot be measured mathematically. Typically, these categories are transformed using One-Hot Encoding. This conversion allows the algorithm to treat each category as a separate dimension, helping it group customers with similar behaviors.</w:t>
      </w:r>
      <w:r w:rsidDel="00000000" w:rsidR="00000000" w:rsidRPr="00000000">
        <w:rPr>
          <w:rtl w:val="0"/>
        </w:rPr>
      </w:r>
    </w:p>
    <w:p w:rsidR="00000000" w:rsidDel="00000000" w:rsidP="00000000" w:rsidRDefault="00000000" w:rsidRPr="00000000" w14:paraId="0000006C">
      <w:pPr>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6D">
      <w:pPr>
        <w:pStyle w:val="Heading1"/>
        <w:numPr>
          <w:ilvl w:val="0"/>
          <w:numId w:val="11"/>
        </w:numPr>
        <w:ind w:left="720" w:hanging="360"/>
        <w:jc w:val="both"/>
        <w:rPr>
          <w:rFonts w:ascii="Nunito" w:cs="Nunito" w:eastAsia="Nunito" w:hAnsi="Nunito"/>
          <w:b w:val="1"/>
          <w:bCs w:val="1"/>
          <w:sz w:val="28"/>
          <w:szCs w:val="28"/>
        </w:rPr>
      </w:pPr>
      <w:bookmarkStart w:colFirst="0" w:colLast="0" w:name="_u2j5c15stjst" w:id="14"/>
      <w:bookmarkEnd w:id="14"/>
      <w:r w:rsidDel="00000000" w:rsidR="00000000" w:rsidRPr="00000000">
        <w:rPr>
          <w:rFonts w:ascii="Nunito" w:cs="Nunito" w:eastAsia="Nunito" w:hAnsi="Nunito"/>
          <w:b w:val="1"/>
          <w:bCs w:val="1"/>
          <w:sz w:val="28"/>
          <w:szCs w:val="28"/>
          <w:rtl w:val="0"/>
        </w:rPr>
        <w:t xml:space="preserve">Exploratory Data Analysis (EDA)</w:t>
      </w:r>
      <w:r w:rsidDel="00000000" w:rsidR="00000000" w:rsidRPr="00000000">
        <w:rPr>
          <w:rtl w:val="0"/>
        </w:rPr>
      </w:r>
    </w:p>
    <w:p w:rsidR="00000000" w:rsidDel="00000000" w:rsidP="00000000" w:rsidRDefault="00000000" w:rsidRPr="00000000" w14:paraId="0000006E">
      <w:pPr>
        <w:ind w:left="720" w:firstLine="0"/>
        <w:rPr>
          <w:rFonts w:ascii="Nunito" w:cs="Nunito" w:eastAsia="Nunito" w:hAnsi="Nunito"/>
        </w:rPr>
      </w:pPr>
      <w:r w:rsidDel="00000000" w:rsidR="00000000" w:rsidRPr="00000000">
        <w:rPr>
          <w:rtl w:val="0"/>
        </w:rPr>
      </w:r>
    </w:p>
    <w:p w:rsidR="00000000" w:rsidDel="00000000" w:rsidP="00000000" w:rsidRDefault="00000000" w:rsidRPr="00000000" w14:paraId="0000006F">
      <w:pPr>
        <w:pStyle w:val="Heading2"/>
        <w:numPr>
          <w:ilvl w:val="1"/>
          <w:numId w:val="11"/>
        </w:numPr>
        <w:rPr>
          <w:rFonts w:ascii="Nunito" w:cs="Nunito" w:eastAsia="Nunito" w:hAnsi="Nunito"/>
        </w:rPr>
      </w:pPr>
      <w:bookmarkStart w:colFirst="0" w:colLast="0" w:name="_or21la1vv1u" w:id="15"/>
      <w:bookmarkEnd w:id="15"/>
      <w:r w:rsidDel="00000000" w:rsidR="00000000" w:rsidRPr="00000000">
        <w:rPr>
          <w:rFonts w:ascii="Nunito" w:cs="Nunito" w:eastAsia="Nunito" w:hAnsi="Nunito"/>
          <w:rtl w:val="0"/>
        </w:rPr>
        <w:t xml:space="preserve">Overview of the EDA Approach</w:t>
      </w:r>
    </w:p>
    <w:p w:rsidR="00000000" w:rsidDel="00000000" w:rsidP="00000000" w:rsidRDefault="00000000" w:rsidRPr="00000000" w14:paraId="00000070">
      <w:pPr>
        <w:numPr>
          <w:ilvl w:val="0"/>
          <w:numId w:val="6"/>
        </w:numPr>
        <w:ind w:left="2160" w:hanging="360"/>
        <w:rPr>
          <w:rFonts w:ascii="Nunito" w:cs="Nunito" w:eastAsia="Nunito" w:hAnsi="Nunito"/>
        </w:rPr>
      </w:pPr>
      <w:r w:rsidDel="00000000" w:rsidR="00000000" w:rsidRPr="00000000">
        <w:rPr>
          <w:rFonts w:ascii="Nunito" w:cs="Nunito" w:eastAsia="Nunito" w:hAnsi="Nunito"/>
          <w:rtl w:val="0"/>
        </w:rPr>
        <w:t xml:space="preserve">EDA was performed to understand the distribution, relationships, and patterns in the dataset. Insights from EDA inform the clustering process by identifying features with high variability, correlations, or distinct patterns among customers.</w:t>
      </w:r>
    </w:p>
    <w:p w:rsidR="00000000" w:rsidDel="00000000" w:rsidP="00000000" w:rsidRDefault="00000000" w:rsidRPr="00000000" w14:paraId="00000071">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72">
      <w:pPr>
        <w:pStyle w:val="Heading2"/>
        <w:numPr>
          <w:ilvl w:val="1"/>
          <w:numId w:val="11"/>
        </w:numPr>
        <w:spacing w:after="0" w:afterAutospacing="0"/>
        <w:jc w:val="both"/>
        <w:rPr>
          <w:rFonts w:ascii="Nunito" w:cs="Nunito" w:eastAsia="Nunito" w:hAnsi="Nunito"/>
        </w:rPr>
      </w:pPr>
      <w:bookmarkStart w:colFirst="0" w:colLast="0" w:name="_vth2k9p8pljf" w:id="16"/>
      <w:bookmarkEnd w:id="16"/>
      <w:r w:rsidDel="00000000" w:rsidR="00000000" w:rsidRPr="00000000">
        <w:rPr>
          <w:rFonts w:ascii="Nunito" w:cs="Nunito" w:eastAsia="Nunito" w:hAnsi="Nunito"/>
          <w:rtl w:val="0"/>
        </w:rPr>
        <w:t xml:space="preserve">Descriptive Statistics and Visualizations</w:t>
      </w:r>
      <w:r w:rsidDel="00000000" w:rsidR="00000000" w:rsidRPr="00000000">
        <w:rPr>
          <w:rtl w:val="0"/>
        </w:rPr>
      </w:r>
    </w:p>
    <w:p w:rsidR="00000000" w:rsidDel="00000000" w:rsidP="00000000" w:rsidRDefault="00000000" w:rsidRPr="00000000" w14:paraId="00000073">
      <w:pPr>
        <w:numPr>
          <w:ilvl w:val="0"/>
          <w:numId w:val="4"/>
        </w:numPr>
        <w:spacing w:after="0" w:afterAutospacing="0" w:before="0" w:beforeAutospacing="0" w:lineRule="auto"/>
        <w:ind w:left="2160" w:hanging="360"/>
        <w:rPr>
          <w:rFonts w:ascii="Nunito" w:cs="Nunito" w:eastAsia="Nunito" w:hAnsi="Nunito"/>
          <w:u w:val="none"/>
        </w:rPr>
      </w:pPr>
      <w:r w:rsidDel="00000000" w:rsidR="00000000" w:rsidRPr="00000000">
        <w:rPr>
          <w:rFonts w:ascii="Nunito" w:cs="Nunito" w:eastAsia="Nunito" w:hAnsi="Nunito"/>
          <w:b w:val="1"/>
          <w:bCs w:val="1"/>
          <w:rtl w:val="0"/>
        </w:rPr>
        <w:t xml:space="preserve">Transaction Amount:</w:t>
      </w:r>
      <w:r w:rsidDel="00000000" w:rsidR="00000000" w:rsidRPr="00000000">
        <w:rPr>
          <w:rFonts w:ascii="Nunito" w:cs="Nunito" w:eastAsia="Nunito" w:hAnsi="Nunito"/>
          <w:rtl w:val="0"/>
        </w:rPr>
        <w:t xml:space="preserve"> Most transactions are small, with only a few very large ones near 500,000.</w:t>
      </w:r>
    </w:p>
    <w:p w:rsidR="00000000" w:rsidDel="00000000" w:rsidP="00000000" w:rsidRDefault="00000000" w:rsidRPr="00000000" w14:paraId="00000074">
      <w:pPr>
        <w:numPr>
          <w:ilvl w:val="0"/>
          <w:numId w:val="4"/>
        </w:numPr>
        <w:spacing w:after="0" w:afterAutospacing="0" w:before="0" w:beforeAutospacing="0" w:lineRule="auto"/>
        <w:ind w:left="2160" w:hanging="360"/>
        <w:rPr>
          <w:rFonts w:ascii="Nunito" w:cs="Nunito" w:eastAsia="Nunito" w:hAnsi="Nunito"/>
          <w:u w:val="none"/>
        </w:rPr>
      </w:pPr>
      <w:r w:rsidDel="00000000" w:rsidR="00000000" w:rsidRPr="00000000">
        <w:rPr>
          <w:rFonts w:ascii="Nunito" w:cs="Nunito" w:eastAsia="Nunito" w:hAnsi="Nunito"/>
          <w:b w:val="1"/>
          <w:bCs w:val="1"/>
          <w:rtl w:val="0"/>
        </w:rPr>
        <w:t xml:space="preserve">Log Distribution:</w:t>
      </w:r>
      <w:r w:rsidDel="00000000" w:rsidR="00000000" w:rsidRPr="00000000">
        <w:rPr>
          <w:rFonts w:ascii="Nunito" w:cs="Nunito" w:eastAsia="Nunito" w:hAnsi="Nunito"/>
          <w:rtl w:val="0"/>
        </w:rPr>
        <w:t xml:space="preserve"> After applying a log transformation, the transaction amounts look more balanced and closer to a normal distribution, centered around 8 on the log scale.</w:t>
      </w:r>
    </w:p>
    <w:p w:rsidR="00000000" w:rsidDel="00000000" w:rsidP="00000000" w:rsidRDefault="00000000" w:rsidRPr="00000000" w14:paraId="00000075">
      <w:pPr>
        <w:numPr>
          <w:ilvl w:val="0"/>
          <w:numId w:val="4"/>
        </w:numPr>
        <w:spacing w:after="0" w:afterAutospacing="0" w:before="0" w:beforeAutospacing="0" w:lineRule="auto"/>
        <w:ind w:left="2160" w:hanging="360"/>
        <w:rPr>
          <w:rFonts w:ascii="Nunito" w:cs="Nunito" w:eastAsia="Nunito" w:hAnsi="Nunito"/>
          <w:u w:val="none"/>
        </w:rPr>
      </w:pPr>
      <w:r w:rsidDel="00000000" w:rsidR="00000000" w:rsidRPr="00000000">
        <w:rPr>
          <w:rFonts w:ascii="Nunito" w:cs="Nunito" w:eastAsia="Nunito" w:hAnsi="Nunito"/>
          <w:b w:val="1"/>
          <w:bCs w:val="1"/>
          <w:rtl w:val="0"/>
        </w:rPr>
        <w:t xml:space="preserve">Satisfaction Score:</w:t>
      </w:r>
      <w:r w:rsidDel="00000000" w:rsidR="00000000" w:rsidRPr="00000000">
        <w:rPr>
          <w:rFonts w:ascii="Nunito" w:cs="Nunito" w:eastAsia="Nunito" w:hAnsi="Nunito"/>
          <w:rtl w:val="0"/>
        </w:rPr>
        <w:t xml:space="preserve"> Most customers score between 0 and 10, but a few extreme scores near 60 stand out, which could be very loyal customers or data errors.</w:t>
      </w:r>
    </w:p>
    <w:p w:rsidR="00000000" w:rsidDel="00000000" w:rsidP="00000000" w:rsidRDefault="00000000" w:rsidRPr="00000000" w14:paraId="00000076">
      <w:pPr>
        <w:numPr>
          <w:ilvl w:val="0"/>
          <w:numId w:val="4"/>
        </w:numPr>
        <w:spacing w:after="240" w:before="0" w:beforeAutospacing="0" w:lineRule="auto"/>
        <w:ind w:left="2160" w:hanging="360"/>
        <w:rPr>
          <w:rFonts w:ascii="Nunito" w:cs="Nunito" w:eastAsia="Nunito" w:hAnsi="Nunito"/>
          <w:u w:val="none"/>
        </w:rPr>
      </w:pPr>
      <w:r w:rsidDel="00000000" w:rsidR="00000000" w:rsidRPr="00000000">
        <w:rPr>
          <w:rFonts w:ascii="Nunito" w:cs="Nunito" w:eastAsia="Nunito" w:hAnsi="Nunito"/>
          <w:b w:val="1"/>
          <w:bCs w:val="1"/>
          <w:rtl w:val="0"/>
        </w:rPr>
        <w:t xml:space="preserve">Income Distribution:</w:t>
      </w:r>
      <w:r w:rsidDel="00000000" w:rsidR="00000000" w:rsidRPr="00000000">
        <w:rPr>
          <w:rFonts w:ascii="Nunito" w:cs="Nunito" w:eastAsia="Nunito" w:hAnsi="Nunito"/>
          <w:rtl w:val="0"/>
        </w:rPr>
        <w:t xml:space="preserve"> Customers are fairly evenly split across income levels: High (8,712), Low (8,459), and Middle (8,452), so no group dominates the dataset.</w:t>
      </w:r>
      <w:r w:rsidDel="00000000" w:rsidR="00000000" w:rsidRPr="00000000">
        <w:rPr>
          <w:rtl w:val="0"/>
        </w:rPr>
      </w:r>
    </w:p>
    <w:p w:rsidR="00000000" w:rsidDel="00000000" w:rsidP="00000000" w:rsidRDefault="00000000" w:rsidRPr="00000000" w14:paraId="00000077">
      <w:pPr>
        <w:ind w:left="144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78">
      <w:pPr>
        <w:ind w:left="0" w:firstLine="0"/>
        <w:rPr>
          <w:rFonts w:ascii="Nunito" w:cs="Nunito" w:eastAsia="Nunito" w:hAnsi="Nunito"/>
        </w:rPr>
      </w:pPr>
      <w:r w:rsidDel="00000000" w:rsidR="00000000" w:rsidRPr="00000000">
        <w:rPr>
          <w:rtl w:val="0"/>
        </w:rPr>
      </w:r>
    </w:p>
    <w:p w:rsidR="00000000" w:rsidDel="00000000" w:rsidP="00000000" w:rsidRDefault="00000000" w:rsidRPr="00000000" w14:paraId="00000079">
      <w:pPr>
        <w:pStyle w:val="Heading1"/>
        <w:numPr>
          <w:ilvl w:val="0"/>
          <w:numId w:val="11"/>
        </w:numPr>
        <w:ind w:left="720" w:hanging="360"/>
        <w:jc w:val="both"/>
        <w:rPr>
          <w:rFonts w:ascii="Nunito" w:cs="Nunito" w:eastAsia="Nunito" w:hAnsi="Nunito"/>
          <w:b w:val="1"/>
          <w:bCs w:val="1"/>
          <w:sz w:val="26"/>
          <w:szCs w:val="26"/>
        </w:rPr>
      </w:pPr>
      <w:bookmarkStart w:colFirst="0" w:colLast="0" w:name="_e9kkj2grcbfy" w:id="17"/>
      <w:bookmarkEnd w:id="17"/>
      <w:r w:rsidDel="00000000" w:rsidR="00000000" w:rsidRPr="00000000">
        <w:rPr>
          <w:rFonts w:ascii="Nunito" w:cs="Nunito" w:eastAsia="Nunito" w:hAnsi="Nunito"/>
          <w:b w:val="1"/>
          <w:bCs w:val="1"/>
          <w:sz w:val="28"/>
          <w:szCs w:val="28"/>
          <w:rtl w:val="0"/>
        </w:rPr>
        <w:t xml:space="preserve">Key Patterns and Insigh</w:t>
      </w:r>
      <w:r w:rsidDel="00000000" w:rsidR="00000000" w:rsidRPr="00000000">
        <w:rPr>
          <w:rFonts w:ascii="Nunito" w:cs="Nunito" w:eastAsia="Nunito" w:hAnsi="Nunito"/>
          <w:b w:val="1"/>
          <w:bCs w:val="1"/>
          <w:sz w:val="26"/>
          <w:szCs w:val="26"/>
          <w:rtl w:val="0"/>
        </w:rPr>
        <w:t xml:space="preserve">ts</w:t>
      </w:r>
      <w:r w:rsidDel="00000000" w:rsidR="00000000" w:rsidRPr="00000000">
        <w:rPr>
          <w:rtl w:val="0"/>
        </w:rPr>
      </w:r>
    </w:p>
    <w:p w:rsidR="00000000" w:rsidDel="00000000" w:rsidP="00000000" w:rsidRDefault="00000000" w:rsidRPr="00000000" w14:paraId="0000007A">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7B">
      <w:pPr>
        <w:pStyle w:val="Heading2"/>
        <w:numPr>
          <w:ilvl w:val="1"/>
          <w:numId w:val="11"/>
        </w:numPr>
        <w:spacing w:after="0" w:afterAutospacing="0"/>
        <w:ind w:left="1440" w:hanging="360"/>
        <w:jc w:val="both"/>
        <w:rPr>
          <w:rFonts w:ascii="Nunito" w:cs="Nunito" w:eastAsia="Nunito" w:hAnsi="Nunito"/>
        </w:rPr>
      </w:pPr>
      <w:bookmarkStart w:colFirst="0" w:colLast="0" w:name="_mw970rwgppfy" w:id="18"/>
      <w:bookmarkEnd w:id="18"/>
      <w:r w:rsidDel="00000000" w:rsidR="00000000" w:rsidRPr="00000000">
        <w:rPr>
          <w:rFonts w:ascii="Nunito" w:cs="Nunito" w:eastAsia="Nunito" w:hAnsi="Nunito"/>
          <w:rtl w:val="0"/>
        </w:rPr>
        <w:t xml:space="preserve">Identified Patterns</w:t>
      </w:r>
      <w:r w:rsidDel="00000000" w:rsidR="00000000" w:rsidRPr="00000000">
        <w:rPr>
          <w:rtl w:val="0"/>
        </w:rPr>
      </w:r>
    </w:p>
    <w:p w:rsidR="00000000" w:rsidDel="00000000" w:rsidP="00000000" w:rsidRDefault="00000000" w:rsidRPr="00000000" w14:paraId="0000007C">
      <w:pPr>
        <w:numPr>
          <w:ilvl w:val="0"/>
          <w:numId w:val="2"/>
        </w:numPr>
        <w:spacing w:after="0" w:afterAutospacing="0" w:before="0" w:beforeAutospacing="0" w:lineRule="auto"/>
        <w:ind w:left="2160" w:hanging="360"/>
      </w:pPr>
      <w:hyperlink r:id="rId9">
        <w:r w:rsidDel="00000000" w:rsidR="00000000" w:rsidRPr="00000000">
          <w:rPr>
            <w:rFonts w:ascii="Nunito" w:cs="Nunito" w:eastAsia="Nunito" w:hAnsi="Nunito"/>
            <w:b w:val="1"/>
            <w:bCs w:val="1"/>
            <w:color w:val="1155cc"/>
            <w:u w:val="single"/>
            <w:rtl w:val="0"/>
          </w:rPr>
          <w:t xml:space="preserve">Spending vs. Income</w:t>
        </w:r>
      </w:hyperlink>
      <w:r w:rsidDel="00000000" w:rsidR="00000000" w:rsidRPr="00000000">
        <w:rPr>
          <w:rFonts w:ascii="Nunito" w:cs="Nunito" w:eastAsia="Nunito" w:hAnsi="Nunito"/>
          <w:rtl w:val="0"/>
        </w:rPr>
        <w:t xml:space="preserve">: Descriptive statistics show a massive disparity in average spending: High Income </w:t>
      </w:r>
      <w:r w:rsidDel="00000000" w:rsidR="00000000" w:rsidRPr="00000000">
        <w:rPr>
          <w:rFonts w:ascii="Nunito" w:cs="Nunito" w:eastAsia="Nunito" w:hAnsi="Nunito"/>
          <w:rtl w:val="0"/>
        </w:rPr>
        <w:t xml:space="preserve">customers average 5,868, while Low Income customers average only 837. </w:t>
      </w:r>
    </w:p>
    <w:p w:rsidR="00000000" w:rsidDel="00000000" w:rsidP="00000000" w:rsidRDefault="00000000" w:rsidRPr="00000000" w14:paraId="0000007D">
      <w:pPr>
        <w:numPr>
          <w:ilvl w:val="0"/>
          <w:numId w:val="2"/>
        </w:numPr>
        <w:spacing w:after="0" w:afterAutospacing="0" w:before="0" w:beforeAutospacing="0" w:lineRule="auto"/>
        <w:ind w:left="2160" w:hanging="360"/>
      </w:pPr>
      <w:hyperlink r:id="rId10">
        <w:r w:rsidDel="00000000" w:rsidR="00000000" w:rsidRPr="00000000">
          <w:rPr>
            <w:rFonts w:ascii="Nunito" w:cs="Nunito" w:eastAsia="Nunito" w:hAnsi="Nunito"/>
            <w:b w:val="1"/>
            <w:bCs w:val="1"/>
            <w:color w:val="1155cc"/>
            <w:u w:val="single"/>
            <w:rtl w:val="0"/>
          </w:rPr>
          <w:t xml:space="preserve">Stability of Satisfaction</w:t>
        </w:r>
      </w:hyperlink>
      <w:r w:rsidDel="00000000" w:rsidR="00000000" w:rsidRPr="00000000">
        <w:rPr>
          <w:rFonts w:ascii="Nunito" w:cs="Nunito" w:eastAsia="Nunito" w:hAnsi="Nunito"/>
          <w:rtl w:val="0"/>
        </w:rPr>
        <w:t xml:space="preserve">: Interestingly, the boxplot for "Income Level vs Satisfaction Score" shows that the median satisfaction is remarkably consistent across all income levels. Wealthier customers are not necessarily "happier" than low-income customers in this dataset.</w:t>
      </w:r>
    </w:p>
    <w:p w:rsidR="00000000" w:rsidDel="00000000" w:rsidP="00000000" w:rsidRDefault="00000000" w:rsidRPr="00000000" w14:paraId="0000007E">
      <w:pPr>
        <w:numPr>
          <w:ilvl w:val="0"/>
          <w:numId w:val="2"/>
        </w:numPr>
        <w:spacing w:after="0" w:afterAutospacing="0" w:before="0" w:beforeAutospacing="0" w:lineRule="auto"/>
        <w:ind w:left="2160" w:hanging="360"/>
      </w:pPr>
      <w:hyperlink r:id="rId11">
        <w:r w:rsidDel="00000000" w:rsidR="00000000" w:rsidRPr="00000000">
          <w:rPr>
            <w:rFonts w:ascii="Nunito" w:cs="Nunito" w:eastAsia="Nunito" w:hAnsi="Nunito"/>
            <w:b w:val="1"/>
            <w:bCs w:val="1"/>
            <w:color w:val="1155cc"/>
            <w:u w:val="single"/>
            <w:rtl w:val="0"/>
          </w:rPr>
          <w:t xml:space="preserve">Transaction Type Balance</w:t>
        </w:r>
      </w:hyperlink>
      <w:r w:rsidDel="00000000" w:rsidR="00000000" w:rsidRPr="00000000">
        <w:rPr>
          <w:rFonts w:ascii="Nunito" w:cs="Nunito" w:eastAsia="Nunito" w:hAnsi="Nunito"/>
          <w:rtl w:val="0"/>
        </w:rPr>
        <w:t xml:space="preserve">: Customer behavior is evenly spread across Loan Payments, Investments, Bill Payments, and Purchases, indicating a versatile user base.</w:t>
      </w:r>
      <w:r w:rsidDel="00000000" w:rsidR="00000000" w:rsidRPr="00000000">
        <w:rPr>
          <w:rtl w:val="0"/>
        </w:rPr>
      </w:r>
    </w:p>
    <w:p w:rsidR="00000000" w:rsidDel="00000000" w:rsidP="00000000" w:rsidRDefault="00000000" w:rsidRPr="00000000" w14:paraId="0000007F">
      <w:pPr>
        <w:pStyle w:val="Heading2"/>
        <w:numPr>
          <w:ilvl w:val="1"/>
          <w:numId w:val="11"/>
        </w:numPr>
        <w:ind w:left="1440" w:hanging="360"/>
        <w:rPr>
          <w:rFonts w:ascii="Nunito" w:cs="Nunito" w:eastAsia="Nunito" w:hAnsi="Nunito"/>
        </w:rPr>
      </w:pPr>
      <w:bookmarkStart w:colFirst="0" w:colLast="0" w:name="_h00q6p1q0k6o" w:id="19"/>
      <w:bookmarkEnd w:id="19"/>
      <w:r w:rsidDel="00000000" w:rsidR="00000000" w:rsidRPr="00000000">
        <w:rPr>
          <w:rFonts w:ascii="Nunito" w:cs="Nunito" w:eastAsia="Nunito" w:hAnsi="Nunito"/>
          <w:rtl w:val="0"/>
        </w:rPr>
        <w:t xml:space="preserve">Feature Importance</w:t>
      </w:r>
      <w:r w:rsidDel="00000000" w:rsidR="00000000" w:rsidRPr="00000000">
        <w:rPr>
          <w:rtl w:val="0"/>
        </w:rPr>
      </w:r>
    </w:p>
    <w:p w:rsidR="00000000" w:rsidDel="00000000" w:rsidP="00000000" w:rsidRDefault="00000000" w:rsidRPr="00000000" w14:paraId="00000080">
      <w:pPr>
        <w:numPr>
          <w:ilvl w:val="0"/>
          <w:numId w:val="8"/>
        </w:numPr>
        <w:ind w:left="2160" w:hanging="360"/>
        <w:rPr>
          <w:rFonts w:ascii="Nunito" w:cs="Nunito" w:eastAsia="Nunito" w:hAnsi="Nunito"/>
        </w:rPr>
      </w:pPr>
      <w:r w:rsidDel="00000000" w:rsidR="00000000" w:rsidRPr="00000000">
        <w:rPr>
          <w:rFonts w:ascii="Nunito" w:cs="Nunito" w:eastAsia="Nunito" w:hAnsi="Nunito"/>
          <w:b w:val="1"/>
          <w:bCs w:val="1"/>
          <w:rtl w:val="0"/>
        </w:rPr>
        <w:t xml:space="preserve">Most Relevant Features</w:t>
      </w:r>
      <w:r w:rsidDel="00000000" w:rsidR="00000000" w:rsidRPr="00000000">
        <w:rPr>
          <w:rFonts w:ascii="Nunito" w:cs="Nunito" w:eastAsia="Nunito" w:hAnsi="Nunito"/>
          <w:rtl w:val="0"/>
        </w:rPr>
        <w:t xml:space="preserve">:</w:t>
      </w:r>
      <w:r w:rsidDel="00000000" w:rsidR="00000000" w:rsidRPr="00000000">
        <w:rPr>
          <w:rFonts w:ascii="Nunito" w:cs="Nunito" w:eastAsia="Nunito" w:hAnsi="Nunito"/>
          <w:rtl w:val="0"/>
        </w:rPr>
        <w:t xml:space="preserve"> Transaction_Amount_Log and Avg_Satisfaction_Score vary the most among customers.</w:t>
      </w:r>
    </w:p>
    <w:p w:rsidR="00000000" w:rsidDel="00000000" w:rsidP="00000000" w:rsidRDefault="00000000" w:rsidRPr="00000000" w14:paraId="00000081">
      <w:pPr>
        <w:numPr>
          <w:ilvl w:val="0"/>
          <w:numId w:val="8"/>
        </w:numPr>
        <w:ind w:left="2160" w:hanging="360"/>
        <w:rPr>
          <w:rFonts w:ascii="Nunito" w:cs="Nunito" w:eastAsia="Nunito" w:hAnsi="Nunito"/>
        </w:rPr>
      </w:pPr>
      <w:r w:rsidDel="00000000" w:rsidR="00000000" w:rsidRPr="00000000">
        <w:rPr>
          <w:rFonts w:ascii="Nunito" w:cs="Nunito" w:eastAsia="Nunito" w:hAnsi="Nunito"/>
          <w:b w:val="1"/>
          <w:bCs w:val="1"/>
          <w:rtl w:val="0"/>
        </w:rPr>
        <w:t xml:space="preserve">Why they are useful</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Transaction_Amount_Log helps separate customers by value, while Satisfaction_Score and Recommend_Ratio help identify those who are loyal versus those who may be at risk of leaving.</w:t>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right"/>
      <w:rPr>
        <w:rFonts w:ascii="Nunito" w:cs="Nunito" w:eastAsia="Nunito" w:hAnsi="Nunito"/>
      </w:rPr>
    </w:pPr>
    <w:r w:rsidDel="00000000" w:rsidR="00000000" w:rsidRPr="00000000">
      <w:rPr>
        <w:rFonts w:ascii="Nunito" w:cs="Nunito" w:eastAsia="Nunito" w:hAnsi="Nuni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spacing w:line="240" w:lineRule="auto"/>
      <w:jc w:val="left"/>
      <w:rPr/>
    </w:pPr>
    <w:r w:rsidDel="00000000" w:rsidR="00000000" w:rsidRPr="00000000">
      <w:rPr>
        <w:rtl w:val="0"/>
      </w:rPr>
    </w:r>
  </w:p>
  <w:p w:rsidR="00000000" w:rsidDel="00000000" w:rsidP="00000000" w:rsidRDefault="00000000" w:rsidRPr="00000000" w14:paraId="00000083">
    <w:pPr>
      <w:spacing w:line="24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widowControl w:val="0"/>
      <w:spacing w:line="240" w:lineRule="auto"/>
      <w:ind w:left="216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ind w:left="2160" w:hanging="360"/>
      <w:jc w:val="both"/>
    </w:pPr>
    <w:rPr>
      <w:rFonts w:ascii="Nunito" w:cs="Nunito" w:eastAsia="Nunito" w:hAnsi="Nuni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Ze7qVmHAbqjNVAlD8Nn5bDhq5S16qsNo/view?usp=sharing" TargetMode="External"/><Relationship Id="rId10" Type="http://schemas.openxmlformats.org/officeDocument/2006/relationships/hyperlink" Target="https://drive.google.com/file/d/1pIKbI3zdRsuxEWRTzn2Q8mhFN2KgLUGy/view?usp=sharing"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jKI-eYylREhgzHdHW82zrPC6zYlrhMx_/view?usp=sharing"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mailto:isd@mmdc.mcl.edu.p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