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C9973A"/>
          <w:spacing w:val="120"/>
          <w:sz w:val="18"/>
          <w:szCs w:val="18"/>
        </w:rPr>
        <w:t xml:space="preserve">PERSONAL BRAND BUILDER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0E0E0C"/>
          <w:sz w:val="44"/>
          <w:szCs w:val="44"/>
        </w:rPr>
        <w:t xml:space="preserve">Opus Handoff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0"/>
          <w:sz w:val="22"/>
          <w:szCs w:val="22"/>
        </w:rPr>
        <w:t xml:space="preserve">Belle Body  ·  Verifood  ·  HBS MBA '26</w:t>
      </w:r>
    </w:p>
    <w:p>
      <w:pPr>
        <w:pBdr>
          <w:top w:val="single" w:color="E0DDD8" w:sz="4" w:space="20"/>
        </w:pBdr>
        <w:spacing w:before="4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Confidential  ·  For design &amp; strategy use  ·  2025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0E0E0C"/>
          <w:sz w:val="32"/>
          <w:szCs w:val="32"/>
        </w:rPr>
        <w:t xml:space="preserve">1. What This Is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A web app that takes a user through a personal brand questionnaire and outputs 3 distinct brand directions. Each direction contains a complete design system — colour palette, typography, and tone of voice — structured for immediate use in Figma, Canva, Midjourney, or any AI tool.</w:t>
      </w:r>
    </w:p>
    <w:p>
      <w:pPr>
        <w:spacing w:before="10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666660"/>
          <w:sz w:val="22"/>
          <w:szCs w:val="22"/>
        </w:rPr>
        <w:t xml:space="preserve">Built iteratively in the Claude Sonnet artifact environment. The primary deliverable is a portable brand brief the user can paste into any tool. The website mockup is illustrative. The copyable brief is the product.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0E0E0C"/>
          <w:sz w:val="32"/>
          <w:szCs w:val="32"/>
        </w:rPr>
        <w:t xml:space="preserve">2. Current State (What's Built)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Questionnaire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6 sections, ~24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Input types: text, textarea, single-select radio, multi-select chips, photo mood board (tap to select), portrait icon grid for 'brands I admire'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Pre-fill system: answers pre-populated from user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Gold border = pre-filled  ·  Orange badge = needs user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'Generate now' shortcut accessible from every section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3-Direction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3 fully distinct brand direction cards rendered side by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Each card has 4 tabs: Website Preview, Colour Palette, Typography, Voice &amp; 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Website Preview: scaled hero mockup rendered in that direction's actual fonts and palette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Select a direction → full copyable brand brief appears at bottom of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Sticky footer bar with one-tap copy when direction is selected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Brand Brief Export Format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The core output — structured for paste into any AI, design tool, or creative brief:</w:t>
      </w:r>
    </w:p>
    <w:p>
      <w:pPr>
        <w:spacing w:before="60" w:after="0"/>
      </w:pPr>
      <w:r>
        <w:t xml:space="preserve"/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PERSONAL BRAND: [Name]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DIRECTION: [Direction name]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TAGLINE: "[Tagline]"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/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COLOUR PALETTE: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#HEX  Name  (Role)  [×5]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/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TYPOGRAPHY: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Display: [Font name] — [Use case]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Body:    [Font name] — [Use case]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Accent:  [Font name] — [Use case]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/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TONE OF VOICE: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Attributes: [Attr 1] · [Attr 2] · [Attr 3]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Power words: [word, word, word...]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Never use:   [word, word, word...]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/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VOICE EXAMPLES: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1. "[Example sentence in brand voice]"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2. "[Example sentence in brand voice]"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0E0E0C"/>
          <w:sz w:val="32"/>
          <w:szCs w:val="32"/>
        </w:rPr>
        <w:t xml:space="preserve">3. The 3 Brand Directions (Belle Body)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These are the hardcoded example directions. When wired to the API, these generate dynamically from questionnaire answers.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Direction 1 — The Architect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666660"/>
          <w:sz w:val="22"/>
          <w:szCs w:val="22"/>
        </w:rPr>
        <w:t xml:space="preserve">Dark editorial, authoritative. Playfair Display + DM Sans. Built for investors and serious founders. Thinks Reshma Saujani meets a scientific journal.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COLOUR PALETTE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#0E0E0C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Carbon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#1A1A17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Obsidian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Surface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#F2EDE4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Warm Ivory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#C9973A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Raw Amber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Accent / CTA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#6B6560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Ash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Secondary 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TYPOGRAPHY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Display: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Playfair Display Bold  —  All headlines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Body: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DM Sans Regular  —  Body copy, UI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Accent: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Playfair Display Italic  —  Pull quotes, taglines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VOICE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Precise without being cold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Ambitious without being 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Authoritative with warmth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EXAMPLE COPY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"The research doesn't suggest this helps. It shows it does — repeatedly, across populations, under rigorous conditions."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"We're not building another nutrition app. We're building the infrastructure that makes the grocery store a health system."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"I moved faster than the institution was comfortable with. I'd do it again."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POWER WORDS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Inevitable  ·  Rigorous  ·  System  ·  Evidence  ·  Precision  ·  Uncommon  ·  Deliberate  ·  Sharp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NEVER USE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666660"/>
          <w:sz w:val="22"/>
          <w:szCs w:val="22"/>
        </w:rPr>
        <w:t xml:space="preserve">Game-changing,  Passionate about,  Hustle,  Authentic journey,  Leveraging synergies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Direction 2 — The Cultivator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666660"/>
          <w:sz w:val="22"/>
          <w:szCs w:val="22"/>
        </w:rPr>
        <w:t xml:space="preserve">Warm earthy editorial. Cormorant Garamond + DM Sans. Food-meets-science intersection. Jenna Kutcher strategic clarity meets a high-end food journal.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COLOUR PALETTE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#F7F2E8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Linen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#EDE5D4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Warm Sand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Surface / cards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B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#1F2B1C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Deep Forest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61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#A0612A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Harvest Amber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Accent / CTA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7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#7D7060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River Stone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Secondary 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TYPOGRAPHY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Display: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Cormorant Garamond SemiBold  —  Headlines, hero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Body: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DM Sans Regular  —  Body copy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Accent: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Cormorant Garamond Italic  —  Taglines, pull quotes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VOICE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Warm without being soft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Accessible without losing rigour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Grounded and ambitious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EXAMPLE COPY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"Eating well isn't complicated. The system around it is. That's what we're fixing."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"I've modelled the cap table and read the nutrition study. Usually before 7am."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"The grocery store is the most underutilised health intervention on the planet."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POWER WORDS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Nourish  ·  Root  ·  Build  ·  Real  ·  System  ·  Evidence  ·  Ground  ·  Cultivate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NEVER USE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666660"/>
          <w:sz w:val="22"/>
          <w:szCs w:val="22"/>
        </w:rPr>
        <w:t xml:space="preserve">Wellness journey,  Nourish your body,  Holistic,  Transform,  Toxic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Direction 3 — The Strategist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666660"/>
          <w:sz w:val="22"/>
          <w:szCs w:val="22"/>
        </w:rPr>
        <w:t xml:space="preserve">Crisp, modern, confident. Fraunces + Outfit. The HBS-to-founder arc. Marie Forleo directness meets a McKinsey deck with personality.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COLOUR PALETTE</w:t>
      </w:r>
    </w:p>
    <w:tbl>
      <w:tblPr>
        <w:tblW w:type="dxa" w:w="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#FAFAF8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Off White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#F0EDE6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Cream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Surface / cards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9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#18191A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Near Black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#2D6A4F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Sage Authority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Accent / CTA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#888580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E0C"/>
                <w:sz w:val="20"/>
                <w:szCs w:val="20"/>
              </w:rPr>
              <w:t xml:space="preserve">Warm Grey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0"/>
                <w:sz w:val="20"/>
                <w:szCs w:val="20"/>
              </w:rPr>
              <w:t xml:space="preserve">Secondary 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TYPOGRAPHY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Display: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Fraunces Bold  —  Big headlines only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Body: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Outfit Regular  —  All body &amp; UI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Accent: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Fraunces Light Italic  —  Subheads, callouts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VOICE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Direct without being blunt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Strategic with humanity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Confident, never arrogant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EXAMPLE COPY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"Most founders talk about their mission. I'd rather show you the model."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"Six years restructuring broken businesses taught me one thing: systems beat intentions every time."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"Harvard gave me the network. Exeter gave me the science. AlixPartners gave me the ruthlessness. Verifood gets all three."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POWER WORDS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Model  ·  System  ·  Ruthless  ·  Evidence  ·  Strategy  ·  Build  ·  Uncommon  ·  Precise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C9973A"/>
          <w:spacing w:val="60"/>
          <w:sz w:val="18"/>
          <w:szCs w:val="18"/>
        </w:rPr>
        <w:t xml:space="preserve">NEVER USE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666660"/>
          <w:sz w:val="22"/>
          <w:szCs w:val="22"/>
        </w:rPr>
        <w:t xml:space="preserve">Crushing it,  My why,  Empower,  Circle back,  Move the needle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0E0E0C"/>
          <w:sz w:val="32"/>
          <w:szCs w:val="32"/>
        </w:rPr>
        <w:t xml:space="preserve">4. User Profile — Belle Body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Full name: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Annabelle Body (Belle)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Role: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Founder, Verifood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Company: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AI-powered personalised nutrition at point of grocery purchase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Stage: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Pre-seed / seed — actively fundraising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Education: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BSc Biological Sciences, Exeter  ·  HBS MBA 2026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Credentials: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ICAEW Associate Chartered Accountant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Consulting: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Deloitte UK, AlixPartners (corporate restructuring)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Athletics: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Competitive Hyrox / CrossFit athlete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Instagram: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@iambeangirl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Key audiences: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Seed investors, technical co-founders, dietitian partners, grocery retail innovation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Aesthetic instinct: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Warm editorial. Not clinical, not hustle-culture, not wellness-cliché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Pre-selected direction:  </w:t>
      </w:r>
      <w:r>
        <w:rPr>
          <w:rFonts w:ascii="Arial" w:cs="Arial" w:eastAsia="Arial" w:hAnsi="Arial"/>
          <w:color w:val="0E0E0C"/>
          <w:sz w:val="22"/>
          <w:szCs w:val="22"/>
        </w:rPr>
        <w:t xml:space="preserve">The Cultivator (warm earthy editorial)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0E0E0C"/>
          <w:sz w:val="32"/>
          <w:szCs w:val="32"/>
        </w:rPr>
        <w:t xml:space="preserve">5. What to Build Next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Priority 1 — Wire Questionnaire to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Questionnaire and 3-direction output are currently separate — need connecting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Build Claude API call that takes questionnaire answers and generates 3 tailored directions as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Parse JSON and render into existing card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Each direction should feel genuinely tailored, not templated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Priority 2 — Claude API Brand Generation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System prompt structure for brand generation:</w:t>
      </w:r>
    </w:p>
    <w:p>
      <w:pPr>
        <w:spacing w:before="60" w:after="0"/>
      </w:pPr>
      <w:r>
        <w:t xml:space="preserve"/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Generate 3 DISTINCT brand directions for this person.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For each direction, output JSON with: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name, tagline, desc, vibe[]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colors: { bg, surface, primary, accent, muted }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  each: { hex, name, role }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fonts: { display, body, accent }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  each: { name, weight, use }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  tone: { attrs[], examples[], power[], avoid[] }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Return JSON only. No preamble.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Priority 3 — Move to Claude Code / Next.js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Claude Code unlocks what the artifact environment can't do: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Real PDF export via @react-pdf/renderer or Puppeteer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Multi-file component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Proper image assets and font preloading (next/font)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Persistent state — localStorage or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Deploy to Vercel in one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Real routing: /questionnaire → /results → /direction/[id]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3a3a36"/>
          <w:sz w:val="24"/>
          <w:szCs w:val="24"/>
        </w:rPr>
        <w:t xml:space="preserve">Recommended Production Stack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Next.js 14 (App Router)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├── /app/questionnaire     multi-step form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├── /app/results           3-direction output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└── /app/direction/[id]    full brand detail + export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/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Styling:  Tailwind CSS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Fonts:    next/font (Google Fonts, zero layout shift)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API:      /api/generate-brand → Anthropic → JSON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PDF:      @react-pdf/renderer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State:    Zustand</w:t>
      </w:r>
    </w:p>
    <w:p>
      <w:pPr>
        <w:pBdr>
          <w:left w:val="single" w:color="C9973A" w:sz="12" w:space="8"/>
        </w:pBdr>
        <w:shd w:fill="F5F3EE" w:val="clear"/>
        <w:spacing w:before="80" w:after="80"/>
        <w:ind w:left="360"/>
      </w:pPr>
      <w:r>
        <w:rPr>
          <w:rFonts w:ascii="Courier New" w:cs="Courier New" w:eastAsia="Courier New" w:hAnsi="Courier New"/>
          <w:color w:val="4a4840"/>
          <w:sz w:val="18"/>
          <w:szCs w:val="18"/>
        </w:rPr>
        <w:t xml:space="preserve">Deploy:   Vercel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0E0E0C"/>
          <w:sz w:val="32"/>
          <w:szCs w:val="32"/>
        </w:rPr>
        <w:t xml:space="preserve">6. Design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marieforleo.com — directness, clean structure, confident copy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jennakutcher.com — warm editorial, strategic clarity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reshmasaujani.com/speaking — authoritative, mission-led, dark palette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tonicsiteshop.com — premium template aesthetics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bellalively.com — approachable founder energy</w:t>
      </w:r>
    </w:p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Reference image provided: editorial serif-led, warm neutrals, big display type, confident negative space. The Martini website in the reference image is the closest visual benchmark — full-bleed editorial, generous type scale, warm background.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0E0E0C"/>
          <w:sz w:val="32"/>
          <w:szCs w:val="32"/>
        </w:rPr>
        <w:t xml:space="preserve">7. Context for Opus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When continuing this project in Opus, keep the following in mind: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The #1 output is a portable brand system — colour + font + voice — that drops into any tool. Everything else is secondary.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The website mockup is illustrative only. It shows the palette in context but is not the deliverable.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Belle is graduating HBS in May 2025 and needs a brand locked before then. Timeline matters.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She is actively fundraising — the brand needs to read as credible to seed investors, not just aesthetically pleasing.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The Cultivator direction (warm earthy editorial) is her current preference but hasn't been shown a generated output yet.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The questionnaire has solid UX. Don't rebuild it. Wire it to the API and improve the output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Tone must never read as: diet culture, hustle porn, clinical wellness, or generic startup.</w:t>
      </w:r>
    </w:p>
    <w:p>
      <w:pPr>
        <w:spacing w:before="12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0E0E0C"/>
          <w:sz w:val="22"/>
          <w:szCs w:val="22"/>
        </w:rPr>
        <w:t xml:space="preserve">When prompting Claude to generate brand directions, give it full permission to be specific. Vague directions ('warm tones') are worth nothing. The value is in '#A0612A, a harvest amber that reads as premium without trying' — that level of precision.</w:t>
      </w:r>
    </w:p>
    <w:p>
      <w:pPr>
        <w:spacing w:before="300" w:after="0"/>
      </w:pPr>
      <w:r>
        <w:t xml:space="preserve"/>
      </w:r>
    </w:p>
    <w:p>
      <w:pPr>
        <w:pBdr>
          <w:top w:val="single" w:color="E0DDD8" w:sz="4" w:space="12"/>
        </w:pBdr>
        <w:spacing w:before="2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Personal Brand Builder  ·  Opus Handoff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Georgia" w:cs="Georgia" w:eastAsia="Georgia" w:hAnsi="Georgia"/>
      <w:b/>
      <w:bCs/>
      <w:color w:val="0E0E0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3a3a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2026-03-06T22:24:29.126Z</dcterms:created>
  <dcterms:modified xsi:type="dcterms:W3CDTF">2026-03-06T22:24:29.127Z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