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017" w:rsidRPr="00496266" w:rsidRDefault="00550017" w:rsidP="00520FA2">
      <w:pPr>
        <w:rPr>
          <w:b/>
          <w:sz w:val="32"/>
          <w:szCs w:val="32"/>
        </w:rPr>
      </w:pPr>
      <w:r w:rsidRPr="00496266">
        <w:rPr>
          <w:b/>
          <w:sz w:val="32"/>
          <w:szCs w:val="32"/>
        </w:rPr>
        <w:t>Summary:</w:t>
      </w:r>
    </w:p>
    <w:p w:rsidR="00550017" w:rsidRDefault="00550017" w:rsidP="00520FA2">
      <w:r>
        <w:t>The “School Assistant” app is designed to be a utility to help teachers, parents, and students communicate the required supplies for a K-12 school year, as well as encourage sales of those supplies at Target stores through a combination of social mechanisms and in-store incentives. The app has a high emphasis on simplicity, so the friction for parents in particular to adopt up and use the app from discovery to purchase is extremely low.</w:t>
      </w:r>
    </w:p>
    <w:p w:rsidR="00520FA2" w:rsidRDefault="00520FA2" w:rsidP="00520FA2"/>
    <w:p w:rsidR="00550017" w:rsidRDefault="00550017" w:rsidP="00520FA2">
      <w:pPr>
        <w:rPr>
          <w:b/>
          <w:sz w:val="32"/>
          <w:szCs w:val="32"/>
        </w:rPr>
      </w:pPr>
      <w:r w:rsidRPr="00496266">
        <w:rPr>
          <w:b/>
          <w:sz w:val="32"/>
          <w:szCs w:val="32"/>
        </w:rPr>
        <w:t>App Description:</w:t>
      </w:r>
    </w:p>
    <w:p w:rsidR="00520FA2" w:rsidRPr="00496266" w:rsidRDefault="00520FA2" w:rsidP="00520FA2">
      <w:pPr>
        <w:rPr>
          <w:b/>
          <w:sz w:val="32"/>
          <w:szCs w:val="32"/>
        </w:rPr>
      </w:pPr>
    </w:p>
    <w:p w:rsidR="00550017" w:rsidRDefault="00550017" w:rsidP="00520FA2">
      <w:r>
        <w:t>The “School Assistant” experience has two components.</w:t>
      </w:r>
    </w:p>
    <w:p w:rsidR="00520FA2" w:rsidRDefault="00520FA2" w:rsidP="00520FA2"/>
    <w:p w:rsidR="001A29A5" w:rsidRDefault="00550017" w:rsidP="00520FA2">
      <w:pPr>
        <w:pStyle w:val="ListParagraph"/>
        <w:numPr>
          <w:ilvl w:val="0"/>
          <w:numId w:val="2"/>
        </w:numPr>
      </w:pPr>
      <w:r>
        <w:t>Web interface (</w:t>
      </w:r>
      <w:r w:rsidRPr="001A29A5">
        <w:rPr>
          <w:b/>
        </w:rPr>
        <w:t>Teachers</w:t>
      </w:r>
      <w:r>
        <w:t>)</w:t>
      </w:r>
      <w:r w:rsidR="001A29A5">
        <w:t xml:space="preserve"> </w:t>
      </w:r>
    </w:p>
    <w:p w:rsidR="00550017" w:rsidRDefault="001A29A5" w:rsidP="00520FA2">
      <w:pPr>
        <w:pStyle w:val="ListParagraph"/>
        <w:numPr>
          <w:ilvl w:val="1"/>
          <w:numId w:val="2"/>
        </w:numPr>
      </w:pPr>
      <w:r>
        <w:t>Managing school supply lists</w:t>
      </w:r>
    </w:p>
    <w:p w:rsidR="00C74228" w:rsidRDefault="00C74228" w:rsidP="00520FA2">
      <w:pPr>
        <w:pStyle w:val="ListParagraph"/>
        <w:numPr>
          <w:ilvl w:val="0"/>
          <w:numId w:val="2"/>
        </w:numPr>
      </w:pPr>
      <w:r>
        <w:t>Mobile interface (optional - Teachers)</w:t>
      </w:r>
    </w:p>
    <w:p w:rsidR="00C74228" w:rsidRDefault="00C74228" w:rsidP="00520FA2">
      <w:pPr>
        <w:pStyle w:val="ListParagraph"/>
        <w:numPr>
          <w:ilvl w:val="1"/>
          <w:numId w:val="2"/>
        </w:numPr>
      </w:pPr>
      <w:r>
        <w:t>Implement 1 in the same fashion as Target’s Wedding Registry app.</w:t>
      </w:r>
    </w:p>
    <w:p w:rsidR="001A29A5" w:rsidRDefault="00550017" w:rsidP="00520FA2">
      <w:pPr>
        <w:pStyle w:val="ListParagraph"/>
        <w:numPr>
          <w:ilvl w:val="0"/>
          <w:numId w:val="2"/>
        </w:numPr>
      </w:pPr>
      <w:r>
        <w:t>Mobile interface (</w:t>
      </w:r>
      <w:r w:rsidRPr="001A29A5">
        <w:rPr>
          <w:b/>
        </w:rPr>
        <w:t>Parents/Students</w:t>
      </w:r>
      <w:r>
        <w:t>)</w:t>
      </w:r>
      <w:r w:rsidR="001A29A5">
        <w:t xml:space="preserve"> </w:t>
      </w:r>
    </w:p>
    <w:p w:rsidR="00550017" w:rsidRDefault="001A29A5" w:rsidP="00520FA2">
      <w:pPr>
        <w:pStyle w:val="ListParagraph"/>
        <w:numPr>
          <w:ilvl w:val="1"/>
          <w:numId w:val="2"/>
        </w:numPr>
      </w:pPr>
      <w:r>
        <w:t>In-store shopping lists</w:t>
      </w:r>
    </w:p>
    <w:p w:rsidR="00520FA2" w:rsidRDefault="001A29A5" w:rsidP="00520FA2">
      <w:pPr>
        <w:pStyle w:val="ListParagraph"/>
        <w:numPr>
          <w:ilvl w:val="1"/>
          <w:numId w:val="2"/>
        </w:numPr>
      </w:pPr>
      <w:r>
        <w:t>Incentives</w:t>
      </w:r>
    </w:p>
    <w:p w:rsidR="00520FA2" w:rsidRDefault="00520FA2" w:rsidP="00520FA2"/>
    <w:p w:rsidR="001A29A5" w:rsidRDefault="001A29A5" w:rsidP="00520FA2">
      <w:r>
        <w:t xml:space="preserve">The </w:t>
      </w:r>
      <w:r w:rsidRPr="001A29A5">
        <w:rPr>
          <w:b/>
        </w:rPr>
        <w:t>web interface</w:t>
      </w:r>
      <w:r>
        <w:t xml:space="preserve"> will allow teachers to register the class they teach, create lists of supplies needed for success in the class, and email notifications to their students that a School Assistant group has been created.  The email will have a link to the app (either app-store or mobile website) to help adoption of the app to parents and students of the class.</w:t>
      </w:r>
    </w:p>
    <w:p w:rsidR="00520FA2" w:rsidRDefault="00520FA2" w:rsidP="00520FA2"/>
    <w:p w:rsidR="001A29A5" w:rsidRDefault="001A29A5" w:rsidP="00520FA2">
      <w:r>
        <w:t xml:space="preserve">The </w:t>
      </w:r>
      <w:r w:rsidRPr="001A29A5">
        <w:rPr>
          <w:b/>
        </w:rPr>
        <w:t>mobile interface</w:t>
      </w:r>
      <w:r>
        <w:t xml:space="preserve"> will allow parents and students to pick a class (as picked from a proximity based listed based on geo-location)</w:t>
      </w:r>
      <w:r w:rsidR="00496266">
        <w:t xml:space="preserve">, view and mark-off items from that list, and generate a QR code that will be scanned at the register for applicable incentives (discounts/%proceeds to school </w:t>
      </w:r>
      <w:proofErr w:type="spellStart"/>
      <w:r w:rsidR="00496266">
        <w:t>etc</w:t>
      </w:r>
      <w:proofErr w:type="spellEnd"/>
      <w:r w:rsidR="00496266">
        <w:t>). An optional feature is to provide the ability to donate additional money to be earmarked for additional school supplies for the class.</w:t>
      </w:r>
    </w:p>
    <w:p w:rsidR="00520FA2" w:rsidRDefault="00520FA2" w:rsidP="00520FA2"/>
    <w:p w:rsidR="00496266" w:rsidRDefault="00496266" w:rsidP="00520FA2">
      <w:pPr>
        <w:rPr>
          <w:b/>
          <w:sz w:val="32"/>
          <w:szCs w:val="32"/>
        </w:rPr>
      </w:pPr>
      <w:r w:rsidRPr="00496266">
        <w:rPr>
          <w:b/>
          <w:sz w:val="32"/>
          <w:szCs w:val="32"/>
        </w:rPr>
        <w:t>Philosophy:</w:t>
      </w:r>
    </w:p>
    <w:p w:rsidR="00520FA2" w:rsidRPr="00496266" w:rsidRDefault="00520FA2" w:rsidP="00520FA2">
      <w:pPr>
        <w:rPr>
          <w:b/>
          <w:sz w:val="32"/>
          <w:szCs w:val="32"/>
        </w:rPr>
      </w:pPr>
    </w:p>
    <w:p w:rsidR="001A29A5" w:rsidRDefault="00496266" w:rsidP="00520FA2">
      <w:r>
        <w:t xml:space="preserve">The app is designed to use a mix of </w:t>
      </w:r>
      <w:r w:rsidR="00C74228">
        <w:t xml:space="preserve">social and </w:t>
      </w:r>
      <w:r>
        <w:t>incentives to get teachers to use the app (perhaps store credit depending on sales) who will then forward the app to their students and parents, who then have incentives to purchase through Target through other discounts or proceeds to their schools</w:t>
      </w:r>
      <w:r w:rsidR="00520FA2">
        <w:t>. In both cases, sales</w:t>
      </w:r>
      <w:r>
        <w:t xml:space="preserve"> </w:t>
      </w:r>
      <w:r w:rsidR="00520FA2">
        <w:t>will be driven</w:t>
      </w:r>
      <w:r>
        <w:t xml:space="preserve"> toward Target stores.  Focusing on a minimalist approach to the mobile component </w:t>
      </w:r>
      <w:r w:rsidR="00C74228">
        <w:t xml:space="preserve">I believe </w:t>
      </w:r>
      <w:r>
        <w:t xml:space="preserve">will </w:t>
      </w:r>
      <w:r w:rsidR="00C74228">
        <w:t xml:space="preserve">help both adoption and app retention, as </w:t>
      </w:r>
      <w:r w:rsidR="00520FA2">
        <w:t>a complex</w:t>
      </w:r>
      <w:bookmarkStart w:id="0" w:name="_GoBack"/>
      <w:bookmarkEnd w:id="0"/>
      <w:r w:rsidR="00520FA2">
        <w:t xml:space="preserve"> mobile experience in-store will quickly drive customers away.</w:t>
      </w:r>
    </w:p>
    <w:p w:rsidR="00520FA2" w:rsidRDefault="00520FA2" w:rsidP="00520FA2"/>
    <w:p w:rsidR="00520FA2" w:rsidRDefault="00520FA2" w:rsidP="00520FA2"/>
    <w:p w:rsidR="00C74228" w:rsidRPr="00496266" w:rsidRDefault="00C74228" w:rsidP="00520FA2">
      <w:pPr>
        <w:rPr>
          <w:b/>
          <w:sz w:val="32"/>
          <w:szCs w:val="32"/>
        </w:rPr>
      </w:pPr>
      <w:r>
        <w:rPr>
          <w:b/>
          <w:sz w:val="32"/>
          <w:szCs w:val="32"/>
        </w:rPr>
        <w:t>Core Use-Cases</w:t>
      </w:r>
      <w:r w:rsidRPr="00496266">
        <w:rPr>
          <w:b/>
          <w:sz w:val="32"/>
          <w:szCs w:val="32"/>
        </w:rPr>
        <w:t>:</w:t>
      </w:r>
    </w:p>
    <w:p w:rsidR="001A29A5" w:rsidRDefault="001A29A5" w:rsidP="00520FA2">
      <w:pPr>
        <w:pStyle w:val="ListParagraph"/>
        <w:numPr>
          <w:ilvl w:val="0"/>
          <w:numId w:val="3"/>
        </w:numPr>
      </w:pPr>
      <w:r>
        <w:softHyphen/>
      </w:r>
      <w:r>
        <w:softHyphen/>
      </w:r>
      <w:r w:rsidR="00C74228">
        <w:t>Web</w:t>
      </w:r>
    </w:p>
    <w:p w:rsidR="00C74228" w:rsidRDefault="00C74228" w:rsidP="00520FA2">
      <w:pPr>
        <w:pStyle w:val="ListParagraph"/>
        <w:numPr>
          <w:ilvl w:val="1"/>
          <w:numId w:val="3"/>
        </w:numPr>
      </w:pPr>
      <w:r>
        <w:t xml:space="preserve">Teacher registers an account with name, school, class, </w:t>
      </w:r>
      <w:proofErr w:type="spellStart"/>
      <w:r>
        <w:t>etc</w:t>
      </w:r>
      <w:proofErr w:type="spellEnd"/>
      <w:r>
        <w:t>…</w:t>
      </w:r>
    </w:p>
    <w:p w:rsidR="00C74228" w:rsidRDefault="00C74228" w:rsidP="00520FA2">
      <w:pPr>
        <w:pStyle w:val="ListParagraph"/>
        <w:numPr>
          <w:ilvl w:val="1"/>
          <w:numId w:val="3"/>
        </w:numPr>
      </w:pPr>
      <w:r>
        <w:t>Teacher browses Target’s catalog and selects supplies required for school.</w:t>
      </w:r>
    </w:p>
    <w:p w:rsidR="00C74228" w:rsidRDefault="00C74228" w:rsidP="00520FA2">
      <w:pPr>
        <w:pStyle w:val="ListParagraph"/>
        <w:numPr>
          <w:ilvl w:val="1"/>
          <w:numId w:val="3"/>
        </w:numPr>
      </w:pPr>
      <w:r>
        <w:t>Teacher fills out a list of their students/parents and their email addresses</w:t>
      </w:r>
    </w:p>
    <w:p w:rsidR="00C74228" w:rsidRDefault="00C74228" w:rsidP="00520FA2">
      <w:pPr>
        <w:pStyle w:val="ListParagraph"/>
        <w:numPr>
          <w:ilvl w:val="1"/>
          <w:numId w:val="3"/>
        </w:numPr>
      </w:pPr>
      <w:r>
        <w:t>Teacher sends a notification email, with a link to use the School Assistant app.</w:t>
      </w:r>
    </w:p>
    <w:p w:rsidR="00C74228" w:rsidRDefault="00C74228" w:rsidP="00520FA2">
      <w:pPr>
        <w:pStyle w:val="ListParagraph"/>
        <w:numPr>
          <w:ilvl w:val="0"/>
          <w:numId w:val="3"/>
        </w:numPr>
      </w:pPr>
      <w:r>
        <w:t>Mobile (Teacher – optional)</w:t>
      </w:r>
    </w:p>
    <w:p w:rsidR="00C74228" w:rsidRDefault="00C74228" w:rsidP="00520FA2">
      <w:pPr>
        <w:pStyle w:val="ListParagraph"/>
        <w:numPr>
          <w:ilvl w:val="1"/>
          <w:numId w:val="3"/>
        </w:numPr>
      </w:pPr>
      <w:r>
        <w:t>Implement a mobile-scanning school supply list creator similar to that of the Target wedding registry app.</w:t>
      </w:r>
    </w:p>
    <w:p w:rsidR="00C74228" w:rsidRDefault="00C74228" w:rsidP="00520FA2">
      <w:pPr>
        <w:ind w:left="360"/>
      </w:pPr>
    </w:p>
    <w:p w:rsidR="00C74228" w:rsidRDefault="00C74228" w:rsidP="00520FA2">
      <w:pPr>
        <w:pStyle w:val="ListParagraph"/>
        <w:numPr>
          <w:ilvl w:val="0"/>
          <w:numId w:val="3"/>
        </w:numPr>
      </w:pPr>
      <w:r>
        <w:t>Mobile</w:t>
      </w:r>
    </w:p>
    <w:p w:rsidR="00C74228" w:rsidRDefault="00C74228" w:rsidP="00520FA2">
      <w:pPr>
        <w:pStyle w:val="ListParagraph"/>
        <w:numPr>
          <w:ilvl w:val="1"/>
          <w:numId w:val="3"/>
        </w:numPr>
      </w:pPr>
      <w:r>
        <w:t>Parent/Student launch the app</w:t>
      </w:r>
    </w:p>
    <w:p w:rsidR="00C74228" w:rsidRDefault="00C74228" w:rsidP="00520FA2">
      <w:pPr>
        <w:pStyle w:val="ListParagraph"/>
        <w:numPr>
          <w:ilvl w:val="1"/>
          <w:numId w:val="3"/>
        </w:numPr>
      </w:pPr>
      <w:r>
        <w:t>Geo-location narrows school results to those local to them</w:t>
      </w:r>
    </w:p>
    <w:p w:rsidR="00C74228" w:rsidRDefault="00C74228" w:rsidP="00520FA2">
      <w:pPr>
        <w:pStyle w:val="ListParagraph"/>
        <w:numPr>
          <w:ilvl w:val="1"/>
          <w:numId w:val="3"/>
        </w:numPr>
      </w:pPr>
      <w:r>
        <w:t>Select school and class</w:t>
      </w:r>
    </w:p>
    <w:p w:rsidR="00C74228" w:rsidRDefault="00C74228" w:rsidP="00520FA2">
      <w:pPr>
        <w:pStyle w:val="ListParagraph"/>
        <w:numPr>
          <w:ilvl w:val="1"/>
          <w:numId w:val="3"/>
        </w:numPr>
      </w:pPr>
      <w:r>
        <w:t>Browse a list of supplies required for the class</w:t>
      </w:r>
    </w:p>
    <w:p w:rsidR="00C74228" w:rsidRDefault="00C74228" w:rsidP="00520FA2">
      <w:pPr>
        <w:pStyle w:val="ListParagraph"/>
        <w:numPr>
          <w:ilvl w:val="1"/>
          <w:numId w:val="3"/>
        </w:numPr>
      </w:pPr>
      <w:r>
        <w:t>Swipe to check off items picked up as needed</w:t>
      </w:r>
    </w:p>
    <w:p w:rsidR="00C74228" w:rsidRDefault="00C74228" w:rsidP="00520FA2">
      <w:pPr>
        <w:pStyle w:val="ListParagraph"/>
        <w:numPr>
          <w:ilvl w:val="1"/>
          <w:numId w:val="3"/>
        </w:numPr>
      </w:pPr>
      <w:r>
        <w:t>“Checkout” to retrieve the checkout QR code</w:t>
      </w:r>
    </w:p>
    <w:p w:rsidR="00C74228" w:rsidRDefault="00C74228" w:rsidP="00520FA2">
      <w:pPr>
        <w:pStyle w:val="ListParagraph"/>
        <w:numPr>
          <w:ilvl w:val="1"/>
          <w:numId w:val="3"/>
        </w:numPr>
      </w:pPr>
      <w:r>
        <w:t>(</w:t>
      </w:r>
      <w:proofErr w:type="gramStart"/>
      <w:r>
        <w:t>optional</w:t>
      </w:r>
      <w:proofErr w:type="gramEnd"/>
      <w:r>
        <w:t>) give the option of donating to the school</w:t>
      </w:r>
    </w:p>
    <w:p w:rsidR="00C74228" w:rsidRDefault="00C74228" w:rsidP="00520FA2">
      <w:pPr>
        <w:pStyle w:val="ListParagraph"/>
        <w:numPr>
          <w:ilvl w:val="1"/>
          <w:numId w:val="3"/>
        </w:numPr>
      </w:pPr>
      <w:r>
        <w:t>Scan QR code at register to apply promotions to those items on the school list supplied by the teacher.</w:t>
      </w:r>
    </w:p>
    <w:p w:rsidR="001A29A5" w:rsidRDefault="001A29A5" w:rsidP="00520FA2">
      <w:pPr>
        <w:ind w:left="360"/>
      </w:pPr>
    </w:p>
    <w:p w:rsidR="00550017" w:rsidRDefault="00550017" w:rsidP="00520FA2"/>
    <w:sectPr w:rsidR="00550017" w:rsidSect="00550017">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228" w:rsidRDefault="00C74228" w:rsidP="00550017">
      <w:r>
        <w:separator/>
      </w:r>
    </w:p>
  </w:endnote>
  <w:endnote w:type="continuationSeparator" w:id="0">
    <w:p w:rsidR="00C74228" w:rsidRDefault="00C74228" w:rsidP="00550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228" w:rsidRDefault="00C74228" w:rsidP="00550017">
      <w:r>
        <w:separator/>
      </w:r>
    </w:p>
  </w:footnote>
  <w:footnote w:type="continuationSeparator" w:id="0">
    <w:p w:rsidR="00C74228" w:rsidRDefault="00C74228" w:rsidP="005500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759"/>
      <w:gridCol w:w="1111"/>
    </w:tblGrid>
    <w:tr w:rsidR="00C74228" w:rsidTr="00550017">
      <w:tc>
        <w:tcPr>
          <w:tcW w:w="4799" w:type="pct"/>
          <w:tcBorders>
            <w:bottom w:val="single" w:sz="4" w:space="0" w:color="auto"/>
          </w:tcBorders>
          <w:vAlign w:val="bottom"/>
        </w:tcPr>
        <w:p w:rsidR="00C74228" w:rsidRDefault="00C74228" w:rsidP="00550017">
          <w:pPr>
            <w:pStyle w:val="Header"/>
            <w:jc w:val="right"/>
            <w:rPr>
              <w:rFonts w:ascii="Calibri" w:hAnsi="Calibri"/>
              <w:b/>
              <w:bCs/>
              <w:color w:val="000000" w:themeColor="text1"/>
            </w:rPr>
          </w:pPr>
          <w:r>
            <w:rPr>
              <w:rFonts w:ascii="Calibri" w:hAnsi="Calibri"/>
              <w:b/>
              <w:bCs/>
              <w:color w:val="000000" w:themeColor="text1"/>
            </w:rPr>
            <w:t>Target School Assistant</w:t>
          </w:r>
        </w:p>
        <w:p w:rsidR="00C74228" w:rsidRPr="00DD38F9" w:rsidRDefault="00C74228" w:rsidP="00550017">
          <w:pPr>
            <w:pStyle w:val="Header"/>
            <w:jc w:val="right"/>
            <w:rPr>
              <w:rFonts w:ascii="Calibri" w:hAnsi="Calibri"/>
              <w:bCs/>
              <w:noProof/>
              <w:color w:val="000000" w:themeColor="text1"/>
            </w:rPr>
          </w:pPr>
          <w:proofErr w:type="gramStart"/>
          <w:r>
            <w:rPr>
              <w:rFonts w:ascii="Calibri" w:hAnsi="Calibri"/>
              <w:b/>
              <w:bCs/>
              <w:color w:val="000000" w:themeColor="text1"/>
            </w:rPr>
            <w:t>by</w:t>
          </w:r>
          <w:proofErr w:type="gramEnd"/>
          <w:r>
            <w:rPr>
              <w:rFonts w:ascii="Calibri" w:hAnsi="Calibri"/>
              <w:b/>
              <w:bCs/>
              <w:color w:val="000000" w:themeColor="text1"/>
            </w:rPr>
            <w:t xml:space="preserve"> Erik Kerber</w:t>
          </w:r>
        </w:p>
      </w:tc>
      <w:tc>
        <w:tcPr>
          <w:tcW w:w="201" w:type="pct"/>
          <w:tcBorders>
            <w:bottom w:val="single" w:sz="4" w:space="0" w:color="943634" w:themeColor="accent2" w:themeShade="BF"/>
          </w:tcBorders>
          <w:shd w:val="clear" w:color="auto" w:fill="943634" w:themeFill="accent2" w:themeFillShade="BF"/>
          <w:vAlign w:val="bottom"/>
        </w:tcPr>
        <w:p w:rsidR="00C74228" w:rsidRDefault="00C74228" w:rsidP="00550017">
          <w:pPr>
            <w:pStyle w:val="Header"/>
            <w:rPr>
              <w:color w:val="FFFFFF" w:themeColor="background1"/>
            </w:rPr>
          </w:pPr>
          <w:r>
            <w:rPr>
              <w:rFonts w:ascii="Calibri" w:hAnsi="Calibri"/>
              <w:b/>
              <w:noProof/>
              <w:color w:val="FFFFFF" w:themeColor="background1"/>
            </w:rPr>
            <w:drawing>
              <wp:inline distT="0" distB="0" distL="0" distR="0">
                <wp:extent cx="559497" cy="5709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9658" cy="571085"/>
                        </a:xfrm>
                        <a:prstGeom prst="rect">
                          <a:avLst/>
                        </a:prstGeom>
                        <a:noFill/>
                        <a:ln>
                          <a:noFill/>
                        </a:ln>
                      </pic:spPr>
                    </pic:pic>
                  </a:graphicData>
                </a:graphic>
              </wp:inline>
            </w:drawing>
          </w:r>
        </w:p>
      </w:tc>
    </w:tr>
  </w:tbl>
  <w:p w:rsidR="00C74228" w:rsidRDefault="00C7422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B0EC3"/>
    <w:multiLevelType w:val="hybridMultilevel"/>
    <w:tmpl w:val="277AB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313278"/>
    <w:multiLevelType w:val="hybridMultilevel"/>
    <w:tmpl w:val="D7C88B7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E05285"/>
    <w:multiLevelType w:val="hybridMultilevel"/>
    <w:tmpl w:val="D98EDD4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017"/>
    <w:rsid w:val="001A29A5"/>
    <w:rsid w:val="003A76F8"/>
    <w:rsid w:val="00496266"/>
    <w:rsid w:val="00520FA2"/>
    <w:rsid w:val="00550017"/>
    <w:rsid w:val="00C742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CC99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001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0017"/>
    <w:pPr>
      <w:tabs>
        <w:tab w:val="center" w:pos="4320"/>
        <w:tab w:val="right" w:pos="8640"/>
      </w:tabs>
    </w:pPr>
  </w:style>
  <w:style w:type="character" w:customStyle="1" w:styleId="HeaderChar">
    <w:name w:val="Header Char"/>
    <w:basedOn w:val="DefaultParagraphFont"/>
    <w:link w:val="Header"/>
    <w:uiPriority w:val="99"/>
    <w:rsid w:val="00550017"/>
  </w:style>
  <w:style w:type="paragraph" w:styleId="Footer">
    <w:name w:val="footer"/>
    <w:basedOn w:val="Normal"/>
    <w:link w:val="FooterChar"/>
    <w:uiPriority w:val="99"/>
    <w:unhideWhenUsed/>
    <w:rsid w:val="00550017"/>
    <w:pPr>
      <w:tabs>
        <w:tab w:val="center" w:pos="4320"/>
        <w:tab w:val="right" w:pos="8640"/>
      </w:tabs>
    </w:pPr>
  </w:style>
  <w:style w:type="character" w:customStyle="1" w:styleId="FooterChar">
    <w:name w:val="Footer Char"/>
    <w:basedOn w:val="DefaultParagraphFont"/>
    <w:link w:val="Footer"/>
    <w:uiPriority w:val="99"/>
    <w:rsid w:val="00550017"/>
  </w:style>
  <w:style w:type="paragraph" w:styleId="BalloonText">
    <w:name w:val="Balloon Text"/>
    <w:basedOn w:val="Normal"/>
    <w:link w:val="BalloonTextChar"/>
    <w:uiPriority w:val="99"/>
    <w:semiHidden/>
    <w:unhideWhenUsed/>
    <w:rsid w:val="005500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0017"/>
    <w:rPr>
      <w:rFonts w:ascii="Lucida Grande" w:hAnsi="Lucida Grande" w:cs="Lucida Grande"/>
      <w:sz w:val="18"/>
      <w:szCs w:val="18"/>
    </w:rPr>
  </w:style>
  <w:style w:type="character" w:customStyle="1" w:styleId="Heading1Char">
    <w:name w:val="Heading 1 Char"/>
    <w:basedOn w:val="DefaultParagraphFont"/>
    <w:link w:val="Heading1"/>
    <w:uiPriority w:val="9"/>
    <w:rsid w:val="00550017"/>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50017"/>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550017"/>
    <w:pPr>
      <w:spacing w:before="120"/>
    </w:pPr>
    <w:rPr>
      <w:b/>
    </w:rPr>
  </w:style>
  <w:style w:type="paragraph" w:styleId="TOC2">
    <w:name w:val="toc 2"/>
    <w:basedOn w:val="Normal"/>
    <w:next w:val="Normal"/>
    <w:autoRedefine/>
    <w:uiPriority w:val="39"/>
    <w:semiHidden/>
    <w:unhideWhenUsed/>
    <w:rsid w:val="00550017"/>
    <w:pPr>
      <w:ind w:left="240"/>
    </w:pPr>
    <w:rPr>
      <w:b/>
      <w:sz w:val="22"/>
      <w:szCs w:val="22"/>
    </w:rPr>
  </w:style>
  <w:style w:type="paragraph" w:styleId="TOC3">
    <w:name w:val="toc 3"/>
    <w:basedOn w:val="Normal"/>
    <w:next w:val="Normal"/>
    <w:autoRedefine/>
    <w:uiPriority w:val="39"/>
    <w:semiHidden/>
    <w:unhideWhenUsed/>
    <w:rsid w:val="00550017"/>
    <w:pPr>
      <w:ind w:left="480"/>
    </w:pPr>
    <w:rPr>
      <w:sz w:val="22"/>
      <w:szCs w:val="22"/>
    </w:rPr>
  </w:style>
  <w:style w:type="paragraph" w:styleId="TOC4">
    <w:name w:val="toc 4"/>
    <w:basedOn w:val="Normal"/>
    <w:next w:val="Normal"/>
    <w:autoRedefine/>
    <w:uiPriority w:val="39"/>
    <w:semiHidden/>
    <w:unhideWhenUsed/>
    <w:rsid w:val="00550017"/>
    <w:pPr>
      <w:ind w:left="720"/>
    </w:pPr>
    <w:rPr>
      <w:sz w:val="20"/>
      <w:szCs w:val="20"/>
    </w:rPr>
  </w:style>
  <w:style w:type="paragraph" w:styleId="TOC5">
    <w:name w:val="toc 5"/>
    <w:basedOn w:val="Normal"/>
    <w:next w:val="Normal"/>
    <w:autoRedefine/>
    <w:uiPriority w:val="39"/>
    <w:semiHidden/>
    <w:unhideWhenUsed/>
    <w:rsid w:val="00550017"/>
    <w:pPr>
      <w:ind w:left="960"/>
    </w:pPr>
    <w:rPr>
      <w:sz w:val="20"/>
      <w:szCs w:val="20"/>
    </w:rPr>
  </w:style>
  <w:style w:type="paragraph" w:styleId="TOC6">
    <w:name w:val="toc 6"/>
    <w:basedOn w:val="Normal"/>
    <w:next w:val="Normal"/>
    <w:autoRedefine/>
    <w:uiPriority w:val="39"/>
    <w:semiHidden/>
    <w:unhideWhenUsed/>
    <w:rsid w:val="00550017"/>
    <w:pPr>
      <w:ind w:left="1200"/>
    </w:pPr>
    <w:rPr>
      <w:sz w:val="20"/>
      <w:szCs w:val="20"/>
    </w:rPr>
  </w:style>
  <w:style w:type="paragraph" w:styleId="TOC7">
    <w:name w:val="toc 7"/>
    <w:basedOn w:val="Normal"/>
    <w:next w:val="Normal"/>
    <w:autoRedefine/>
    <w:uiPriority w:val="39"/>
    <w:semiHidden/>
    <w:unhideWhenUsed/>
    <w:rsid w:val="00550017"/>
    <w:pPr>
      <w:ind w:left="1440"/>
    </w:pPr>
    <w:rPr>
      <w:sz w:val="20"/>
      <w:szCs w:val="20"/>
    </w:rPr>
  </w:style>
  <w:style w:type="paragraph" w:styleId="TOC8">
    <w:name w:val="toc 8"/>
    <w:basedOn w:val="Normal"/>
    <w:next w:val="Normal"/>
    <w:autoRedefine/>
    <w:uiPriority w:val="39"/>
    <w:semiHidden/>
    <w:unhideWhenUsed/>
    <w:rsid w:val="00550017"/>
    <w:pPr>
      <w:ind w:left="1680"/>
    </w:pPr>
    <w:rPr>
      <w:sz w:val="20"/>
      <w:szCs w:val="20"/>
    </w:rPr>
  </w:style>
  <w:style w:type="paragraph" w:styleId="TOC9">
    <w:name w:val="toc 9"/>
    <w:basedOn w:val="Normal"/>
    <w:next w:val="Normal"/>
    <w:autoRedefine/>
    <w:uiPriority w:val="39"/>
    <w:semiHidden/>
    <w:unhideWhenUsed/>
    <w:rsid w:val="00550017"/>
    <w:pPr>
      <w:ind w:left="1920"/>
    </w:pPr>
    <w:rPr>
      <w:sz w:val="20"/>
      <w:szCs w:val="20"/>
    </w:rPr>
  </w:style>
  <w:style w:type="paragraph" w:styleId="ListParagraph">
    <w:name w:val="List Paragraph"/>
    <w:basedOn w:val="Normal"/>
    <w:uiPriority w:val="34"/>
    <w:qFormat/>
    <w:rsid w:val="0055001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001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0017"/>
    <w:pPr>
      <w:tabs>
        <w:tab w:val="center" w:pos="4320"/>
        <w:tab w:val="right" w:pos="8640"/>
      </w:tabs>
    </w:pPr>
  </w:style>
  <w:style w:type="character" w:customStyle="1" w:styleId="HeaderChar">
    <w:name w:val="Header Char"/>
    <w:basedOn w:val="DefaultParagraphFont"/>
    <w:link w:val="Header"/>
    <w:uiPriority w:val="99"/>
    <w:rsid w:val="00550017"/>
  </w:style>
  <w:style w:type="paragraph" w:styleId="Footer">
    <w:name w:val="footer"/>
    <w:basedOn w:val="Normal"/>
    <w:link w:val="FooterChar"/>
    <w:uiPriority w:val="99"/>
    <w:unhideWhenUsed/>
    <w:rsid w:val="00550017"/>
    <w:pPr>
      <w:tabs>
        <w:tab w:val="center" w:pos="4320"/>
        <w:tab w:val="right" w:pos="8640"/>
      </w:tabs>
    </w:pPr>
  </w:style>
  <w:style w:type="character" w:customStyle="1" w:styleId="FooterChar">
    <w:name w:val="Footer Char"/>
    <w:basedOn w:val="DefaultParagraphFont"/>
    <w:link w:val="Footer"/>
    <w:uiPriority w:val="99"/>
    <w:rsid w:val="00550017"/>
  </w:style>
  <w:style w:type="paragraph" w:styleId="BalloonText">
    <w:name w:val="Balloon Text"/>
    <w:basedOn w:val="Normal"/>
    <w:link w:val="BalloonTextChar"/>
    <w:uiPriority w:val="99"/>
    <w:semiHidden/>
    <w:unhideWhenUsed/>
    <w:rsid w:val="005500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0017"/>
    <w:rPr>
      <w:rFonts w:ascii="Lucida Grande" w:hAnsi="Lucida Grande" w:cs="Lucida Grande"/>
      <w:sz w:val="18"/>
      <w:szCs w:val="18"/>
    </w:rPr>
  </w:style>
  <w:style w:type="character" w:customStyle="1" w:styleId="Heading1Char">
    <w:name w:val="Heading 1 Char"/>
    <w:basedOn w:val="DefaultParagraphFont"/>
    <w:link w:val="Heading1"/>
    <w:uiPriority w:val="9"/>
    <w:rsid w:val="00550017"/>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50017"/>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550017"/>
    <w:pPr>
      <w:spacing w:before="120"/>
    </w:pPr>
    <w:rPr>
      <w:b/>
    </w:rPr>
  </w:style>
  <w:style w:type="paragraph" w:styleId="TOC2">
    <w:name w:val="toc 2"/>
    <w:basedOn w:val="Normal"/>
    <w:next w:val="Normal"/>
    <w:autoRedefine/>
    <w:uiPriority w:val="39"/>
    <w:semiHidden/>
    <w:unhideWhenUsed/>
    <w:rsid w:val="00550017"/>
    <w:pPr>
      <w:ind w:left="240"/>
    </w:pPr>
    <w:rPr>
      <w:b/>
      <w:sz w:val="22"/>
      <w:szCs w:val="22"/>
    </w:rPr>
  </w:style>
  <w:style w:type="paragraph" w:styleId="TOC3">
    <w:name w:val="toc 3"/>
    <w:basedOn w:val="Normal"/>
    <w:next w:val="Normal"/>
    <w:autoRedefine/>
    <w:uiPriority w:val="39"/>
    <w:semiHidden/>
    <w:unhideWhenUsed/>
    <w:rsid w:val="00550017"/>
    <w:pPr>
      <w:ind w:left="480"/>
    </w:pPr>
    <w:rPr>
      <w:sz w:val="22"/>
      <w:szCs w:val="22"/>
    </w:rPr>
  </w:style>
  <w:style w:type="paragraph" w:styleId="TOC4">
    <w:name w:val="toc 4"/>
    <w:basedOn w:val="Normal"/>
    <w:next w:val="Normal"/>
    <w:autoRedefine/>
    <w:uiPriority w:val="39"/>
    <w:semiHidden/>
    <w:unhideWhenUsed/>
    <w:rsid w:val="00550017"/>
    <w:pPr>
      <w:ind w:left="720"/>
    </w:pPr>
    <w:rPr>
      <w:sz w:val="20"/>
      <w:szCs w:val="20"/>
    </w:rPr>
  </w:style>
  <w:style w:type="paragraph" w:styleId="TOC5">
    <w:name w:val="toc 5"/>
    <w:basedOn w:val="Normal"/>
    <w:next w:val="Normal"/>
    <w:autoRedefine/>
    <w:uiPriority w:val="39"/>
    <w:semiHidden/>
    <w:unhideWhenUsed/>
    <w:rsid w:val="00550017"/>
    <w:pPr>
      <w:ind w:left="960"/>
    </w:pPr>
    <w:rPr>
      <w:sz w:val="20"/>
      <w:szCs w:val="20"/>
    </w:rPr>
  </w:style>
  <w:style w:type="paragraph" w:styleId="TOC6">
    <w:name w:val="toc 6"/>
    <w:basedOn w:val="Normal"/>
    <w:next w:val="Normal"/>
    <w:autoRedefine/>
    <w:uiPriority w:val="39"/>
    <w:semiHidden/>
    <w:unhideWhenUsed/>
    <w:rsid w:val="00550017"/>
    <w:pPr>
      <w:ind w:left="1200"/>
    </w:pPr>
    <w:rPr>
      <w:sz w:val="20"/>
      <w:szCs w:val="20"/>
    </w:rPr>
  </w:style>
  <w:style w:type="paragraph" w:styleId="TOC7">
    <w:name w:val="toc 7"/>
    <w:basedOn w:val="Normal"/>
    <w:next w:val="Normal"/>
    <w:autoRedefine/>
    <w:uiPriority w:val="39"/>
    <w:semiHidden/>
    <w:unhideWhenUsed/>
    <w:rsid w:val="00550017"/>
    <w:pPr>
      <w:ind w:left="1440"/>
    </w:pPr>
    <w:rPr>
      <w:sz w:val="20"/>
      <w:szCs w:val="20"/>
    </w:rPr>
  </w:style>
  <w:style w:type="paragraph" w:styleId="TOC8">
    <w:name w:val="toc 8"/>
    <w:basedOn w:val="Normal"/>
    <w:next w:val="Normal"/>
    <w:autoRedefine/>
    <w:uiPriority w:val="39"/>
    <w:semiHidden/>
    <w:unhideWhenUsed/>
    <w:rsid w:val="00550017"/>
    <w:pPr>
      <w:ind w:left="1680"/>
    </w:pPr>
    <w:rPr>
      <w:sz w:val="20"/>
      <w:szCs w:val="20"/>
    </w:rPr>
  </w:style>
  <w:style w:type="paragraph" w:styleId="TOC9">
    <w:name w:val="toc 9"/>
    <w:basedOn w:val="Normal"/>
    <w:next w:val="Normal"/>
    <w:autoRedefine/>
    <w:uiPriority w:val="39"/>
    <w:semiHidden/>
    <w:unhideWhenUsed/>
    <w:rsid w:val="00550017"/>
    <w:pPr>
      <w:ind w:left="1920"/>
    </w:pPr>
    <w:rPr>
      <w:sz w:val="20"/>
      <w:szCs w:val="20"/>
    </w:rPr>
  </w:style>
  <w:style w:type="paragraph" w:styleId="ListParagraph">
    <w:name w:val="List Paragraph"/>
    <w:basedOn w:val="Normal"/>
    <w:uiPriority w:val="34"/>
    <w:qFormat/>
    <w:rsid w:val="005500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08C808-34D1-1B44-9CC8-F645E0787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444</Words>
  <Characters>2535</Characters>
  <Application>Microsoft Macintosh Word</Application>
  <DocSecurity>0</DocSecurity>
  <Lines>21</Lines>
  <Paragraphs>5</Paragraphs>
  <ScaleCrop>false</ScaleCrop>
  <Company>Magenic</Company>
  <LinksUpToDate>false</LinksUpToDate>
  <CharactersWithSpaces>2974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Kerber</dc:creator>
  <cp:keywords/>
  <dc:description/>
  <cp:lastModifiedBy>Erik Kerber</cp:lastModifiedBy>
  <cp:revision>1</cp:revision>
  <dcterms:created xsi:type="dcterms:W3CDTF">2013-05-01T00:34:00Z</dcterms:created>
  <dcterms:modified xsi:type="dcterms:W3CDTF">2013-05-01T01:23:00Z</dcterms:modified>
</cp:coreProperties>
</file>