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
          <w:szCs w:val="2"/>
        </w:rPr>
      </w:pPr>
      <w:r w:rsidDel="00000000" w:rsidR="00000000" w:rsidRPr="00000000">
        <w:rPr>
          <w:rtl w:val="0"/>
        </w:rPr>
      </w:r>
    </w:p>
    <w:tbl>
      <w:tblPr>
        <w:tblStyle w:val="Table1"/>
        <w:tblW w:w="11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5"/>
        <w:tblGridChange w:id="0">
          <w:tblGrid>
            <w:gridCol w:w="1189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AVIS DE PASSAGE</w:t>
            </w:r>
          </w:p>
        </w:tc>
      </w:tr>
    </w:tbl>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Madame, Monsieur,</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Nous vous informons que nos techniciens hygiénistes à la demande d'ACTIS,</w:t>
      </w:r>
    </w:p>
    <w:p w:rsidR="00000000" w:rsidDel="00000000" w:rsidP="00000000" w:rsidRDefault="00000000" w:rsidRPr="00000000" w14:paraId="00000007">
      <w:pPr>
        <w:rPr>
          <w:sz w:val="26"/>
          <w:szCs w:val="26"/>
        </w:rPr>
      </w:pPr>
      <w:r w:rsidDel="00000000" w:rsidR="00000000" w:rsidRPr="00000000">
        <w:rPr>
          <w:sz w:val="26"/>
          <w:szCs w:val="26"/>
          <w:rtl w:val="0"/>
        </w:rPr>
        <w:t xml:space="preserve">procéderont à une désinsectisation, mettant en œuvre un gel insecticide contre les blattes et cafards.</w:t>
      </w:r>
    </w:p>
    <w:p w:rsidR="00000000" w:rsidDel="00000000" w:rsidP="00000000" w:rsidRDefault="00000000" w:rsidRPr="00000000" w14:paraId="00000008">
      <w:pPr>
        <w:jc w:val="left"/>
        <w:rPr>
          <w:b w:val="1"/>
          <w:bCs w:val="1"/>
          <w:sz w:val="36"/>
          <w:szCs w:val="36"/>
        </w:rPr>
      </w:pPr>
      <w:r w:rsidDel="00000000" w:rsidR="00000000" w:rsidRPr="00000000">
        <w:rPr>
          <w:rtl w:val="0"/>
        </w:rPr>
      </w:r>
    </w:p>
    <w:tbl>
      <w:tblPr>
        <w:tblStyle w:val="Table2"/>
        <w:tblW w:w="100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Date et heure du passage : {date-heure}</w:t>
            </w:r>
          </w:p>
        </w:tc>
      </w:tr>
    </w:tbl>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6"/>
          <w:szCs w:val="26"/>
        </w:rPr>
      </w:pPr>
      <w:r w:rsidDel="00000000" w:rsidR="00000000" w:rsidRPr="00000000">
        <w:rPr>
          <w:b w:val="1"/>
          <w:bCs w:val="1"/>
          <w:sz w:val="26"/>
          <w:szCs w:val="26"/>
          <w:rtl w:val="0"/>
        </w:rPr>
        <w:t xml:space="preserve">Merci de bien vouloir vous rendre disponible à cette date.</w:t>
      </w:r>
    </w:p>
    <w:p w:rsidR="00000000" w:rsidDel="00000000" w:rsidP="00000000" w:rsidRDefault="00000000" w:rsidRPr="00000000" w14:paraId="0000000C">
      <w:pPr>
        <w:rPr>
          <w:b w:val="1"/>
          <w:bCs w:val="1"/>
          <w:sz w:val="21"/>
          <w:szCs w:val="21"/>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Ce procédé de traitement présente les avantages suivants :</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Fonts w:ascii="Arial Unicode MS" w:cs="Arial Unicode MS" w:eastAsia="Arial Unicode MS" w:hAnsi="Arial Unicode MS"/>
          <w:color w:val="f48f1a"/>
          <w:sz w:val="26"/>
          <w:szCs w:val="26"/>
          <w:rtl w:val="0"/>
        </w:rPr>
        <w:t xml:space="preserve">➔ </w:t>
      </w:r>
      <w:r w:rsidDel="00000000" w:rsidR="00000000" w:rsidRPr="00000000">
        <w:rPr>
          <w:b w:val="1"/>
          <w:bCs w:val="1"/>
          <w:sz w:val="26"/>
          <w:szCs w:val="26"/>
          <w:rtl w:val="0"/>
        </w:rPr>
        <w:t xml:space="preserve">Sans odeur : </w:t>
      </w:r>
      <w:r w:rsidDel="00000000" w:rsidR="00000000" w:rsidRPr="00000000">
        <w:rPr>
          <w:sz w:val="26"/>
          <w:szCs w:val="26"/>
          <w:rtl w:val="0"/>
        </w:rPr>
        <w:t xml:space="preserve">Utilisation d'un gel insecticide, aucune pulvérisation</w:t>
      </w:r>
    </w:p>
    <w:p w:rsidR="00000000" w:rsidDel="00000000" w:rsidP="00000000" w:rsidRDefault="00000000" w:rsidRPr="00000000" w14:paraId="00000010">
      <w:pPr>
        <w:rPr>
          <w:sz w:val="26"/>
          <w:szCs w:val="26"/>
        </w:rPr>
      </w:pPr>
      <w:r w:rsidDel="00000000" w:rsidR="00000000" w:rsidRPr="00000000">
        <w:rPr>
          <w:rFonts w:ascii="Arial Unicode MS" w:cs="Arial Unicode MS" w:eastAsia="Arial Unicode MS" w:hAnsi="Arial Unicode MS"/>
          <w:color w:val="f48f1a"/>
          <w:sz w:val="26"/>
          <w:szCs w:val="26"/>
          <w:rtl w:val="0"/>
        </w:rPr>
        <w:t xml:space="preserve">➔ </w:t>
      </w:r>
      <w:r w:rsidDel="00000000" w:rsidR="00000000" w:rsidRPr="00000000">
        <w:rPr>
          <w:b w:val="1"/>
          <w:bCs w:val="1"/>
          <w:sz w:val="26"/>
          <w:szCs w:val="26"/>
          <w:rtl w:val="0"/>
        </w:rPr>
        <w:t xml:space="preserve">Sans nuisance : </w:t>
      </w:r>
      <w:r w:rsidDel="00000000" w:rsidR="00000000" w:rsidRPr="00000000">
        <w:rPr>
          <w:sz w:val="26"/>
          <w:szCs w:val="26"/>
          <w:rtl w:val="0"/>
        </w:rPr>
        <w:t xml:space="preserve">pour les personnes ayant des problèmes respiratoires ou les animaux domestiques, pas de préparations spéciales avant ou après le traitement.</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Pour une efficacité maximale et durable, il est impératif de traiter l'ensemble des logements de l'immeuble. Ne pas pulvériser d'autres insecticides sur les zones traitées afin de préserver les qualités du gel.</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Nous vous remercions par avance de l'accueil que vous voudrez bien réserver à nos équipes.</w:t>
      </w:r>
    </w:p>
    <w:p w:rsidR="00000000" w:rsidDel="00000000" w:rsidP="00000000" w:rsidRDefault="00000000" w:rsidRPr="00000000" w14:paraId="00000015">
      <w:pPr>
        <w:jc w:val="center"/>
        <w:rPr>
          <w:b w:val="1"/>
          <w:bCs w:val="1"/>
          <w:sz w:val="48"/>
          <w:szCs w:val="48"/>
        </w:rPr>
      </w:pPr>
      <w:r w:rsidDel="00000000" w:rsidR="00000000" w:rsidRPr="00000000">
        <w:rPr>
          <w:rtl w:val="0"/>
        </w:rPr>
      </w:r>
    </w:p>
    <w:p w:rsidR="00000000" w:rsidDel="00000000" w:rsidP="00000000" w:rsidRDefault="00000000" w:rsidRPr="00000000" w14:paraId="00000016">
      <w:pPr>
        <w:rPr>
          <w:b w:val="1"/>
          <w:bCs w:val="1"/>
          <w:sz w:val="21"/>
          <w:szCs w:val="2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757575"/>
          <w:sz w:val="12"/>
          <w:szCs w:val="12"/>
        </w:rPr>
      </w:pPr>
      <w:r w:rsidDel="00000000" w:rsidR="00000000" w:rsidRPr="00000000">
        <w:rPr>
          <w:rtl w:val="0"/>
        </w:rPr>
      </w:r>
    </w:p>
    <w:p w:rsidR="00000000" w:rsidDel="00000000" w:rsidP="00000000" w:rsidRDefault="00000000" w:rsidRPr="00000000" w14:paraId="0000001A">
      <w:pPr>
        <w:rPr>
          <w:color w:val="757575"/>
          <w:sz w:val="12"/>
          <w:szCs w:val="12"/>
        </w:rPr>
      </w:pPr>
      <w:r w:rsidDel="00000000" w:rsidR="00000000" w:rsidRPr="00000000">
        <w:rPr>
          <w:rtl w:val="0"/>
        </w:rPr>
      </w:r>
    </w:p>
    <w:p w:rsidR="00000000" w:rsidDel="00000000" w:rsidP="00000000" w:rsidRDefault="00000000" w:rsidRPr="00000000" w14:paraId="0000001B">
      <w:pPr>
        <w:rPr>
          <w:color w:val="757575"/>
          <w:sz w:val="12"/>
          <w:szCs w:val="12"/>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color w:val="757575"/>
          <w:sz w:val="12"/>
          <w:szCs w:val="12"/>
          <w:rtl w:val="0"/>
        </w:rPr>
        <w:t>{Adresse}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b w:val="1"/>
                <w:bCs w:val="1"/>
              </w:rPr>
            </w:pPr>
            <w:r w:rsidDel="00000000" w:rsidR="00000000" w:rsidRPr="00000000">
              <w:rPr>
                <w:b w:val="1"/>
                <w:bCs w:val="1"/>
                <w:color w:val="535353"/>
                <w:sz w:val="12"/>
                <w:szCs w:val="12"/>
                <w:rtl w:val="0"/>
              </w:rPr>
              <w:t xml:space="preserve">BELLEDONNE MULTISERVICE - RCS GRENOBLE B 891 508 376</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b w:val="1"/>
        <w:bCs w:val="1"/>
        <w:sz w:val="48"/>
        <w:szCs w:val="48"/>
      </w:rPr>
    </w:pPr>
    <w:r w:rsidDel="00000000" w:rsidR="00000000" w:rsidRPr="00000000">
      <w:rPr>
        <w:b w:val="1"/>
        <w:bCs w:val="1"/>
        <w:sz w:val="48"/>
        <w:szCs w:val="48"/>
      </w:rPr>
      <w:drawing>
        <wp:inline distB="114300" distT="114300" distL="114300" distR="114300">
          <wp:extent cx="1814513" cy="37191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513" cy="371919"/>
                  </a:xfrm>
                  <a:prstGeom prst="rect"/>
                  <a:ln/>
                </pic:spPr>
              </pic:pic>
            </a:graphicData>
          </a:graphic>
        </wp:inline>
      </w:drawing>
    </w:r>
    <w:r w:rsidDel="00000000" w:rsidR="00000000" w:rsidRPr="00000000">
      <w:rPr>
        <w:b w:val="1"/>
        <w:bCs w:val="1"/>
        <w:sz w:val="48"/>
        <w:szCs w:val="48"/>
        <w:rtl w:val="0"/>
      </w:rPr>
      <w:t xml:space="preserve">                              </w:t>
    </w:r>
    <w:r w:rsidDel="00000000" w:rsidR="00000000" w:rsidRPr="00000000">
      <w:rPr>
        <w:b w:val="1"/>
        <w:bCs w:val="1"/>
        <w:sz w:val="48"/>
        <w:szCs w:val="48"/>
      </w:rPr>
      <w:drawing>
        <wp:inline distB="114300" distT="114300" distL="114300" distR="114300">
          <wp:extent cx="1238479" cy="808509"/>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38479" cy="8085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