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中国对外贸易考试复习资料（中俄双语·重点版）</w:t>
      </w:r>
    </w:p>
    <w:p>
      <w:pPr>
        <w:pStyle w:val="Title"/>
        <w:jc w:val="center"/>
      </w:pPr>
      <w:r>
        <w:rPr>
          <w:b/>
        </w:rPr>
        <w:t>Конспект к экзамену по внешней торговле Китая (китайский + русский, наглядная версия)</w:t>
      </w:r>
    </w:p>
    <w:p>
      <w:pPr>
        <w:spacing w:after="80"/>
        <w:ind w:left="360"/>
      </w:pPr>
      <w:r>
        <w:rPr>
          <w:b/>
          <w:i/>
          <w:color w:val="1F4E79"/>
        </w:rPr>
        <w:t>Как учить:</w:t>
      </w:r>
      <w:r>
        <w:rPr>
          <w:b w:val="0"/>
          <w:i/>
        </w:rPr>
        <w:t xml:space="preserve"> сначала запомни </w:t>
      </w:r>
      <w:r>
        <w:rPr>
          <w:b/>
          <w:i/>
          <w:color w:val="1F4E79"/>
        </w:rPr>
        <w:t>даты</w:t>
      </w:r>
      <w:r>
        <w:rPr>
          <w:b w:val="0"/>
          <w:i/>
        </w:rPr>
        <w:t xml:space="preserve">, затем </w:t>
      </w:r>
      <w:r>
        <w:rPr>
          <w:b/>
          <w:i/>
          <w:color w:val="1F4E79"/>
        </w:rPr>
        <w:t>ключевые понятия</w:t>
      </w:r>
      <w:r>
        <w:rPr>
          <w:b w:val="0"/>
          <w:i/>
        </w:rPr>
        <w:t>, потом готовые китайские формулировки.</w:t>
      </w:r>
    </w:p>
    <w:p>
      <w:pPr>
        <w:spacing w:after="80"/>
        <w:ind w:left="360"/>
      </w:pPr>
      <w:r>
        <w:rPr>
          <w:b/>
          <w:i/>
          <w:color w:val="1F4E79"/>
        </w:rPr>
        <w:t>Как отвечать на экзамене:</w:t>
      </w:r>
      <w:r>
        <w:rPr>
          <w:b w:val="0"/>
          <w:i/>
        </w:rPr>
        <w:t xml:space="preserve"> </w:t>
      </w:r>
      <w:r>
        <w:rPr>
          <w:b/>
          <w:i/>
          <w:color w:val="1F4E79"/>
        </w:rPr>
        <w:t>定义 / определение → 背景 / фон → 内容 / содержание → 作用 / значение → 问题或趋势 / проблемы или тенденции</w:t>
      </w:r>
      <w:r>
        <w:rPr>
          <w:b w:val="0"/>
          <w:i/>
        </w:rPr>
        <w:t>.</w:t>
      </w:r>
    </w:p>
    <w:p/>
    <w:p>
      <w:pPr>
        <w:pStyle w:val="Heading1"/>
      </w:pPr>
      <w:r>
        <w:rPr>
          <w:b/>
        </w:rPr>
        <w:t>0. Карта курса / 课程地图</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Глава</w:t>
            </w:r>
          </w:p>
        </w:tc>
        <w:tc>
          <w:tcPr>
            <w:tcW w:type="dxa" w:w="2880"/>
            <w:vAlign w:val="center"/>
            <w:shd w:fill="D9EAF7"/>
          </w:tcPr>
          <w:p>
            <w:r>
              <w:rPr>
                <w:b/>
              </w:rPr>
              <w:t>中文主题</w:t>
            </w:r>
          </w:p>
        </w:tc>
        <w:tc>
          <w:tcPr>
            <w:tcW w:type="dxa" w:w="2880"/>
            <w:vAlign w:val="center"/>
            <w:shd w:fill="D9EAF7"/>
          </w:tcPr>
          <w:p>
            <w:r>
              <w:rPr>
                <w:b/>
              </w:rPr>
              <w:t>Что обязательно знать</w:t>
            </w:r>
          </w:p>
        </w:tc>
      </w:tr>
      <w:tr>
        <w:tc>
          <w:tcPr>
            <w:tcW w:type="dxa" w:w="2880"/>
            <w:vAlign w:val="center"/>
          </w:tcPr>
          <w:p>
            <w:r>
              <w:rPr>
                <w:b w:val="0"/>
              </w:rPr>
              <w:t>1</w:t>
            </w:r>
          </w:p>
        </w:tc>
        <w:tc>
          <w:tcPr>
            <w:tcW w:type="dxa" w:w="2880"/>
            <w:vAlign w:val="center"/>
          </w:tcPr>
          <w:p>
            <w:r>
              <w:rPr>
                <w:b/>
                <w:color w:val="1F4E79"/>
              </w:rPr>
              <w:t>中国对外开放与对外贸易发展</w:t>
            </w:r>
          </w:p>
        </w:tc>
        <w:tc>
          <w:tcPr>
            <w:tcW w:type="dxa" w:w="2880"/>
            <w:vAlign w:val="center"/>
          </w:tcPr>
          <w:p>
            <w:r>
              <w:rPr>
                <w:b/>
                <w:color w:val="1F4E79"/>
              </w:rPr>
              <w:t>1978</w:t>
            </w:r>
            <w:r>
              <w:rPr>
                <w:b w:val="0"/>
              </w:rPr>
              <w:t xml:space="preserve">, </w:t>
            </w:r>
            <w:r>
              <w:rPr>
                <w:b/>
                <w:color w:val="1F4E79"/>
              </w:rPr>
              <w:t>1982</w:t>
            </w:r>
            <w:r>
              <w:rPr>
                <w:b w:val="0"/>
              </w:rPr>
              <w:t>, этапы открытости, пять этапов торговли, достижения после реформ</w:t>
            </w:r>
          </w:p>
        </w:tc>
      </w:tr>
      <w:tr>
        <w:tc>
          <w:tcPr>
            <w:tcW w:type="dxa" w:w="2880"/>
            <w:vAlign w:val="center"/>
          </w:tcPr>
          <w:p>
            <w:r>
              <w:rPr>
                <w:b w:val="0"/>
              </w:rPr>
              <w:t>2</w:t>
            </w:r>
          </w:p>
        </w:tc>
        <w:tc>
          <w:tcPr>
            <w:tcW w:type="dxa" w:w="2880"/>
            <w:vAlign w:val="center"/>
          </w:tcPr>
          <w:p>
            <w:r>
              <w:rPr>
                <w:b/>
                <w:color w:val="1F4E79"/>
              </w:rPr>
              <w:t>对外贸易发展战略</w:t>
            </w:r>
          </w:p>
        </w:tc>
        <w:tc>
          <w:tcPr>
            <w:tcW w:type="dxa" w:w="2880"/>
            <w:vAlign w:val="center"/>
          </w:tcPr>
          <w:p>
            <w:r>
              <w:rPr>
                <w:b/>
                <w:color w:val="1F4E79"/>
              </w:rPr>
              <w:t>两个转变</w:t>
            </w:r>
            <w:r>
              <w:rPr>
                <w:b w:val="0"/>
              </w:rPr>
              <w:t xml:space="preserve">, </w:t>
            </w:r>
            <w:r>
              <w:rPr>
                <w:b/>
                <w:color w:val="1F4E79"/>
              </w:rPr>
              <w:t>以质取胜</w:t>
            </w:r>
            <w:r>
              <w:rPr>
                <w:b w:val="0"/>
              </w:rPr>
              <w:t xml:space="preserve">, </w:t>
            </w:r>
            <w:r>
              <w:rPr>
                <w:b/>
                <w:color w:val="1F4E79"/>
              </w:rPr>
              <w:t>科技兴贸</w:t>
            </w:r>
            <w:r>
              <w:rPr>
                <w:b w:val="0"/>
              </w:rPr>
              <w:t xml:space="preserve">, </w:t>
            </w:r>
            <w:r>
              <w:rPr>
                <w:b/>
                <w:color w:val="1F4E79"/>
              </w:rPr>
              <w:t>市场多元化</w:t>
            </w:r>
            <w:r>
              <w:rPr>
                <w:b w:val="0"/>
              </w:rPr>
              <w:t xml:space="preserve">, </w:t>
            </w:r>
            <w:r>
              <w:rPr>
                <w:b/>
                <w:color w:val="1F4E79"/>
              </w:rPr>
              <w:t>RCEP</w:t>
            </w:r>
            <w:r>
              <w:rPr>
                <w:b w:val="0"/>
              </w:rPr>
              <w:t xml:space="preserve">, </w:t>
            </w:r>
            <w:r>
              <w:rPr>
                <w:b/>
                <w:color w:val="1F4E79"/>
              </w:rPr>
              <w:t>数字贸易</w:t>
            </w:r>
          </w:p>
        </w:tc>
      </w:tr>
      <w:tr>
        <w:tc>
          <w:tcPr>
            <w:tcW w:type="dxa" w:w="2880"/>
            <w:vAlign w:val="center"/>
          </w:tcPr>
          <w:p>
            <w:r>
              <w:rPr>
                <w:b w:val="0"/>
              </w:rPr>
              <w:t>3</w:t>
            </w:r>
          </w:p>
        </w:tc>
        <w:tc>
          <w:tcPr>
            <w:tcW w:type="dxa" w:w="2880"/>
            <w:vAlign w:val="center"/>
          </w:tcPr>
          <w:p>
            <w:r>
              <w:rPr>
                <w:b/>
                <w:color w:val="1F4E79"/>
              </w:rPr>
              <w:t>外贸宏观管理体制改革</w:t>
            </w:r>
          </w:p>
        </w:tc>
        <w:tc>
          <w:tcPr>
            <w:tcW w:type="dxa" w:w="2880"/>
            <w:vAlign w:val="center"/>
          </w:tcPr>
          <w:p>
            <w:r>
              <w:rPr>
                <w:b w:val="0"/>
              </w:rPr>
              <w:t xml:space="preserve">старая система: </w:t>
            </w:r>
            <w:r>
              <w:rPr>
                <w:b/>
                <w:color w:val="1F4E79"/>
              </w:rPr>
              <w:t>垄断、计划、统负盈亏</w:t>
            </w:r>
            <w:r>
              <w:rPr>
                <w:b w:val="0"/>
              </w:rPr>
              <w:t xml:space="preserve">; реформы: </w:t>
            </w:r>
            <w:r>
              <w:rPr>
                <w:b/>
                <w:color w:val="1F4E79"/>
              </w:rPr>
              <w:t>放权、登记制、汇率改革、WTO</w:t>
            </w:r>
          </w:p>
        </w:tc>
      </w:tr>
      <w:tr>
        <w:tc>
          <w:tcPr>
            <w:tcW w:type="dxa" w:w="2880"/>
            <w:vAlign w:val="center"/>
          </w:tcPr>
          <w:p>
            <w:r>
              <w:rPr>
                <w:b w:val="0"/>
              </w:rPr>
              <w:t>4</w:t>
            </w:r>
          </w:p>
        </w:tc>
        <w:tc>
          <w:tcPr>
            <w:tcW w:type="dxa" w:w="2880"/>
            <w:vAlign w:val="center"/>
          </w:tcPr>
          <w:p>
            <w:r>
              <w:rPr>
                <w:b/>
                <w:color w:val="1F4E79"/>
              </w:rPr>
              <w:t>对外贸易立法管理</w:t>
            </w:r>
          </w:p>
        </w:tc>
        <w:tc>
          <w:tcPr>
            <w:tcW w:type="dxa" w:w="2880"/>
            <w:vAlign w:val="center"/>
          </w:tcPr>
          <w:p>
            <w:r>
              <w:rPr>
                <w:b/>
                <w:color w:val="1F4E79"/>
              </w:rPr>
              <w:t>《外贸法》1994/2004</w:t>
            </w:r>
            <w:r>
              <w:rPr>
                <w:b w:val="0"/>
              </w:rPr>
              <w:t>, правовые источники, торговая защита</w:t>
            </w:r>
          </w:p>
        </w:tc>
      </w:tr>
      <w:tr>
        <w:tc>
          <w:tcPr>
            <w:tcW w:type="dxa" w:w="2880"/>
            <w:vAlign w:val="center"/>
          </w:tcPr>
          <w:p>
            <w:r>
              <w:rPr>
                <w:b w:val="0"/>
              </w:rPr>
              <w:t>5</w:t>
            </w:r>
          </w:p>
        </w:tc>
        <w:tc>
          <w:tcPr>
            <w:tcW w:type="dxa" w:w="2880"/>
            <w:vAlign w:val="center"/>
          </w:tcPr>
          <w:p>
            <w:r>
              <w:rPr>
                <w:b/>
                <w:color w:val="1F4E79"/>
              </w:rPr>
              <w:t>经济调控管理</w:t>
            </w:r>
          </w:p>
        </w:tc>
        <w:tc>
          <w:tcPr>
            <w:tcW w:type="dxa" w:w="2880"/>
            <w:vAlign w:val="center"/>
          </w:tcPr>
          <w:p>
            <w:r>
              <w:rPr>
                <w:b/>
                <w:color w:val="1F4E79"/>
              </w:rPr>
              <w:t>关税、出口退税、汇率、信贷、出口信用保险</w:t>
            </w:r>
          </w:p>
        </w:tc>
      </w:tr>
      <w:tr>
        <w:tc>
          <w:tcPr>
            <w:tcW w:type="dxa" w:w="2880"/>
            <w:vAlign w:val="center"/>
          </w:tcPr>
          <w:p>
            <w:r>
              <w:rPr>
                <w:b w:val="0"/>
              </w:rPr>
              <w:t>6</w:t>
            </w:r>
          </w:p>
        </w:tc>
        <w:tc>
          <w:tcPr>
            <w:tcW w:type="dxa" w:w="2880"/>
            <w:vAlign w:val="center"/>
          </w:tcPr>
          <w:p>
            <w:r>
              <w:rPr>
                <w:b/>
                <w:color w:val="1F4E79"/>
              </w:rPr>
              <w:t>行政管理</w:t>
            </w:r>
          </w:p>
        </w:tc>
        <w:tc>
          <w:tcPr>
            <w:tcW w:type="dxa" w:w="2880"/>
            <w:vAlign w:val="center"/>
          </w:tcPr>
          <w:p>
            <w:r>
              <w:rPr>
                <w:b/>
                <w:color w:val="1F4E79"/>
              </w:rPr>
              <w:t>许可证、配额、自动许可、国营贸易、商检、海关、原产地</w:t>
            </w:r>
          </w:p>
        </w:tc>
      </w:tr>
      <w:tr>
        <w:tc>
          <w:tcPr>
            <w:tcW w:type="dxa" w:w="2880"/>
            <w:vAlign w:val="center"/>
          </w:tcPr>
          <w:p>
            <w:r>
              <w:rPr>
                <w:b w:val="0"/>
              </w:rPr>
              <w:t>7</w:t>
            </w:r>
          </w:p>
        </w:tc>
        <w:tc>
          <w:tcPr>
            <w:tcW w:type="dxa" w:w="2880"/>
            <w:vAlign w:val="center"/>
          </w:tcPr>
          <w:p>
            <w:r>
              <w:rPr>
                <w:b/>
                <w:color w:val="1F4E79"/>
              </w:rPr>
              <w:t>国际技术贸易</w:t>
            </w:r>
          </w:p>
        </w:tc>
        <w:tc>
          <w:tcPr>
            <w:tcW w:type="dxa" w:w="2880"/>
            <w:vAlign w:val="center"/>
          </w:tcPr>
          <w:p>
            <w:r>
              <w:rPr>
                <w:b/>
                <w:color w:val="1F4E79"/>
              </w:rPr>
              <w:t>技术引进、技术出口、许可证贸易、消化吸收创新</w:t>
            </w:r>
          </w:p>
        </w:tc>
      </w:tr>
      <w:tr>
        <w:tc>
          <w:tcPr>
            <w:tcW w:type="dxa" w:w="2880"/>
            <w:vAlign w:val="center"/>
          </w:tcPr>
          <w:p>
            <w:r>
              <w:rPr>
                <w:b w:val="0"/>
              </w:rPr>
              <w:t>8</w:t>
            </w:r>
          </w:p>
        </w:tc>
        <w:tc>
          <w:tcPr>
            <w:tcW w:type="dxa" w:w="2880"/>
            <w:vAlign w:val="center"/>
          </w:tcPr>
          <w:p>
            <w:r>
              <w:rPr>
                <w:b/>
                <w:color w:val="1F4E79"/>
              </w:rPr>
              <w:t>贸易与国际直接投资</w:t>
            </w:r>
          </w:p>
        </w:tc>
        <w:tc>
          <w:tcPr>
            <w:tcW w:type="dxa" w:w="2880"/>
            <w:vAlign w:val="center"/>
          </w:tcPr>
          <w:p>
            <w:r>
              <w:rPr>
                <w:b/>
                <w:color w:val="1F4E79"/>
              </w:rPr>
              <w:t>FDI/OFDI</w:t>
            </w:r>
            <w:r>
              <w:rPr>
                <w:b w:val="0"/>
              </w:rPr>
              <w:t>, trade-investment relationship, effects on China trade</w:t>
            </w:r>
          </w:p>
        </w:tc>
      </w:tr>
      <w:tr>
        <w:tc>
          <w:tcPr>
            <w:tcW w:type="dxa" w:w="2880"/>
            <w:vAlign w:val="center"/>
          </w:tcPr>
          <w:p>
            <w:r>
              <w:rPr>
                <w:b w:val="0"/>
              </w:rPr>
              <w:t>9</w:t>
            </w:r>
          </w:p>
        </w:tc>
        <w:tc>
          <w:tcPr>
            <w:tcW w:type="dxa" w:w="2880"/>
            <w:vAlign w:val="center"/>
          </w:tcPr>
          <w:p>
            <w:r>
              <w:rPr>
                <w:b/>
                <w:color w:val="1F4E79"/>
              </w:rPr>
              <w:t>服务贸易</w:t>
            </w:r>
          </w:p>
        </w:tc>
        <w:tc>
          <w:tcPr>
            <w:tcW w:type="dxa" w:w="2880"/>
            <w:vAlign w:val="center"/>
          </w:tcPr>
          <w:p>
            <w:r>
              <w:rPr>
                <w:b w:val="0"/>
              </w:rPr>
              <w:t xml:space="preserve">четыре способа GATS: </w:t>
            </w:r>
            <w:r>
              <w:rPr>
                <w:b/>
                <w:color w:val="1F4E79"/>
              </w:rPr>
              <w:t>跨境交付、境外消费、商业存在、自然人流动</w:t>
            </w:r>
          </w:p>
        </w:tc>
      </w:tr>
    </w:tbl>
    <w:p/>
    <w:p/>
    <w:p>
      <w:pPr>
        <w:pStyle w:val="Heading1"/>
      </w:pPr>
      <w:r>
        <w:rPr>
          <w:b/>
        </w:rPr>
        <w:t>1. Самая важная хронология / 最重要时间线</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Дата / период</w:t>
            </w:r>
          </w:p>
        </w:tc>
        <w:tc>
          <w:tcPr>
            <w:tcW w:type="dxa" w:w="2880"/>
            <w:vAlign w:val="center"/>
            <w:shd w:fill="D9EAF7"/>
          </w:tcPr>
          <w:p>
            <w:r>
              <w:rPr>
                <w:b/>
              </w:rPr>
              <w:t>中文关键词</w:t>
            </w:r>
          </w:p>
        </w:tc>
        <w:tc>
          <w:tcPr>
            <w:tcW w:type="dxa" w:w="2880"/>
            <w:vAlign w:val="center"/>
            <w:shd w:fill="D9EAF7"/>
          </w:tcPr>
          <w:p>
            <w:r>
              <w:rPr>
                <w:b/>
              </w:rPr>
              <w:t>Русский смысл</w:t>
            </w:r>
          </w:p>
        </w:tc>
      </w:tr>
      <w:tr>
        <w:tc>
          <w:tcPr>
            <w:tcW w:type="dxa" w:w="2880"/>
            <w:vAlign w:val="center"/>
          </w:tcPr>
          <w:p>
            <w:r>
              <w:rPr>
                <w:b/>
                <w:color w:val="1F4E79"/>
              </w:rPr>
              <w:t>1949-1952</w:t>
            </w:r>
          </w:p>
        </w:tc>
        <w:tc>
          <w:tcPr>
            <w:tcW w:type="dxa" w:w="2880"/>
            <w:vAlign w:val="center"/>
          </w:tcPr>
          <w:p>
            <w:r>
              <w:rPr>
                <w:b/>
                <w:color w:val="1F4E79"/>
              </w:rPr>
              <w:t>国民经济恢复时期</w:t>
            </w:r>
          </w:p>
        </w:tc>
        <w:tc>
          <w:tcPr>
            <w:tcW w:type="dxa" w:w="2880"/>
            <w:vAlign w:val="center"/>
          </w:tcPr>
          <w:p>
            <w:r>
              <w:rPr>
                <w:b w:val="0"/>
              </w:rPr>
              <w:t>восстановление экономики, борьба с блокадой, импорт средств производства</w:t>
            </w:r>
          </w:p>
        </w:tc>
      </w:tr>
      <w:tr>
        <w:tc>
          <w:tcPr>
            <w:tcW w:type="dxa" w:w="2880"/>
            <w:vAlign w:val="center"/>
          </w:tcPr>
          <w:p>
            <w:r>
              <w:rPr>
                <w:b/>
                <w:color w:val="1F4E79"/>
              </w:rPr>
              <w:t>1953-1957</w:t>
            </w:r>
          </w:p>
        </w:tc>
        <w:tc>
          <w:tcPr>
            <w:tcW w:type="dxa" w:w="2880"/>
            <w:vAlign w:val="center"/>
          </w:tcPr>
          <w:p>
            <w:r>
              <w:rPr>
                <w:b/>
                <w:color w:val="1F4E79"/>
              </w:rPr>
              <w:t>第一个五年计划</w:t>
            </w:r>
          </w:p>
        </w:tc>
        <w:tc>
          <w:tcPr>
            <w:tcW w:type="dxa" w:w="2880"/>
            <w:vAlign w:val="center"/>
          </w:tcPr>
          <w:p>
            <w:r>
              <w:rPr>
                <w:b w:val="0"/>
              </w:rPr>
              <w:t>индустриализация, импорт оборудования, сотрудничество с СССР</w:t>
            </w:r>
          </w:p>
        </w:tc>
      </w:tr>
      <w:tr>
        <w:tc>
          <w:tcPr>
            <w:tcW w:type="dxa" w:w="2880"/>
            <w:vAlign w:val="center"/>
          </w:tcPr>
          <w:p>
            <w:r>
              <w:rPr>
                <w:b/>
                <w:color w:val="1F4E79"/>
              </w:rPr>
              <w:t>1958-1965</w:t>
            </w:r>
          </w:p>
        </w:tc>
        <w:tc>
          <w:tcPr>
            <w:tcW w:type="dxa" w:w="2880"/>
            <w:vAlign w:val="center"/>
          </w:tcPr>
          <w:p>
            <w:r>
              <w:rPr>
                <w:b/>
                <w:color w:val="1F4E79"/>
              </w:rPr>
              <w:t>二五计划和调整时期</w:t>
            </w:r>
          </w:p>
        </w:tc>
        <w:tc>
          <w:tcPr>
            <w:tcW w:type="dxa" w:w="2880"/>
            <w:vAlign w:val="center"/>
          </w:tcPr>
          <w:p>
            <w:r>
              <w:rPr>
                <w:b w:val="0"/>
              </w:rPr>
              <w:t>колебания торговли из-за «Большого скачка», бедствий, ухудшения отношений с СССР</w:t>
            </w:r>
          </w:p>
        </w:tc>
      </w:tr>
      <w:tr>
        <w:tc>
          <w:tcPr>
            <w:tcW w:type="dxa" w:w="2880"/>
            <w:vAlign w:val="center"/>
          </w:tcPr>
          <w:p>
            <w:r>
              <w:rPr>
                <w:b/>
                <w:color w:val="1F4E79"/>
              </w:rPr>
              <w:t>1966-1976</w:t>
            </w:r>
          </w:p>
        </w:tc>
        <w:tc>
          <w:tcPr>
            <w:tcW w:type="dxa" w:w="2880"/>
            <w:vAlign w:val="center"/>
          </w:tcPr>
          <w:p>
            <w:r>
              <w:rPr>
                <w:b/>
                <w:color w:val="1F4E79"/>
              </w:rPr>
              <w:t>十年动乱</w:t>
            </w:r>
          </w:p>
        </w:tc>
        <w:tc>
          <w:tcPr>
            <w:tcW w:type="dxa" w:w="2880"/>
            <w:vAlign w:val="center"/>
          </w:tcPr>
          <w:p>
            <w:r>
              <w:rPr>
                <w:b w:val="0"/>
              </w:rPr>
              <w:t>нестабильная внешняя торговля, частичное восстановление в 1970-е</w:t>
            </w:r>
          </w:p>
        </w:tc>
      </w:tr>
      <w:tr>
        <w:tc>
          <w:tcPr>
            <w:tcW w:type="dxa" w:w="2880"/>
            <w:vAlign w:val="center"/>
          </w:tcPr>
          <w:p>
            <w:r>
              <w:rPr>
                <w:b/>
                <w:color w:val="1F4E79"/>
              </w:rPr>
              <w:t>1978</w:t>
            </w:r>
          </w:p>
        </w:tc>
        <w:tc>
          <w:tcPr>
            <w:tcW w:type="dxa" w:w="2880"/>
            <w:vAlign w:val="center"/>
          </w:tcPr>
          <w:p>
            <w:r>
              <w:rPr>
                <w:b/>
                <w:color w:val="1F4E79"/>
              </w:rPr>
              <w:t>十一届三中全会；改革开放</w:t>
            </w:r>
          </w:p>
        </w:tc>
        <w:tc>
          <w:tcPr>
            <w:tcW w:type="dxa" w:w="2880"/>
            <w:vAlign w:val="center"/>
          </w:tcPr>
          <w:p>
            <w:r>
              <w:rPr>
                <w:b w:val="0"/>
              </w:rPr>
              <w:t>старт реформ и открытости</w:t>
            </w:r>
          </w:p>
        </w:tc>
      </w:tr>
      <w:tr>
        <w:tc>
          <w:tcPr>
            <w:tcW w:type="dxa" w:w="2880"/>
            <w:vAlign w:val="center"/>
          </w:tcPr>
          <w:p>
            <w:r>
              <w:rPr>
                <w:b/>
                <w:color w:val="1F4E79"/>
              </w:rPr>
              <w:t>1979</w:t>
            </w:r>
          </w:p>
        </w:tc>
        <w:tc>
          <w:tcPr>
            <w:tcW w:type="dxa" w:w="2880"/>
            <w:vAlign w:val="center"/>
          </w:tcPr>
          <w:p>
            <w:r>
              <w:rPr>
                <w:b/>
                <w:color w:val="1F4E79"/>
              </w:rPr>
              <w:t>经济特区起步</w:t>
            </w:r>
          </w:p>
        </w:tc>
        <w:tc>
          <w:tcPr>
            <w:tcW w:type="dxa" w:w="2880"/>
            <w:vAlign w:val="center"/>
          </w:tcPr>
          <w:p>
            <w:r>
              <w:rPr>
                <w:b w:val="0"/>
              </w:rPr>
              <w:t>Шэньчжэнь, Чжухай, Шаньтоу, Сямэнь</w:t>
            </w:r>
          </w:p>
        </w:tc>
      </w:tr>
      <w:tr>
        <w:tc>
          <w:tcPr>
            <w:tcW w:type="dxa" w:w="2880"/>
            <w:vAlign w:val="center"/>
          </w:tcPr>
          <w:p>
            <w:r>
              <w:rPr>
                <w:b/>
                <w:color w:val="1F4E79"/>
              </w:rPr>
              <w:t>1980</w:t>
            </w:r>
          </w:p>
        </w:tc>
        <w:tc>
          <w:tcPr>
            <w:tcW w:type="dxa" w:w="2880"/>
            <w:vAlign w:val="center"/>
          </w:tcPr>
          <w:p>
            <w:r>
              <w:rPr>
                <w:b/>
                <w:color w:val="1F4E79"/>
              </w:rPr>
              <w:t>邓小平提出对外开放</w:t>
            </w:r>
          </w:p>
        </w:tc>
        <w:tc>
          <w:tcPr>
            <w:tcW w:type="dxa" w:w="2880"/>
            <w:vAlign w:val="center"/>
          </w:tcPr>
          <w:p>
            <w:r>
              <w:rPr>
                <w:b w:val="0"/>
              </w:rPr>
              <w:t>официальное провозглашение политики открытости</w:t>
            </w:r>
          </w:p>
        </w:tc>
      </w:tr>
      <w:tr>
        <w:tc>
          <w:tcPr>
            <w:tcW w:type="dxa" w:w="2880"/>
            <w:vAlign w:val="center"/>
          </w:tcPr>
          <w:p>
            <w:r>
              <w:rPr>
                <w:b/>
                <w:color w:val="1F4E79"/>
              </w:rPr>
              <w:t>1982</w:t>
            </w:r>
          </w:p>
        </w:tc>
        <w:tc>
          <w:tcPr>
            <w:tcW w:type="dxa" w:w="2880"/>
            <w:vAlign w:val="center"/>
          </w:tcPr>
          <w:p>
            <w:r>
              <w:rPr>
                <w:b/>
                <w:color w:val="1F4E79"/>
              </w:rPr>
              <w:t>对外开放写入宪法</w:t>
            </w:r>
          </w:p>
        </w:tc>
        <w:tc>
          <w:tcPr>
            <w:tcW w:type="dxa" w:w="2880"/>
            <w:vAlign w:val="center"/>
          </w:tcPr>
          <w:p>
            <w:r>
              <w:rPr>
                <w:b w:val="0"/>
              </w:rPr>
              <w:t>политика открытости закреплена в Конституции</w:t>
            </w:r>
          </w:p>
        </w:tc>
      </w:tr>
      <w:tr>
        <w:tc>
          <w:tcPr>
            <w:tcW w:type="dxa" w:w="2880"/>
            <w:vAlign w:val="center"/>
          </w:tcPr>
          <w:p>
            <w:r>
              <w:rPr>
                <w:b/>
                <w:color w:val="1F4E79"/>
              </w:rPr>
              <w:t>1984</w:t>
            </w:r>
          </w:p>
        </w:tc>
        <w:tc>
          <w:tcPr>
            <w:tcW w:type="dxa" w:w="2880"/>
            <w:vAlign w:val="center"/>
          </w:tcPr>
          <w:p>
            <w:r>
              <w:rPr>
                <w:b/>
                <w:color w:val="1F4E79"/>
              </w:rPr>
              <w:t>开放14个沿海港口城市</w:t>
            </w:r>
          </w:p>
        </w:tc>
        <w:tc>
          <w:tcPr>
            <w:tcW w:type="dxa" w:w="2880"/>
            <w:vAlign w:val="center"/>
          </w:tcPr>
          <w:p>
            <w:r>
              <w:rPr>
                <w:b w:val="0"/>
              </w:rPr>
              <w:t>расширение открытости на портовые города</w:t>
            </w:r>
          </w:p>
        </w:tc>
      </w:tr>
      <w:tr>
        <w:tc>
          <w:tcPr>
            <w:tcW w:type="dxa" w:w="2880"/>
            <w:vAlign w:val="center"/>
          </w:tcPr>
          <w:p>
            <w:r>
              <w:rPr>
                <w:b/>
                <w:color w:val="1F4E79"/>
              </w:rPr>
              <w:t>1986</w:t>
            </w:r>
          </w:p>
        </w:tc>
        <w:tc>
          <w:tcPr>
            <w:tcW w:type="dxa" w:w="2880"/>
            <w:vAlign w:val="center"/>
          </w:tcPr>
          <w:p>
            <w:r>
              <w:rPr>
                <w:b/>
                <w:color w:val="1F4E79"/>
              </w:rPr>
              <w:t>两个转变</w:t>
            </w:r>
          </w:p>
        </w:tc>
        <w:tc>
          <w:tcPr>
            <w:tcW w:type="dxa" w:w="2880"/>
            <w:vAlign w:val="center"/>
          </w:tcPr>
          <w:p>
            <w:r>
              <w:rPr>
                <w:b w:val="0"/>
              </w:rPr>
              <w:t>экспорт: от первичных товаров к промышленным, от грубой к глубокой переработке</w:t>
            </w:r>
          </w:p>
        </w:tc>
      </w:tr>
      <w:tr>
        <w:tc>
          <w:tcPr>
            <w:tcW w:type="dxa" w:w="2880"/>
            <w:vAlign w:val="center"/>
          </w:tcPr>
          <w:p>
            <w:r>
              <w:rPr>
                <w:b/>
                <w:color w:val="1F4E79"/>
              </w:rPr>
              <w:t>1988</w:t>
            </w:r>
          </w:p>
        </w:tc>
        <w:tc>
          <w:tcPr>
            <w:tcW w:type="dxa" w:w="2880"/>
            <w:vAlign w:val="center"/>
          </w:tcPr>
          <w:p>
            <w:r>
              <w:rPr>
                <w:b/>
                <w:color w:val="1F4E79"/>
              </w:rPr>
              <w:t>海南经济特区；承包经营责任制全面推行</w:t>
            </w:r>
          </w:p>
        </w:tc>
        <w:tc>
          <w:tcPr>
            <w:tcW w:type="dxa" w:w="2880"/>
            <w:vAlign w:val="center"/>
          </w:tcPr>
          <w:p>
            <w:r>
              <w:rPr>
                <w:b w:val="0"/>
              </w:rPr>
              <w:t>Хайнань как СЭЗ; подрядная ответственность во внешней торговле</w:t>
            </w:r>
          </w:p>
        </w:tc>
      </w:tr>
      <w:tr>
        <w:tc>
          <w:tcPr>
            <w:tcW w:type="dxa" w:w="2880"/>
            <w:vAlign w:val="center"/>
          </w:tcPr>
          <w:p>
            <w:r>
              <w:rPr>
                <w:b/>
                <w:color w:val="1F4E79"/>
              </w:rPr>
              <w:t>1992</w:t>
            </w:r>
          </w:p>
        </w:tc>
        <w:tc>
          <w:tcPr>
            <w:tcW w:type="dxa" w:w="2880"/>
            <w:vAlign w:val="center"/>
          </w:tcPr>
          <w:p>
            <w:r>
              <w:rPr>
                <w:b/>
                <w:color w:val="1F4E79"/>
              </w:rPr>
              <w:t>全方位开放；社会主义市场经济目标</w:t>
            </w:r>
          </w:p>
        </w:tc>
        <w:tc>
          <w:tcPr>
            <w:tcW w:type="dxa" w:w="2880"/>
            <w:vAlign w:val="center"/>
          </w:tcPr>
          <w:p>
            <w:r>
              <w:rPr>
                <w:b w:val="0"/>
              </w:rPr>
              <w:t>открытость внутренних и приграничных городов, рыночные реформы</w:t>
            </w:r>
          </w:p>
        </w:tc>
      </w:tr>
      <w:tr>
        <w:tc>
          <w:tcPr>
            <w:tcW w:type="dxa" w:w="2880"/>
            <w:vAlign w:val="center"/>
          </w:tcPr>
          <w:p>
            <w:r>
              <w:rPr>
                <w:b/>
                <w:color w:val="1F4E79"/>
              </w:rPr>
              <w:t>1994</w:t>
            </w:r>
          </w:p>
        </w:tc>
        <w:tc>
          <w:tcPr>
            <w:tcW w:type="dxa" w:w="2880"/>
            <w:vAlign w:val="center"/>
          </w:tcPr>
          <w:p>
            <w:r>
              <w:rPr>
                <w:b/>
                <w:color w:val="1F4E79"/>
              </w:rPr>
              <w:t>汇率并轨；《外贸法》实施</w:t>
            </w:r>
          </w:p>
        </w:tc>
        <w:tc>
          <w:tcPr>
            <w:tcW w:type="dxa" w:w="2880"/>
            <w:vAlign w:val="center"/>
          </w:tcPr>
          <w:p>
            <w:r>
              <w:rPr>
                <w:b w:val="0"/>
              </w:rPr>
              <w:t>объединение курсов; первый базовый закон о внешней торговле</w:t>
            </w:r>
          </w:p>
        </w:tc>
      </w:tr>
      <w:tr>
        <w:tc>
          <w:tcPr>
            <w:tcW w:type="dxa" w:w="2880"/>
            <w:vAlign w:val="center"/>
          </w:tcPr>
          <w:p>
            <w:r>
              <w:rPr>
                <w:b/>
                <w:color w:val="1F4E79"/>
              </w:rPr>
              <w:t>1995</w:t>
            </w:r>
          </w:p>
        </w:tc>
        <w:tc>
          <w:tcPr>
            <w:tcW w:type="dxa" w:w="2880"/>
            <w:vAlign w:val="center"/>
          </w:tcPr>
          <w:p>
            <w:r>
              <w:rPr>
                <w:b/>
                <w:color w:val="1F4E79"/>
              </w:rPr>
              <w:t>机电产品成为第一大出口商品</w:t>
            </w:r>
          </w:p>
        </w:tc>
        <w:tc>
          <w:tcPr>
            <w:tcW w:type="dxa" w:w="2880"/>
            <w:vAlign w:val="center"/>
          </w:tcPr>
          <w:p>
            <w:r>
              <w:rPr>
                <w:b w:val="0"/>
              </w:rPr>
              <w:t>машины и электроника стали главной экспортной группой</w:t>
            </w:r>
          </w:p>
        </w:tc>
      </w:tr>
      <w:tr>
        <w:tc>
          <w:tcPr>
            <w:tcW w:type="dxa" w:w="2880"/>
            <w:vAlign w:val="center"/>
          </w:tcPr>
          <w:p>
            <w:r>
              <w:rPr>
                <w:b/>
                <w:color w:val="1F4E79"/>
              </w:rPr>
              <w:t>1999/2000</w:t>
            </w:r>
          </w:p>
        </w:tc>
        <w:tc>
          <w:tcPr>
            <w:tcW w:type="dxa" w:w="2880"/>
            <w:vAlign w:val="center"/>
          </w:tcPr>
          <w:p>
            <w:r>
              <w:rPr>
                <w:b/>
                <w:color w:val="1F4E79"/>
              </w:rPr>
              <w:t>科技兴贸；走出去战略</w:t>
            </w:r>
          </w:p>
        </w:tc>
        <w:tc>
          <w:tcPr>
            <w:tcW w:type="dxa" w:w="2880"/>
            <w:vAlign w:val="center"/>
          </w:tcPr>
          <w:p>
            <w:r>
              <w:rPr>
                <w:b w:val="0"/>
              </w:rPr>
              <w:t>стратегия науки и торговли; стратегия «идти вовне»</w:t>
            </w:r>
          </w:p>
        </w:tc>
      </w:tr>
      <w:tr>
        <w:tc>
          <w:tcPr>
            <w:tcW w:type="dxa" w:w="2880"/>
            <w:vAlign w:val="center"/>
          </w:tcPr>
          <w:p>
            <w:r>
              <w:rPr>
                <w:b/>
                <w:color w:val="1F4E79"/>
              </w:rPr>
              <w:t>2001</w:t>
            </w:r>
          </w:p>
        </w:tc>
        <w:tc>
          <w:tcPr>
            <w:tcW w:type="dxa" w:w="2880"/>
            <w:vAlign w:val="center"/>
          </w:tcPr>
          <w:p>
            <w:r>
              <w:rPr>
                <w:b/>
                <w:color w:val="1F4E79"/>
              </w:rPr>
              <w:t>加入WTO</w:t>
            </w:r>
          </w:p>
        </w:tc>
        <w:tc>
          <w:tcPr>
            <w:tcW w:type="dxa" w:w="2880"/>
            <w:vAlign w:val="center"/>
          </w:tcPr>
          <w:p>
            <w:r>
              <w:rPr>
                <w:b w:val="0"/>
              </w:rPr>
              <w:t>Китай вступил в ВТО</w:t>
            </w:r>
          </w:p>
        </w:tc>
      </w:tr>
      <w:tr>
        <w:tc>
          <w:tcPr>
            <w:tcW w:type="dxa" w:w="2880"/>
            <w:vAlign w:val="center"/>
          </w:tcPr>
          <w:p>
            <w:r>
              <w:rPr>
                <w:b/>
                <w:color w:val="1F4E79"/>
              </w:rPr>
              <w:t>2004</w:t>
            </w:r>
          </w:p>
        </w:tc>
        <w:tc>
          <w:tcPr>
            <w:tcW w:type="dxa" w:w="2880"/>
            <w:vAlign w:val="center"/>
          </w:tcPr>
          <w:p>
            <w:r>
              <w:rPr>
                <w:b/>
                <w:color w:val="1F4E79"/>
              </w:rPr>
              <w:t>《外贸法》修订；经营权审批改登记</w:t>
            </w:r>
          </w:p>
        </w:tc>
        <w:tc>
          <w:tcPr>
            <w:tcW w:type="dxa" w:w="2880"/>
            <w:vAlign w:val="center"/>
          </w:tcPr>
          <w:p>
            <w:r>
              <w:rPr>
                <w:b w:val="0"/>
              </w:rPr>
              <w:t>новая редакция закона; право торговли заменено регистрацией</w:t>
            </w:r>
          </w:p>
        </w:tc>
      </w:tr>
      <w:tr>
        <w:tc>
          <w:tcPr>
            <w:tcW w:type="dxa" w:w="2880"/>
            <w:vAlign w:val="center"/>
          </w:tcPr>
          <w:p>
            <w:r>
              <w:rPr>
                <w:b/>
                <w:color w:val="1F4E79"/>
              </w:rPr>
              <w:t>2005</w:t>
            </w:r>
          </w:p>
        </w:tc>
        <w:tc>
          <w:tcPr>
            <w:tcW w:type="dxa" w:w="2880"/>
            <w:vAlign w:val="center"/>
          </w:tcPr>
          <w:p>
            <w:r>
              <w:rPr>
                <w:b/>
                <w:color w:val="1F4E79"/>
              </w:rPr>
              <w:t>人民币汇率机制改革；取消非关税壁垒承诺</w:t>
            </w:r>
          </w:p>
        </w:tc>
        <w:tc>
          <w:tcPr>
            <w:tcW w:type="dxa" w:w="2880"/>
            <w:vAlign w:val="center"/>
          </w:tcPr>
          <w:p>
            <w:r>
              <w:rPr>
                <w:b w:val="0"/>
              </w:rPr>
              <w:t>управляемый плавающий курс с корзиной валют; выполнение обязательств ВТО</w:t>
            </w:r>
          </w:p>
        </w:tc>
      </w:tr>
      <w:tr>
        <w:tc>
          <w:tcPr>
            <w:tcW w:type="dxa" w:w="2880"/>
            <w:vAlign w:val="center"/>
          </w:tcPr>
          <w:p>
            <w:r>
              <w:rPr>
                <w:b/>
                <w:color w:val="1F4E79"/>
              </w:rPr>
              <w:t>2013</w:t>
            </w:r>
          </w:p>
        </w:tc>
        <w:tc>
          <w:tcPr>
            <w:tcW w:type="dxa" w:w="2880"/>
            <w:vAlign w:val="center"/>
          </w:tcPr>
          <w:p>
            <w:r>
              <w:rPr>
                <w:b/>
                <w:color w:val="1F4E79"/>
              </w:rPr>
              <w:t>上海自贸试验区；一带一路；中国货物贸易第一</w:t>
            </w:r>
          </w:p>
        </w:tc>
        <w:tc>
          <w:tcPr>
            <w:tcW w:type="dxa" w:w="2880"/>
            <w:vAlign w:val="center"/>
          </w:tcPr>
          <w:p>
            <w:r>
              <w:rPr>
                <w:b w:val="0"/>
              </w:rPr>
              <w:t>Shanghai FTZ; Belt and Road; Китай стал первым по торговле товарами</w:t>
            </w:r>
          </w:p>
        </w:tc>
      </w:tr>
      <w:tr>
        <w:tc>
          <w:tcPr>
            <w:tcW w:type="dxa" w:w="2880"/>
            <w:vAlign w:val="center"/>
          </w:tcPr>
          <w:p>
            <w:r>
              <w:rPr>
                <w:b/>
                <w:color w:val="1F4E79"/>
              </w:rPr>
              <w:t>2020</w:t>
            </w:r>
          </w:p>
        </w:tc>
        <w:tc>
          <w:tcPr>
            <w:tcW w:type="dxa" w:w="2880"/>
            <w:vAlign w:val="center"/>
          </w:tcPr>
          <w:p>
            <w:r>
              <w:rPr>
                <w:b/>
                <w:color w:val="1F4E79"/>
              </w:rPr>
              <w:t>双循环；RCEP签署</w:t>
            </w:r>
          </w:p>
        </w:tc>
        <w:tc>
          <w:tcPr>
            <w:tcW w:type="dxa" w:w="2880"/>
            <w:vAlign w:val="center"/>
          </w:tcPr>
          <w:p>
            <w:r>
              <w:rPr>
                <w:b w:val="0"/>
              </w:rPr>
              <w:t>двойная циркуляция; подписание RCEP</w:t>
            </w:r>
          </w:p>
        </w:tc>
      </w:tr>
      <w:tr>
        <w:tc>
          <w:tcPr>
            <w:tcW w:type="dxa" w:w="2880"/>
            <w:vAlign w:val="center"/>
          </w:tcPr>
          <w:p>
            <w:r>
              <w:rPr>
                <w:b/>
                <w:color w:val="1F4E79"/>
              </w:rPr>
              <w:t>2022</w:t>
            </w:r>
          </w:p>
        </w:tc>
        <w:tc>
          <w:tcPr>
            <w:tcW w:type="dxa" w:w="2880"/>
            <w:vAlign w:val="center"/>
          </w:tcPr>
          <w:p>
            <w:r>
              <w:rPr>
                <w:b/>
                <w:color w:val="1F4E79"/>
              </w:rPr>
              <w:t>RCEP生效；外贸总额超过6万亿美元</w:t>
            </w:r>
          </w:p>
        </w:tc>
        <w:tc>
          <w:tcPr>
            <w:tcW w:type="dxa" w:w="2880"/>
            <w:vAlign w:val="center"/>
          </w:tcPr>
          <w:p>
            <w:r>
              <w:rPr>
                <w:b w:val="0"/>
              </w:rPr>
              <w:t>RCEP вступил в силу; торговля превысила 6 трлн долл.</w:t>
            </w:r>
          </w:p>
        </w:tc>
      </w:tr>
      <w:tr>
        <w:tc>
          <w:tcPr>
            <w:tcW w:type="dxa" w:w="2880"/>
            <w:vAlign w:val="center"/>
          </w:tcPr>
          <w:p>
            <w:r>
              <w:rPr>
                <w:b/>
                <w:color w:val="1F4E79"/>
              </w:rPr>
              <w:t>2023</w:t>
            </w:r>
          </w:p>
        </w:tc>
        <w:tc>
          <w:tcPr>
            <w:tcW w:type="dxa" w:w="2880"/>
            <w:vAlign w:val="center"/>
          </w:tcPr>
          <w:p>
            <w:r>
              <w:rPr>
                <w:b/>
                <w:color w:val="1F4E79"/>
              </w:rPr>
              <w:t>服务出口全球第五；外贸依存度约32%</w:t>
            </w:r>
          </w:p>
        </w:tc>
        <w:tc>
          <w:tcPr>
            <w:tcW w:type="dxa" w:w="2880"/>
            <w:vAlign w:val="center"/>
          </w:tcPr>
          <w:p>
            <w:r>
              <w:rPr>
                <w:b w:val="0"/>
              </w:rPr>
              <w:t>Китай 5-й по экспорту услуг; торговая зависимость около 32%</w:t>
            </w:r>
          </w:p>
        </w:tc>
      </w:tr>
      <w:tr>
        <w:tc>
          <w:tcPr>
            <w:tcW w:type="dxa" w:w="2880"/>
            <w:vAlign w:val="center"/>
          </w:tcPr>
          <w:p>
            <w:r>
              <w:rPr>
                <w:b/>
                <w:color w:val="1F4E79"/>
              </w:rPr>
              <w:t>2025</w:t>
            </w:r>
          </w:p>
        </w:tc>
        <w:tc>
          <w:tcPr>
            <w:tcW w:type="dxa" w:w="2880"/>
            <w:vAlign w:val="center"/>
          </w:tcPr>
          <w:p>
            <w:r>
              <w:rPr>
                <w:b/>
                <w:color w:val="1F4E79"/>
              </w:rPr>
              <w:t>服务业扩大开放试点增加</w:t>
            </w:r>
          </w:p>
        </w:tc>
        <w:tc>
          <w:tcPr>
            <w:tcW w:type="dxa" w:w="2880"/>
            <w:vAlign w:val="center"/>
          </w:tcPr>
          <w:p>
            <w:r>
              <w:rPr>
                <w:b w:val="0"/>
              </w:rPr>
              <w:t>расширение пилотов открытости услуг</w:t>
            </w:r>
          </w:p>
        </w:tc>
      </w:tr>
    </w:tbl>
    <w:p/>
    <w:p/>
    <w:p>
      <w:pPr>
        <w:pStyle w:val="Heading1"/>
      </w:pPr>
      <w:r>
        <w:rPr>
          <w:b/>
        </w:rPr>
        <w:t>2. Термины, которые надо выделять в ответе / 答题必须出现的关键词</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Pr>
                <w:b/>
              </w:rPr>
              <w:t>中文</w:t>
            </w:r>
          </w:p>
        </w:tc>
        <w:tc>
          <w:tcPr>
            <w:tcW w:type="dxa" w:w="4320"/>
            <w:vAlign w:val="center"/>
            <w:shd w:fill="D9EAF7"/>
          </w:tcPr>
          <w:p>
            <w:r>
              <w:rPr>
                <w:b/>
              </w:rPr>
              <w:t>Русский</w:t>
            </w:r>
          </w:p>
        </w:tc>
      </w:tr>
      <w:tr>
        <w:tc>
          <w:tcPr>
            <w:tcW w:type="dxa" w:w="4320"/>
            <w:vAlign w:val="center"/>
          </w:tcPr>
          <w:p>
            <w:r>
              <w:rPr>
                <w:b/>
                <w:color w:val="1F4E79"/>
              </w:rPr>
              <w:t>对外开放</w:t>
            </w:r>
          </w:p>
        </w:tc>
        <w:tc>
          <w:tcPr>
            <w:tcW w:type="dxa" w:w="4320"/>
            <w:vAlign w:val="center"/>
          </w:tcPr>
          <w:p>
            <w:r>
              <w:rPr>
                <w:b w:val="0"/>
              </w:rPr>
              <w:t>открытость внешнему миру</w:t>
            </w:r>
          </w:p>
        </w:tc>
      </w:tr>
      <w:tr>
        <w:tc>
          <w:tcPr>
            <w:tcW w:type="dxa" w:w="4320"/>
            <w:vAlign w:val="center"/>
          </w:tcPr>
          <w:p>
            <w:r>
              <w:rPr>
                <w:b/>
                <w:color w:val="1F4E79"/>
              </w:rPr>
              <w:t>长期基本国策</w:t>
            </w:r>
          </w:p>
        </w:tc>
        <w:tc>
          <w:tcPr>
            <w:tcW w:type="dxa" w:w="4320"/>
            <w:vAlign w:val="center"/>
          </w:tcPr>
          <w:p>
            <w:r>
              <w:rPr>
                <w:b w:val="0"/>
              </w:rPr>
              <w:t>долгосрочная базовая государственная политика</w:t>
            </w:r>
          </w:p>
        </w:tc>
      </w:tr>
      <w:tr>
        <w:tc>
          <w:tcPr>
            <w:tcW w:type="dxa" w:w="4320"/>
            <w:vAlign w:val="center"/>
          </w:tcPr>
          <w:p>
            <w:r>
              <w:rPr>
                <w:b/>
                <w:color w:val="1F4E79"/>
              </w:rPr>
              <w:t>贸易顺差 / 贸易逆差</w:t>
            </w:r>
          </w:p>
        </w:tc>
        <w:tc>
          <w:tcPr>
            <w:tcW w:type="dxa" w:w="4320"/>
            <w:vAlign w:val="center"/>
          </w:tcPr>
          <w:p>
            <w:r>
              <w:rPr>
                <w:b w:val="0"/>
              </w:rPr>
              <w:t>положительное / отрицательное торговое сальдо</w:t>
            </w:r>
          </w:p>
        </w:tc>
      </w:tr>
      <w:tr>
        <w:tc>
          <w:tcPr>
            <w:tcW w:type="dxa" w:w="4320"/>
            <w:vAlign w:val="center"/>
          </w:tcPr>
          <w:p>
            <w:r>
              <w:rPr>
                <w:b/>
                <w:color w:val="1F4E79"/>
              </w:rPr>
              <w:t>对外贸易依存度</w:t>
            </w:r>
          </w:p>
        </w:tc>
        <w:tc>
          <w:tcPr>
            <w:tcW w:type="dxa" w:w="4320"/>
            <w:vAlign w:val="center"/>
          </w:tcPr>
          <w:p>
            <w:r>
              <w:rPr>
                <w:b w:val="0"/>
              </w:rPr>
              <w:t>зависимость экономики от внешней торговли</w:t>
            </w:r>
          </w:p>
        </w:tc>
      </w:tr>
      <w:tr>
        <w:tc>
          <w:tcPr>
            <w:tcW w:type="dxa" w:w="4320"/>
            <w:vAlign w:val="center"/>
          </w:tcPr>
          <w:p>
            <w:r>
              <w:rPr>
                <w:b/>
                <w:color w:val="1F4E79"/>
              </w:rPr>
              <w:t>两个市场、两种资源</w:t>
            </w:r>
          </w:p>
        </w:tc>
        <w:tc>
          <w:tcPr>
            <w:tcW w:type="dxa" w:w="4320"/>
            <w:vAlign w:val="center"/>
          </w:tcPr>
          <w:p>
            <w:r>
              <w:rPr>
                <w:b w:val="0"/>
              </w:rPr>
              <w:t>два рынка и два вида ресурсов</w:t>
            </w:r>
          </w:p>
        </w:tc>
      </w:tr>
      <w:tr>
        <w:tc>
          <w:tcPr>
            <w:tcW w:type="dxa" w:w="4320"/>
            <w:vAlign w:val="center"/>
          </w:tcPr>
          <w:p>
            <w:r>
              <w:rPr>
                <w:b/>
                <w:color w:val="1F4E79"/>
              </w:rPr>
              <w:t>国内国际双循环</w:t>
            </w:r>
          </w:p>
        </w:tc>
        <w:tc>
          <w:tcPr>
            <w:tcW w:type="dxa" w:w="4320"/>
            <w:vAlign w:val="center"/>
          </w:tcPr>
          <w:p>
            <w:r>
              <w:rPr>
                <w:b w:val="0"/>
              </w:rPr>
              <w:t>внутренняя и международная двойная циркуляция</w:t>
            </w:r>
          </w:p>
        </w:tc>
      </w:tr>
      <w:tr>
        <w:tc>
          <w:tcPr>
            <w:tcW w:type="dxa" w:w="4320"/>
            <w:vAlign w:val="center"/>
          </w:tcPr>
          <w:p>
            <w:r>
              <w:rPr>
                <w:b/>
                <w:color w:val="1F4E79"/>
              </w:rPr>
              <w:t>比较优势 / 竞争优势</w:t>
            </w:r>
          </w:p>
        </w:tc>
        <w:tc>
          <w:tcPr>
            <w:tcW w:type="dxa" w:w="4320"/>
            <w:vAlign w:val="center"/>
          </w:tcPr>
          <w:p>
            <w:r>
              <w:rPr>
                <w:b w:val="0"/>
              </w:rPr>
              <w:t>сравнительное / конкурентное преимущество</w:t>
            </w:r>
          </w:p>
        </w:tc>
      </w:tr>
      <w:tr>
        <w:tc>
          <w:tcPr>
            <w:tcW w:type="dxa" w:w="4320"/>
            <w:vAlign w:val="center"/>
          </w:tcPr>
          <w:p>
            <w:r>
              <w:rPr>
                <w:b/>
                <w:color w:val="1F4E79"/>
              </w:rPr>
              <w:t>高附加值 / 高技术含量</w:t>
            </w:r>
          </w:p>
        </w:tc>
        <w:tc>
          <w:tcPr>
            <w:tcW w:type="dxa" w:w="4320"/>
            <w:vAlign w:val="center"/>
          </w:tcPr>
          <w:p>
            <w:r>
              <w:rPr>
                <w:b w:val="0"/>
              </w:rPr>
              <w:t>высокая добавленная стоимость / технологичность</w:t>
            </w:r>
          </w:p>
        </w:tc>
      </w:tr>
      <w:tr>
        <w:tc>
          <w:tcPr>
            <w:tcW w:type="dxa" w:w="4320"/>
            <w:vAlign w:val="center"/>
          </w:tcPr>
          <w:p>
            <w:r>
              <w:rPr>
                <w:b/>
                <w:color w:val="1F4E79"/>
              </w:rPr>
              <w:t>外贸经营权登记备案制</w:t>
            </w:r>
          </w:p>
        </w:tc>
        <w:tc>
          <w:tcPr>
            <w:tcW w:type="dxa" w:w="4320"/>
            <w:vAlign w:val="center"/>
          </w:tcPr>
          <w:p>
            <w:r>
              <w:rPr>
                <w:b w:val="0"/>
              </w:rPr>
              <w:t>регистрационная система права внешней торговли</w:t>
            </w:r>
          </w:p>
        </w:tc>
      </w:tr>
      <w:tr>
        <w:tc>
          <w:tcPr>
            <w:tcW w:type="dxa" w:w="4320"/>
            <w:vAlign w:val="center"/>
          </w:tcPr>
          <w:p>
            <w:r>
              <w:rPr>
                <w:b/>
                <w:color w:val="1F4E79"/>
              </w:rPr>
              <w:t>有管理的浮动汇率制</w:t>
            </w:r>
          </w:p>
        </w:tc>
        <w:tc>
          <w:tcPr>
            <w:tcW w:type="dxa" w:w="4320"/>
            <w:vAlign w:val="center"/>
          </w:tcPr>
          <w:p>
            <w:r>
              <w:rPr>
                <w:b w:val="0"/>
              </w:rPr>
              <w:t>управляемый плавающий валютный курс</w:t>
            </w:r>
          </w:p>
        </w:tc>
      </w:tr>
      <w:tr>
        <w:tc>
          <w:tcPr>
            <w:tcW w:type="dxa" w:w="4320"/>
            <w:vAlign w:val="center"/>
          </w:tcPr>
          <w:p>
            <w:r>
              <w:rPr>
                <w:b/>
                <w:color w:val="1F4E79"/>
              </w:rPr>
              <w:t>出口退税</w:t>
            </w:r>
          </w:p>
        </w:tc>
        <w:tc>
          <w:tcPr>
            <w:tcW w:type="dxa" w:w="4320"/>
            <w:vAlign w:val="center"/>
          </w:tcPr>
          <w:p>
            <w:r>
              <w:rPr>
                <w:b w:val="0"/>
              </w:rPr>
              <w:t>возврат экспортного налога</w:t>
            </w:r>
          </w:p>
        </w:tc>
      </w:tr>
      <w:tr>
        <w:tc>
          <w:tcPr>
            <w:tcW w:type="dxa" w:w="4320"/>
            <w:vAlign w:val="center"/>
          </w:tcPr>
          <w:p>
            <w:r>
              <w:rPr>
                <w:b/>
                <w:color w:val="1F4E79"/>
              </w:rPr>
              <w:t>进出口许可证 / 配额 / 自动许可</w:t>
            </w:r>
          </w:p>
        </w:tc>
        <w:tc>
          <w:tcPr>
            <w:tcW w:type="dxa" w:w="4320"/>
            <w:vAlign w:val="center"/>
          </w:tcPr>
          <w:p>
            <w:r>
              <w:rPr>
                <w:b w:val="0"/>
              </w:rPr>
              <w:t>лицензия / квота / автоматическое разрешение</w:t>
            </w:r>
          </w:p>
        </w:tc>
      </w:tr>
      <w:tr>
        <w:tc>
          <w:tcPr>
            <w:tcW w:type="dxa" w:w="4320"/>
            <w:vAlign w:val="center"/>
          </w:tcPr>
          <w:p>
            <w:r>
              <w:rPr>
                <w:b/>
                <w:color w:val="1F4E79"/>
              </w:rPr>
              <w:t>原产地规则</w:t>
            </w:r>
          </w:p>
        </w:tc>
        <w:tc>
          <w:tcPr>
            <w:tcW w:type="dxa" w:w="4320"/>
            <w:vAlign w:val="center"/>
          </w:tcPr>
          <w:p>
            <w:r>
              <w:rPr>
                <w:b w:val="0"/>
              </w:rPr>
              <w:t>правила происхождения товара</w:t>
            </w:r>
          </w:p>
        </w:tc>
      </w:tr>
      <w:tr>
        <w:tc>
          <w:tcPr>
            <w:tcW w:type="dxa" w:w="4320"/>
            <w:vAlign w:val="center"/>
          </w:tcPr>
          <w:p>
            <w:r>
              <w:rPr>
                <w:b/>
                <w:color w:val="1F4E79"/>
              </w:rPr>
              <w:t>技术引进后的消化、吸收、创新</w:t>
            </w:r>
          </w:p>
        </w:tc>
        <w:tc>
          <w:tcPr>
            <w:tcW w:type="dxa" w:w="4320"/>
            <w:vAlign w:val="center"/>
          </w:tcPr>
          <w:p>
            <w:r>
              <w:rPr>
                <w:b w:val="0"/>
              </w:rPr>
              <w:t>освоение, абсорбция и инновация после импорта технологий</w:t>
            </w:r>
          </w:p>
        </w:tc>
      </w:tr>
      <w:tr>
        <w:tc>
          <w:tcPr>
            <w:tcW w:type="dxa" w:w="4320"/>
            <w:vAlign w:val="center"/>
          </w:tcPr>
          <w:p>
            <w:r>
              <w:rPr>
                <w:b/>
                <w:color w:val="1F4E79"/>
              </w:rPr>
              <w:t>外商直接投资 / 对外直接投资</w:t>
            </w:r>
          </w:p>
        </w:tc>
        <w:tc>
          <w:tcPr>
            <w:tcW w:type="dxa" w:w="4320"/>
            <w:vAlign w:val="center"/>
          </w:tcPr>
          <w:p>
            <w:r>
              <w:rPr>
                <w:b w:val="0"/>
              </w:rPr>
              <w:t>входящие / исходящие прямые инвестиции</w:t>
            </w:r>
          </w:p>
        </w:tc>
      </w:tr>
      <w:tr>
        <w:tc>
          <w:tcPr>
            <w:tcW w:type="dxa" w:w="4320"/>
            <w:vAlign w:val="center"/>
          </w:tcPr>
          <w:p>
            <w:r>
              <w:rPr>
                <w:b/>
                <w:color w:val="1F4E79"/>
              </w:rPr>
              <w:t>跨境交付、境外消费、商业存在、自然人流动</w:t>
            </w:r>
          </w:p>
        </w:tc>
        <w:tc>
          <w:tcPr>
            <w:tcW w:type="dxa" w:w="4320"/>
            <w:vAlign w:val="center"/>
          </w:tcPr>
          <w:p>
            <w:r>
              <w:rPr>
                <w:b w:val="0"/>
              </w:rPr>
              <w:t>4 способа торговли услугами</w:t>
            </w:r>
          </w:p>
        </w:tc>
      </w:tr>
    </w:tbl>
    <w:p/>
    <w:p/>
    <w:p>
      <w:pPr>
        <w:pStyle w:val="Title"/>
        <w:jc w:val="center"/>
      </w:pPr>
      <w:r>
        <w:rPr>
          <w:b/>
        </w:rPr>
        <w:t>第一章 中国对外开放与对外贸易发展</w:t>
      </w:r>
    </w:p>
    <w:p>
      <w:pPr>
        <w:pStyle w:val="Heading1"/>
      </w:pPr>
      <w:r>
        <w:rPr>
          <w:b/>
        </w:rPr>
        <w:t>1.1 一句话总括 / Одной фразой</w:t>
      </w:r>
    </w:p>
    <w:p>
      <w:pPr>
        <w:spacing w:before="60"/>
      </w:pPr>
      <w:r>
        <w:rPr>
          <w:b/>
          <w:color w:val="1F4E79"/>
        </w:rPr>
        <w:t>中文：</w:t>
      </w:r>
      <w:r>
        <w:rPr>
          <w:b w:val="0"/>
        </w:rPr>
        <w:t xml:space="preserve"> 中国外贸的发展主线是：</w:t>
      </w:r>
      <w:r>
        <w:rPr>
          <w:b/>
          <w:color w:val="1F4E79"/>
        </w:rPr>
        <w:t>1978年改革开放</w:t>
      </w:r>
      <w:r>
        <w:rPr>
          <w:b w:val="0"/>
        </w:rPr>
        <w:t>以后，以</w:t>
      </w:r>
      <w:r>
        <w:rPr>
          <w:b/>
          <w:color w:val="1F4E79"/>
        </w:rPr>
        <w:t>对外开放基本国策</w:t>
      </w:r>
      <w:r>
        <w:rPr>
          <w:b w:val="0"/>
        </w:rPr>
        <w:t>为起点，通过</w:t>
      </w:r>
      <w:r>
        <w:rPr>
          <w:b/>
          <w:color w:val="1F4E79"/>
        </w:rPr>
        <w:t>沿海先行、逐步内陆开放、加入WTO、自贸区、一带一路和双循环</w:t>
      </w:r>
      <w:r>
        <w:rPr>
          <w:b w:val="0"/>
        </w:rPr>
        <w:t>，实现外贸规模扩大、结构优化和开放水平提高。</w:t>
      </w:r>
    </w:p>
    <w:p>
      <w:pPr>
        <w:spacing w:before="60"/>
      </w:pPr>
      <w:r>
        <w:rPr>
          <w:b/>
          <w:color w:val="1F4E79"/>
        </w:rPr>
        <w:t>Русский：</w:t>
      </w:r>
      <w:r>
        <w:rPr>
          <w:b w:val="0"/>
        </w:rPr>
        <w:t xml:space="preserve"> Главная линия: после </w:t>
      </w:r>
      <w:r>
        <w:rPr>
          <w:b/>
          <w:color w:val="1F4E79"/>
        </w:rPr>
        <w:t>реформ и открытости 1978 г.</w:t>
      </w:r>
      <w:r>
        <w:rPr>
          <w:b w:val="0"/>
        </w:rPr>
        <w:t xml:space="preserve"> Китай через политику открытости, сначала прибрежное развитие, затем внутренние районы, вступление в ВТО, ЗСТ, «Пояс и путь» и двойную циркуляцию добился роста торговли, улучшения структуры и более высокого уровня открытости.</w:t>
      </w:r>
    </w:p>
    <w:p>
      <w:pPr>
        <w:pStyle w:val="Heading1"/>
      </w:pPr>
      <w:r>
        <w:rPr>
          <w:b/>
        </w:rPr>
        <w:t>1.2 重点答案：对外开放政策 / Готовый ответ: политика открытости</w:t>
      </w:r>
    </w:p>
    <w:p>
      <w:pPr>
        <w:spacing w:before="60"/>
      </w:pPr>
      <w:r>
        <w:rPr>
          <w:b/>
          <w:color w:val="1F4E79"/>
        </w:rPr>
        <w:t>中文可背：</w:t>
      </w:r>
      <w:r>
        <w:rPr>
          <w:b w:val="0"/>
        </w:rPr>
        <w:t xml:space="preserve"> </w:t>
      </w:r>
      <w:r>
        <w:rPr>
          <w:b/>
          <w:color w:val="1F4E79"/>
        </w:rPr>
        <w:t>对外开放</w:t>
      </w:r>
      <w:r>
        <w:rPr>
          <w:b w:val="0"/>
        </w:rPr>
        <w:t>是中国的一项</w:t>
      </w:r>
      <w:r>
        <w:rPr>
          <w:b/>
          <w:color w:val="1F4E79"/>
        </w:rPr>
        <w:t>长期基本国策</w:t>
      </w:r>
      <w:r>
        <w:rPr>
          <w:b w:val="0"/>
        </w:rPr>
        <w:t>。它在</w:t>
      </w:r>
      <w:r>
        <w:rPr>
          <w:b/>
          <w:color w:val="1F4E79"/>
        </w:rPr>
        <w:t>1978年十一届三中全会</w:t>
      </w:r>
      <w:r>
        <w:rPr>
          <w:b w:val="0"/>
        </w:rPr>
        <w:t>以后逐步确立，</w:t>
      </w:r>
      <w:r>
        <w:rPr>
          <w:b/>
          <w:color w:val="1F4E79"/>
        </w:rPr>
        <w:t>1980年</w:t>
      </w:r>
      <w:r>
        <w:rPr>
          <w:b w:val="0"/>
        </w:rPr>
        <w:t>邓小平首次把“对外开放”作为对外经济政策公布，</w:t>
      </w:r>
      <w:r>
        <w:rPr>
          <w:b/>
          <w:color w:val="1F4E79"/>
        </w:rPr>
        <w:t>1982年</w:t>
      </w:r>
      <w:r>
        <w:rPr>
          <w:b w:val="0"/>
        </w:rPr>
        <w:t>写入宪法。其主要内容是：</w:t>
      </w:r>
      <w:r>
        <w:rPr>
          <w:b/>
          <w:color w:val="1F4E79"/>
        </w:rPr>
        <w:t>大力发展对外贸易，特别是扩大出口；积极有效利用外资；引进先进技术和设备</w:t>
      </w:r>
      <w:r>
        <w:rPr>
          <w:b w:val="0"/>
        </w:rPr>
        <w:t>。对外开放的意义在于利用国际分工优势，发展同世界各国的经济贸易往来，促进中国现代化建设。</w:t>
      </w:r>
    </w:p>
    <w:p>
      <w:pPr>
        <w:spacing w:before="60"/>
      </w:pPr>
      <w:r>
        <w:rPr>
          <w:b/>
          <w:color w:val="1F4E79"/>
        </w:rPr>
        <w:t>Русский смысл:</w:t>
      </w:r>
      <w:r>
        <w:rPr>
          <w:b w:val="0"/>
        </w:rPr>
        <w:t xml:space="preserve"> Открытость — долгосрочная базовая политика Китая. Она оформилась после пленума 1978 г.; в 1980 г. Дэн Сяопин официально провозгласил ее как внешнеэкономическую политику; в 1982 г. она была внесена в Конституцию. Содержание: развитие внешней торговли и экспорта, использование иностранного капитала, импорт технологий и оборудования.</w:t>
      </w:r>
    </w:p>
    <w:p>
      <w:pPr>
        <w:spacing w:before="60"/>
      </w:pPr>
      <w:r>
        <w:rPr>
          <w:b/>
          <w:color w:val="1F4E79"/>
        </w:rPr>
        <w:t>Важно для экзамена:</w:t>
      </w:r>
      <w:r>
        <w:rPr>
          <w:b w:val="0"/>
        </w:rPr>
        <w:t xml:space="preserve"> в ответе обязательно назвать </w:t>
      </w:r>
      <w:r>
        <w:rPr>
          <w:b/>
          <w:color w:val="1F4E79"/>
        </w:rPr>
        <w:t>1978、1980、1982</w:t>
      </w:r>
      <w:r>
        <w:rPr>
          <w:b w:val="0"/>
        </w:rPr>
        <w:t xml:space="preserve">, а также три содержания: </w:t>
      </w:r>
      <w:r>
        <w:rPr>
          <w:b/>
          <w:color w:val="1F4E79"/>
        </w:rPr>
        <w:t>贸易、外资、技术</w:t>
      </w:r>
      <w:r>
        <w:rPr>
          <w:b w:val="0"/>
        </w:rPr>
        <w:t>.</w:t>
      </w:r>
    </w:p>
    <w:p>
      <w:pPr>
        <w:pStyle w:val="Heading1"/>
      </w:pPr>
      <w:r>
        <w:rPr>
          <w:b/>
        </w:rPr>
        <w:t>1.3 开放格局 / Модель открытости</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阶段</w:t>
            </w:r>
          </w:p>
        </w:tc>
        <w:tc>
          <w:tcPr>
            <w:tcW w:type="dxa" w:w="2880"/>
            <w:vAlign w:val="center"/>
            <w:shd w:fill="D9EAF7"/>
          </w:tcPr>
          <w:p>
            <w:r>
              <w:rPr>
                <w:b/>
              </w:rPr>
              <w:t>中文重点</w:t>
            </w:r>
          </w:p>
        </w:tc>
        <w:tc>
          <w:tcPr>
            <w:tcW w:type="dxa" w:w="2880"/>
            <w:vAlign w:val="center"/>
            <w:shd w:fill="D9EAF7"/>
          </w:tcPr>
          <w:p>
            <w:r>
              <w:rPr>
                <w:b/>
              </w:rPr>
              <w:t>Русский смысл</w:t>
            </w:r>
          </w:p>
        </w:tc>
      </w:tr>
      <w:tr>
        <w:tc>
          <w:tcPr>
            <w:tcW w:type="dxa" w:w="2880"/>
            <w:vAlign w:val="center"/>
          </w:tcPr>
          <w:p>
            <w:r>
              <w:rPr>
                <w:b/>
                <w:color w:val="1F4E79"/>
              </w:rPr>
              <w:t>1992以前</w:t>
            </w:r>
          </w:p>
        </w:tc>
        <w:tc>
          <w:tcPr>
            <w:tcW w:type="dxa" w:w="2880"/>
            <w:vAlign w:val="center"/>
          </w:tcPr>
          <w:p>
            <w:r>
              <w:rPr>
                <w:b/>
                <w:color w:val="1F4E79"/>
              </w:rPr>
              <w:t>重点开放沿海地区</w:t>
            </w:r>
            <w:r>
              <w:rPr>
                <w:b w:val="0"/>
              </w:rPr>
              <w:t>：经济特区、沿海港口城市、沿海经济开放区</w:t>
            </w:r>
          </w:p>
        </w:tc>
        <w:tc>
          <w:tcPr>
            <w:tcW w:type="dxa" w:w="2880"/>
            <w:vAlign w:val="center"/>
          </w:tcPr>
          <w:p>
            <w:r>
              <w:rPr>
                <w:b w:val="0"/>
              </w:rPr>
              <w:t>сначала прибрежные районы</w:t>
            </w:r>
          </w:p>
        </w:tc>
      </w:tr>
      <w:tr>
        <w:tc>
          <w:tcPr>
            <w:tcW w:type="dxa" w:w="2880"/>
            <w:vAlign w:val="center"/>
          </w:tcPr>
          <w:p>
            <w:r>
              <w:rPr>
                <w:b/>
                <w:color w:val="1F4E79"/>
              </w:rPr>
              <w:t>1992以后</w:t>
            </w:r>
          </w:p>
        </w:tc>
        <w:tc>
          <w:tcPr>
            <w:tcW w:type="dxa" w:w="2880"/>
            <w:vAlign w:val="center"/>
          </w:tcPr>
          <w:p>
            <w:r>
              <w:rPr>
                <w:b/>
                <w:color w:val="1F4E79"/>
              </w:rPr>
              <w:t>全方位开放</w:t>
            </w:r>
            <w:r>
              <w:rPr>
                <w:b w:val="0"/>
              </w:rPr>
              <w:t>：边境城市、沿江城市、内陆省会、西部开放</w:t>
            </w:r>
          </w:p>
        </w:tc>
        <w:tc>
          <w:tcPr>
            <w:tcW w:type="dxa" w:w="2880"/>
            <w:vAlign w:val="center"/>
          </w:tcPr>
          <w:p>
            <w:r>
              <w:rPr>
                <w:b w:val="0"/>
              </w:rPr>
              <w:t>открытие границ, внутренних и западных районов</w:t>
            </w:r>
          </w:p>
        </w:tc>
      </w:tr>
      <w:tr>
        <w:tc>
          <w:tcPr>
            <w:tcW w:type="dxa" w:w="2880"/>
            <w:vAlign w:val="center"/>
          </w:tcPr>
          <w:p>
            <w:r>
              <w:rPr>
                <w:b/>
                <w:color w:val="1F4E79"/>
              </w:rPr>
              <w:t>21世纪</w:t>
            </w:r>
          </w:p>
        </w:tc>
        <w:tc>
          <w:tcPr>
            <w:tcW w:type="dxa" w:w="2880"/>
            <w:vAlign w:val="center"/>
          </w:tcPr>
          <w:p>
            <w:r>
              <w:rPr>
                <w:b/>
                <w:color w:val="1F4E79"/>
              </w:rPr>
              <w:t>WTO、自贸区、一带一路、双循环</w:t>
            </w:r>
          </w:p>
        </w:tc>
        <w:tc>
          <w:tcPr>
            <w:tcW w:type="dxa" w:w="2880"/>
            <w:vAlign w:val="center"/>
          </w:tcPr>
          <w:p>
            <w:r>
              <w:rPr>
                <w:b w:val="0"/>
              </w:rPr>
              <w:t>интеграция в мировую экономику и новый этап открытости</w:t>
            </w:r>
          </w:p>
        </w:tc>
      </w:tr>
    </w:tbl>
    <w:p/>
    <w:p>
      <w:pPr>
        <w:spacing w:before="60"/>
      </w:pPr>
      <w:r>
        <w:rPr>
          <w:b/>
          <w:color w:val="1F4E79"/>
        </w:rPr>
        <w:t>记忆公式：</w:t>
      </w:r>
      <w:r>
        <w:rPr>
          <w:b w:val="0"/>
        </w:rPr>
        <w:t xml:space="preserve"> </w:t>
      </w:r>
      <w:r>
        <w:rPr>
          <w:b/>
          <w:color w:val="1F4E79"/>
        </w:rPr>
        <w:t>沿海先行 → 内地跟进 → 全方位开放 → 高水平开放</w:t>
      </w:r>
      <w:r>
        <w:rPr>
          <w:b w:val="0"/>
        </w:rPr>
        <w:t>.</w:t>
      </w:r>
    </w:p>
    <w:p>
      <w:pPr>
        <w:pStyle w:val="Heading1"/>
      </w:pPr>
      <w:r>
        <w:rPr>
          <w:b/>
        </w:rPr>
        <w:t>1.4 对外贸易五阶段 / Пять этапов торговли до реформ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Pr>
                <w:b/>
              </w:rPr>
              <w:t>阶段</w:t>
            </w:r>
          </w:p>
        </w:tc>
        <w:tc>
          <w:tcPr>
            <w:tcW w:type="dxa" w:w="2160"/>
            <w:vAlign w:val="center"/>
            <w:shd w:fill="D9EAF7"/>
          </w:tcPr>
          <w:p>
            <w:r>
              <w:rPr>
                <w:b/>
              </w:rPr>
              <w:t>时间</w:t>
            </w:r>
          </w:p>
        </w:tc>
        <w:tc>
          <w:tcPr>
            <w:tcW w:type="dxa" w:w="2160"/>
            <w:vAlign w:val="center"/>
            <w:shd w:fill="D9EAF7"/>
          </w:tcPr>
          <w:p>
            <w:r>
              <w:rPr>
                <w:b/>
              </w:rPr>
              <w:t>关键词</w:t>
            </w:r>
          </w:p>
        </w:tc>
        <w:tc>
          <w:tcPr>
            <w:tcW w:type="dxa" w:w="2160"/>
            <w:vAlign w:val="center"/>
            <w:shd w:fill="D9EAF7"/>
          </w:tcPr>
          <w:p>
            <w:r>
              <w:rPr>
                <w:b/>
              </w:rPr>
              <w:t>主要特点</w:t>
            </w:r>
          </w:p>
        </w:tc>
      </w:tr>
      <w:tr>
        <w:tc>
          <w:tcPr>
            <w:tcW w:type="dxa" w:w="2160"/>
            <w:vAlign w:val="center"/>
          </w:tcPr>
          <w:p>
            <w:r>
              <w:rPr>
                <w:b w:val="0"/>
              </w:rPr>
              <w:t>1</w:t>
            </w:r>
          </w:p>
        </w:tc>
        <w:tc>
          <w:tcPr>
            <w:tcW w:type="dxa" w:w="2160"/>
            <w:vAlign w:val="center"/>
          </w:tcPr>
          <w:p>
            <w:r>
              <w:rPr>
                <w:b/>
                <w:color w:val="1F4E79"/>
              </w:rPr>
              <w:t>1950-1952</w:t>
            </w:r>
          </w:p>
        </w:tc>
        <w:tc>
          <w:tcPr>
            <w:tcW w:type="dxa" w:w="2160"/>
            <w:vAlign w:val="center"/>
          </w:tcPr>
          <w:p>
            <w:r>
              <w:rPr>
                <w:b/>
                <w:color w:val="1F4E79"/>
              </w:rPr>
              <w:t>恢复、反封锁</w:t>
            </w:r>
          </w:p>
        </w:tc>
        <w:tc>
          <w:tcPr>
            <w:tcW w:type="dxa" w:w="2160"/>
            <w:vAlign w:val="center"/>
          </w:tcPr>
          <w:p>
            <w:r>
              <w:rPr>
                <w:b w:val="0"/>
              </w:rPr>
              <w:t>импорт средств производства, экспорт сельхозпродукции</w:t>
            </w:r>
          </w:p>
        </w:tc>
      </w:tr>
      <w:tr>
        <w:tc>
          <w:tcPr>
            <w:tcW w:type="dxa" w:w="2160"/>
            <w:vAlign w:val="center"/>
          </w:tcPr>
          <w:p>
            <w:r>
              <w:rPr>
                <w:b w:val="0"/>
              </w:rPr>
              <w:t>2</w:t>
            </w:r>
          </w:p>
        </w:tc>
        <w:tc>
          <w:tcPr>
            <w:tcW w:type="dxa" w:w="2160"/>
            <w:vAlign w:val="center"/>
          </w:tcPr>
          <w:p>
            <w:r>
              <w:rPr>
                <w:b/>
                <w:color w:val="1F4E79"/>
              </w:rPr>
              <w:t>1953-1957</w:t>
            </w:r>
          </w:p>
        </w:tc>
        <w:tc>
          <w:tcPr>
            <w:tcW w:type="dxa" w:w="2160"/>
            <w:vAlign w:val="center"/>
          </w:tcPr>
          <w:p>
            <w:r>
              <w:rPr>
                <w:b/>
                <w:color w:val="1F4E79"/>
              </w:rPr>
              <w:t>一五、工业化</w:t>
            </w:r>
          </w:p>
        </w:tc>
        <w:tc>
          <w:tcPr>
            <w:tcW w:type="dxa" w:w="2160"/>
            <w:vAlign w:val="center"/>
          </w:tcPr>
          <w:p>
            <w:r>
              <w:rPr>
                <w:b w:val="0"/>
              </w:rPr>
              <w:t>импорт оборудования, торговля с СССР и Восточной Европой</w:t>
            </w:r>
          </w:p>
        </w:tc>
      </w:tr>
      <w:tr>
        <w:tc>
          <w:tcPr>
            <w:tcW w:type="dxa" w:w="2160"/>
            <w:vAlign w:val="center"/>
          </w:tcPr>
          <w:p>
            <w:r>
              <w:rPr>
                <w:b w:val="0"/>
              </w:rPr>
              <w:t>3</w:t>
            </w:r>
          </w:p>
        </w:tc>
        <w:tc>
          <w:tcPr>
            <w:tcW w:type="dxa" w:w="2160"/>
            <w:vAlign w:val="center"/>
          </w:tcPr>
          <w:p>
            <w:r>
              <w:rPr>
                <w:b/>
                <w:color w:val="1F4E79"/>
              </w:rPr>
              <w:t>1958-1965</w:t>
            </w:r>
          </w:p>
        </w:tc>
        <w:tc>
          <w:tcPr>
            <w:tcW w:type="dxa" w:w="2160"/>
            <w:vAlign w:val="center"/>
          </w:tcPr>
          <w:p>
            <w:r>
              <w:rPr>
                <w:b/>
                <w:color w:val="1F4E79"/>
              </w:rPr>
              <w:t>大跃进、调整</w:t>
            </w:r>
          </w:p>
        </w:tc>
        <w:tc>
          <w:tcPr>
            <w:tcW w:type="dxa" w:w="2160"/>
            <w:vAlign w:val="center"/>
          </w:tcPr>
          <w:p>
            <w:r>
              <w:rPr>
                <w:b w:val="0"/>
              </w:rPr>
              <w:t>сильные колебания торговли</w:t>
            </w:r>
          </w:p>
        </w:tc>
      </w:tr>
      <w:tr>
        <w:tc>
          <w:tcPr>
            <w:tcW w:type="dxa" w:w="2160"/>
            <w:vAlign w:val="center"/>
          </w:tcPr>
          <w:p>
            <w:r>
              <w:rPr>
                <w:b w:val="0"/>
              </w:rPr>
              <w:t>4</w:t>
            </w:r>
          </w:p>
        </w:tc>
        <w:tc>
          <w:tcPr>
            <w:tcW w:type="dxa" w:w="2160"/>
            <w:vAlign w:val="center"/>
          </w:tcPr>
          <w:p>
            <w:r>
              <w:rPr>
                <w:b/>
                <w:color w:val="1F4E79"/>
              </w:rPr>
              <w:t>1966-1976</w:t>
            </w:r>
          </w:p>
        </w:tc>
        <w:tc>
          <w:tcPr>
            <w:tcW w:type="dxa" w:w="2160"/>
            <w:vAlign w:val="center"/>
          </w:tcPr>
          <w:p>
            <w:r>
              <w:rPr>
                <w:b/>
                <w:color w:val="1F4E79"/>
              </w:rPr>
              <w:t>十年动乱</w:t>
            </w:r>
          </w:p>
        </w:tc>
        <w:tc>
          <w:tcPr>
            <w:tcW w:type="dxa" w:w="2160"/>
            <w:vAlign w:val="center"/>
          </w:tcPr>
          <w:p>
            <w:r>
              <w:rPr>
                <w:b w:val="0"/>
              </w:rPr>
              <w:t>нестабильность, восстановление после 1970 г.</w:t>
            </w:r>
          </w:p>
        </w:tc>
      </w:tr>
      <w:tr>
        <w:tc>
          <w:tcPr>
            <w:tcW w:type="dxa" w:w="2160"/>
            <w:vAlign w:val="center"/>
          </w:tcPr>
          <w:p>
            <w:r>
              <w:rPr>
                <w:b w:val="0"/>
              </w:rPr>
              <w:t>5</w:t>
            </w:r>
          </w:p>
        </w:tc>
        <w:tc>
          <w:tcPr>
            <w:tcW w:type="dxa" w:w="2160"/>
            <w:vAlign w:val="center"/>
          </w:tcPr>
          <w:p>
            <w:r>
              <w:rPr>
                <w:b/>
                <w:color w:val="1F4E79"/>
              </w:rPr>
              <w:t>1978至今</w:t>
            </w:r>
          </w:p>
        </w:tc>
        <w:tc>
          <w:tcPr>
            <w:tcW w:type="dxa" w:w="2160"/>
            <w:vAlign w:val="center"/>
          </w:tcPr>
          <w:p>
            <w:r>
              <w:rPr>
                <w:b/>
                <w:color w:val="1F4E79"/>
              </w:rPr>
              <w:t>改革开放</w:t>
            </w:r>
          </w:p>
        </w:tc>
        <w:tc>
          <w:tcPr>
            <w:tcW w:type="dxa" w:w="2160"/>
            <w:vAlign w:val="center"/>
          </w:tcPr>
          <w:p>
            <w:r>
              <w:rPr>
                <w:b w:val="0"/>
              </w:rPr>
              <w:t>быстрый рост, оптимизация структуры, мировой торговый лидер</w:t>
            </w:r>
          </w:p>
        </w:tc>
      </w:tr>
    </w:tbl>
    <w:p/>
    <w:p>
      <w:pPr>
        <w:pStyle w:val="Heading1"/>
      </w:pPr>
      <w:r>
        <w:rPr>
          <w:b/>
        </w:rPr>
        <w:t>1.5 改革开放以来的成就 / Достижения после реформ</w:t>
      </w:r>
    </w:p>
    <w:p>
      <w:pPr>
        <w:spacing w:before="60"/>
      </w:pPr>
      <w:r>
        <w:rPr>
          <w:b/>
          <w:color w:val="1F4E79"/>
        </w:rPr>
        <w:t>中文可背：</w:t>
      </w:r>
      <w:r>
        <w:rPr>
          <w:b w:val="0"/>
        </w:rPr>
        <w:t xml:space="preserve"> 改革开放以来，中国对外贸易取得巨大成就：第一，</w:t>
      </w:r>
      <w:r>
        <w:rPr>
          <w:b/>
          <w:color w:val="1F4E79"/>
        </w:rPr>
        <w:t>贸易规模快速扩大</w:t>
      </w:r>
      <w:r>
        <w:rPr>
          <w:b w:val="0"/>
        </w:rPr>
        <w:t>，从</w:t>
      </w:r>
      <w:r>
        <w:rPr>
          <w:b/>
          <w:color w:val="1F4E79"/>
        </w:rPr>
        <w:t>1978年约200亿美元</w:t>
      </w:r>
      <w:r>
        <w:rPr>
          <w:b w:val="0"/>
        </w:rPr>
        <w:t>增长到</w:t>
      </w:r>
      <w:r>
        <w:rPr>
          <w:b/>
          <w:color w:val="1F4E79"/>
        </w:rPr>
        <w:t>2022年超过6万亿美元</w:t>
      </w:r>
      <w:r>
        <w:rPr>
          <w:b w:val="0"/>
        </w:rPr>
        <w:t>；第二，外贸增长长期快于GDP和世界贸易增长；第三，</w:t>
      </w:r>
      <w:r>
        <w:rPr>
          <w:b/>
          <w:color w:val="1F4E79"/>
        </w:rPr>
        <w:t>出口商品结构优化</w:t>
      </w:r>
      <w:r>
        <w:rPr>
          <w:b w:val="0"/>
        </w:rPr>
        <w:t>，初级产品比重下降，工业制成品、机电产品和高新技术产品比重上升；第四，市场分布更加多元；第五，外贸依存度在高位后下降，说明国内市场和内需作用增强。</w:t>
      </w:r>
    </w:p>
    <w:p>
      <w:pPr>
        <w:spacing w:before="60"/>
      </w:pPr>
      <w:r>
        <w:rPr>
          <w:b/>
          <w:color w:val="1F4E79"/>
        </w:rPr>
        <w:t>Русский смысл:</w:t>
      </w:r>
      <w:r>
        <w:rPr>
          <w:b w:val="0"/>
        </w:rPr>
        <w:t xml:space="preserve"> После реформ торговля выросла с примерно 20 млрд долл. в 1978 г. до более 6 трлн долл. в 2022 г.; структура улучшилась; выросли промышленные, машиностроительные и высокотехнологичные товары; рынки стали более разнообразными; снижение торговой зависимости показывает рост роли внутреннего рынка.</w:t>
      </w:r>
    </w:p>
    <w:p/>
    <w:p>
      <w:pPr>
        <w:pStyle w:val="Title"/>
        <w:jc w:val="center"/>
      </w:pPr>
      <w:r>
        <w:rPr>
          <w:b/>
        </w:rPr>
        <w:t>第二章 对外贸易发展战略</w:t>
      </w:r>
    </w:p>
    <w:p>
      <w:pPr>
        <w:pStyle w:val="Heading1"/>
      </w:pPr>
      <w:r>
        <w:rPr>
          <w:b/>
        </w:rPr>
        <w:t>2.1 核心逻辑 / Главная логика</w:t>
      </w:r>
    </w:p>
    <w:p>
      <w:pPr>
        <w:spacing w:before="60"/>
      </w:pPr>
      <w:r>
        <w:rPr>
          <w:b/>
          <w:color w:val="1F4E79"/>
        </w:rPr>
        <w:t>中文：</w:t>
      </w:r>
      <w:r>
        <w:rPr>
          <w:b w:val="0"/>
        </w:rPr>
        <w:t xml:space="preserve"> 中国外贸战略的核心是从</w:t>
      </w:r>
      <w:r>
        <w:rPr>
          <w:b/>
          <w:color w:val="1F4E79"/>
        </w:rPr>
        <w:t>数量扩张</w:t>
      </w:r>
      <w:r>
        <w:rPr>
          <w:b w:val="0"/>
        </w:rPr>
        <w:t>转向</w:t>
      </w:r>
      <w:r>
        <w:rPr>
          <w:b/>
          <w:color w:val="1F4E79"/>
        </w:rPr>
        <w:t>质量、技术、品牌、服务和数字化</w:t>
      </w:r>
      <w:r>
        <w:rPr>
          <w:b w:val="0"/>
        </w:rPr>
        <w:t>。</w:t>
      </w:r>
    </w:p>
    <w:p>
      <w:pPr>
        <w:spacing w:before="60"/>
      </w:pPr>
      <w:r>
        <w:rPr>
          <w:b/>
          <w:color w:val="1F4E79"/>
        </w:rPr>
        <w:t>Русский：</w:t>
      </w:r>
      <w:r>
        <w:rPr>
          <w:b w:val="0"/>
        </w:rPr>
        <w:t xml:space="preserve"> Главная логика стратегии — переход от количественного расширения к качеству, технологиям, брендам, услугам и цифровизации.</w:t>
      </w:r>
    </w:p>
    <w:p>
      <w:pPr>
        <w:pStyle w:val="Heading1"/>
      </w:pPr>
      <w:r>
        <w:rPr>
          <w:b/>
        </w:rPr>
        <w:t>2.2 出口商品战略演变 / Эволюция экспортной стратегии</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时期</w:t>
            </w:r>
          </w:p>
        </w:tc>
        <w:tc>
          <w:tcPr>
            <w:tcW w:type="dxa" w:w="2880"/>
            <w:vAlign w:val="center"/>
            <w:shd w:fill="D9EAF7"/>
          </w:tcPr>
          <w:p>
            <w:r>
              <w:rPr>
                <w:b/>
              </w:rPr>
              <w:t>关键词</w:t>
            </w:r>
          </w:p>
        </w:tc>
        <w:tc>
          <w:tcPr>
            <w:tcW w:type="dxa" w:w="2880"/>
            <w:vAlign w:val="center"/>
            <w:shd w:fill="D9EAF7"/>
          </w:tcPr>
          <w:p>
            <w:r>
              <w:rPr>
                <w:b/>
              </w:rPr>
              <w:t>必背内容</w:t>
            </w:r>
          </w:p>
        </w:tc>
      </w:tr>
      <w:tr>
        <w:tc>
          <w:tcPr>
            <w:tcW w:type="dxa" w:w="2880"/>
            <w:vAlign w:val="center"/>
          </w:tcPr>
          <w:p>
            <w:r>
              <w:rPr>
                <w:b/>
                <w:color w:val="1F4E79"/>
              </w:rPr>
              <w:t>六五 1981-1985</w:t>
            </w:r>
          </w:p>
        </w:tc>
        <w:tc>
          <w:tcPr>
            <w:tcW w:type="dxa" w:w="2880"/>
            <w:vAlign w:val="center"/>
          </w:tcPr>
          <w:p>
            <w:r>
              <w:rPr>
                <w:b/>
                <w:color w:val="1F4E79"/>
              </w:rPr>
              <w:t>资源、劳动力、加工贸易</w:t>
            </w:r>
          </w:p>
        </w:tc>
        <w:tc>
          <w:tcPr>
            <w:tcW w:type="dxa" w:w="2880"/>
            <w:vAlign w:val="center"/>
          </w:tcPr>
          <w:p>
            <w:r>
              <w:rPr>
                <w:b w:val="0"/>
              </w:rPr>
              <w:t>экспорт сырья, сельхозпродуктов, легкой промышленности, переработка</w:t>
            </w:r>
          </w:p>
        </w:tc>
      </w:tr>
      <w:tr>
        <w:tc>
          <w:tcPr>
            <w:tcW w:type="dxa" w:w="2880"/>
            <w:vAlign w:val="center"/>
          </w:tcPr>
          <w:p>
            <w:r>
              <w:rPr>
                <w:b/>
                <w:color w:val="1F4E79"/>
              </w:rPr>
              <w:t>七五 1986-1990</w:t>
            </w:r>
          </w:p>
        </w:tc>
        <w:tc>
          <w:tcPr>
            <w:tcW w:type="dxa" w:w="2880"/>
            <w:vAlign w:val="center"/>
          </w:tcPr>
          <w:p>
            <w:r>
              <w:rPr>
                <w:b/>
                <w:color w:val="1F4E79"/>
              </w:rPr>
              <w:t>两个转变</w:t>
            </w:r>
          </w:p>
        </w:tc>
        <w:tc>
          <w:tcPr>
            <w:tcW w:type="dxa" w:w="2880"/>
            <w:vAlign w:val="center"/>
          </w:tcPr>
          <w:p>
            <w:r>
              <w:rPr>
                <w:b w:val="0"/>
              </w:rPr>
              <w:t>初级产品→工业制成品；粗加工→精加工</w:t>
            </w:r>
          </w:p>
        </w:tc>
      </w:tr>
      <w:tr>
        <w:tc>
          <w:tcPr>
            <w:tcW w:type="dxa" w:w="2880"/>
            <w:vAlign w:val="center"/>
          </w:tcPr>
          <w:p>
            <w:r>
              <w:rPr>
                <w:b/>
                <w:color w:val="1F4E79"/>
              </w:rPr>
              <w:t>八五 1991-1995</w:t>
            </w:r>
          </w:p>
        </w:tc>
        <w:tc>
          <w:tcPr>
            <w:tcW w:type="dxa" w:w="2880"/>
            <w:vAlign w:val="center"/>
          </w:tcPr>
          <w:p>
            <w:r>
              <w:rPr>
                <w:b/>
                <w:color w:val="1F4E79"/>
              </w:rPr>
              <w:t>机电产品</w:t>
            </w:r>
          </w:p>
        </w:tc>
        <w:tc>
          <w:tcPr>
            <w:tcW w:type="dxa" w:w="2880"/>
            <w:vAlign w:val="center"/>
          </w:tcPr>
          <w:p>
            <w:r>
              <w:rPr>
                <w:b w:val="0"/>
              </w:rPr>
              <w:t>机电产品成为第一大出口商品</w:t>
            </w:r>
          </w:p>
        </w:tc>
      </w:tr>
      <w:tr>
        <w:tc>
          <w:tcPr>
            <w:tcW w:type="dxa" w:w="2880"/>
            <w:vAlign w:val="center"/>
          </w:tcPr>
          <w:p>
            <w:r>
              <w:rPr>
                <w:b/>
                <w:color w:val="1F4E79"/>
              </w:rPr>
              <w:t>九五 1996-2000</w:t>
            </w:r>
          </w:p>
        </w:tc>
        <w:tc>
          <w:tcPr>
            <w:tcW w:type="dxa" w:w="2880"/>
            <w:vAlign w:val="center"/>
          </w:tcPr>
          <w:p>
            <w:r>
              <w:rPr>
                <w:b/>
                <w:color w:val="1F4E79"/>
              </w:rPr>
              <w:t>以质取胜</w:t>
            </w:r>
          </w:p>
        </w:tc>
        <w:tc>
          <w:tcPr>
            <w:tcW w:type="dxa" w:w="2880"/>
            <w:vAlign w:val="center"/>
          </w:tcPr>
          <w:p>
            <w:r>
              <w:rPr>
                <w:b w:val="0"/>
              </w:rPr>
              <w:t>从数量速度转向质量效益</w:t>
            </w:r>
          </w:p>
        </w:tc>
      </w:tr>
      <w:tr>
        <w:tc>
          <w:tcPr>
            <w:tcW w:type="dxa" w:w="2880"/>
            <w:vAlign w:val="center"/>
          </w:tcPr>
          <w:p>
            <w:r>
              <w:rPr>
                <w:b/>
                <w:color w:val="1F4E79"/>
              </w:rPr>
              <w:t>十五 2001-2005</w:t>
            </w:r>
          </w:p>
        </w:tc>
        <w:tc>
          <w:tcPr>
            <w:tcW w:type="dxa" w:w="2880"/>
            <w:vAlign w:val="center"/>
          </w:tcPr>
          <w:p>
            <w:r>
              <w:rPr>
                <w:b/>
                <w:color w:val="1F4E79"/>
              </w:rPr>
              <w:t>科技兴贸</w:t>
            </w:r>
          </w:p>
        </w:tc>
        <w:tc>
          <w:tcPr>
            <w:tcW w:type="dxa" w:w="2880"/>
            <w:vAlign w:val="center"/>
          </w:tcPr>
          <w:p>
            <w:r>
              <w:rPr>
                <w:b w:val="0"/>
              </w:rPr>
              <w:t>高新技术产品出口、改造传统产业</w:t>
            </w:r>
          </w:p>
        </w:tc>
      </w:tr>
      <w:tr>
        <w:tc>
          <w:tcPr>
            <w:tcW w:type="dxa" w:w="2880"/>
            <w:vAlign w:val="center"/>
          </w:tcPr>
          <w:p>
            <w:r>
              <w:rPr>
                <w:b/>
                <w:color w:val="1F4E79"/>
              </w:rPr>
              <w:t>十一五/十二五</w:t>
            </w:r>
          </w:p>
        </w:tc>
        <w:tc>
          <w:tcPr>
            <w:tcW w:type="dxa" w:w="2880"/>
            <w:vAlign w:val="center"/>
          </w:tcPr>
          <w:p>
            <w:r>
              <w:rPr>
                <w:b/>
                <w:color w:val="1F4E79"/>
              </w:rPr>
              <w:t>品牌、知识产权、营销</w:t>
            </w:r>
          </w:p>
        </w:tc>
        <w:tc>
          <w:tcPr>
            <w:tcW w:type="dxa" w:w="2880"/>
            <w:vAlign w:val="center"/>
          </w:tcPr>
          <w:p>
            <w:r>
              <w:rPr>
                <w:b w:val="0"/>
              </w:rPr>
              <w:t>自主品牌、自主知识产权、自主营销</w:t>
            </w:r>
          </w:p>
        </w:tc>
      </w:tr>
      <w:tr>
        <w:tc>
          <w:tcPr>
            <w:tcW w:type="dxa" w:w="2880"/>
            <w:vAlign w:val="center"/>
          </w:tcPr>
          <w:p>
            <w:r>
              <w:rPr>
                <w:b/>
                <w:color w:val="1F4E79"/>
              </w:rPr>
              <w:t>十三五 2016-2020</w:t>
            </w:r>
          </w:p>
        </w:tc>
        <w:tc>
          <w:tcPr>
            <w:tcW w:type="dxa" w:w="2880"/>
            <w:vAlign w:val="center"/>
          </w:tcPr>
          <w:p>
            <w:r>
              <w:rPr>
                <w:b/>
                <w:color w:val="1F4E79"/>
              </w:rPr>
              <w:t>优进优出、新业态</w:t>
            </w:r>
          </w:p>
        </w:tc>
        <w:tc>
          <w:tcPr>
            <w:tcW w:type="dxa" w:w="2880"/>
            <w:vAlign w:val="center"/>
          </w:tcPr>
          <w:p>
            <w:r>
              <w:rPr>
                <w:b w:val="0"/>
              </w:rPr>
              <w:t>跨境电商、市场采购、生产性服务贸易</w:t>
            </w:r>
          </w:p>
        </w:tc>
      </w:tr>
      <w:tr>
        <w:tc>
          <w:tcPr>
            <w:tcW w:type="dxa" w:w="2880"/>
            <w:vAlign w:val="center"/>
          </w:tcPr>
          <w:p>
            <w:r>
              <w:rPr>
                <w:b/>
                <w:color w:val="1F4E79"/>
              </w:rPr>
              <w:t>十四五 2021-2025</w:t>
            </w:r>
          </w:p>
        </w:tc>
        <w:tc>
          <w:tcPr>
            <w:tcW w:type="dxa" w:w="2880"/>
            <w:vAlign w:val="center"/>
          </w:tcPr>
          <w:p>
            <w:r>
              <w:rPr>
                <w:b/>
                <w:color w:val="1F4E79"/>
              </w:rPr>
              <w:t>高质量、数字贸易</w:t>
            </w:r>
          </w:p>
        </w:tc>
        <w:tc>
          <w:tcPr>
            <w:tcW w:type="dxa" w:w="2880"/>
            <w:vAlign w:val="center"/>
          </w:tcPr>
          <w:p>
            <w:r>
              <w:rPr>
                <w:b w:val="0"/>
              </w:rPr>
              <w:t>新动能、海外仓、服务贸易、数字化</w:t>
            </w:r>
          </w:p>
        </w:tc>
      </w:tr>
    </w:tbl>
    <w:p/>
    <w:p>
      <w:pPr>
        <w:pStyle w:val="Heading1"/>
      </w:pPr>
      <w:r>
        <w:rPr>
          <w:b/>
        </w:rPr>
        <w:t>2.3 三大战略：怎么答 / Три стратегии: как отвечать</w:t>
      </w:r>
    </w:p>
    <w:p>
      <w:pPr>
        <w:pStyle w:val="Heading2"/>
      </w:pPr>
      <w:r>
        <w:rPr>
          <w:b/>
        </w:rPr>
        <w:t>A. 以质取胜战略</w:t>
      </w:r>
    </w:p>
    <w:p>
      <w:pPr>
        <w:spacing w:before="60"/>
      </w:pPr>
      <w:r>
        <w:rPr>
          <w:b/>
          <w:color w:val="1F4E79"/>
        </w:rPr>
        <w:t>中文可背：</w:t>
      </w:r>
      <w:r>
        <w:rPr>
          <w:b w:val="0"/>
        </w:rPr>
        <w:t xml:space="preserve"> </w:t>
      </w:r>
      <w:r>
        <w:rPr>
          <w:b/>
          <w:color w:val="1F4E79"/>
        </w:rPr>
        <w:t>以质取胜战略</w:t>
      </w:r>
      <w:r>
        <w:rPr>
          <w:b w:val="0"/>
        </w:rPr>
        <w:t>是在国际竞争中质量和技术标准越来越重要的背景下提出的。它要求提高出口产品的</w:t>
      </w:r>
      <w:r>
        <w:rPr>
          <w:b/>
          <w:color w:val="1F4E79"/>
        </w:rPr>
        <w:t>质量和信誉</w:t>
      </w:r>
      <w:r>
        <w:rPr>
          <w:b w:val="0"/>
        </w:rPr>
        <w:t>，优化出口商品结构，发展</w:t>
      </w:r>
      <w:r>
        <w:rPr>
          <w:b/>
          <w:color w:val="1F4E79"/>
        </w:rPr>
        <w:t>高附加值、高技术含量</w:t>
      </w:r>
      <w:r>
        <w:rPr>
          <w:b w:val="0"/>
        </w:rPr>
        <w:t>产品，并创立名牌出口商品。主要措施包括加强质量立法和执法、提高科技含量、推行国际质量管理体系、实施名牌战略。</w:t>
      </w:r>
    </w:p>
    <w:p>
      <w:pPr>
        <w:spacing w:before="60"/>
      </w:pPr>
      <w:r>
        <w:rPr>
          <w:b/>
          <w:color w:val="1F4E79"/>
        </w:rPr>
        <w:t>Русский смысл:</w:t>
      </w:r>
      <w:r>
        <w:rPr>
          <w:b w:val="0"/>
        </w:rPr>
        <w:t xml:space="preserve"> Стратегия «победы качеством» означает повышение качества, репутации, технологичности и брендов, а также переход к товарам с высокой добавленной стоимостью.</w:t>
      </w:r>
    </w:p>
    <w:p>
      <w:pPr>
        <w:pStyle w:val="Heading2"/>
      </w:pPr>
      <w:r>
        <w:rPr>
          <w:b/>
        </w:rPr>
        <w:t>B. 科技兴贸战略</w:t>
      </w:r>
    </w:p>
    <w:p>
      <w:pPr>
        <w:spacing w:before="60"/>
      </w:pPr>
      <w:r>
        <w:rPr>
          <w:b/>
          <w:color w:val="1F4E79"/>
        </w:rPr>
        <w:t>中文可背：</w:t>
      </w:r>
      <w:r>
        <w:rPr>
          <w:b w:val="0"/>
        </w:rPr>
        <w:t xml:space="preserve"> </w:t>
      </w:r>
      <w:r>
        <w:rPr>
          <w:b/>
          <w:color w:val="1F4E79"/>
        </w:rPr>
        <w:t>科技兴贸</w:t>
      </w:r>
      <w:r>
        <w:rPr>
          <w:b w:val="0"/>
        </w:rPr>
        <w:t>的核心是用科技提升外贸竞争力：一方面推动</w:t>
      </w:r>
      <w:r>
        <w:rPr>
          <w:b/>
          <w:color w:val="1F4E79"/>
        </w:rPr>
        <w:t>高新技术产品出口</w:t>
      </w:r>
      <w:r>
        <w:rPr>
          <w:b w:val="0"/>
        </w:rPr>
        <w:t>，另一方面用高新技术改造传统出口产业，提高技术含量和附加值。它有利于优化出口结构，推动中国由贸易大国走向贸易强国。</w:t>
      </w:r>
    </w:p>
    <w:p>
      <w:pPr>
        <w:spacing w:before="60"/>
      </w:pPr>
      <w:r>
        <w:rPr>
          <w:b/>
          <w:color w:val="1F4E79"/>
        </w:rPr>
        <w:t>Русский смысл:</w:t>
      </w:r>
      <w:r>
        <w:rPr>
          <w:b w:val="0"/>
        </w:rPr>
        <w:t xml:space="preserve"> «Торговля через науку и технологии» — развитие высокотехнологичного экспорта и модернизация традиционных отраслей.</w:t>
      </w:r>
    </w:p>
    <w:p>
      <w:pPr>
        <w:pStyle w:val="Heading2"/>
      </w:pPr>
      <w:r>
        <w:rPr>
          <w:b/>
        </w:rPr>
        <w:t>C. 出口市场多元化战略</w:t>
      </w:r>
    </w:p>
    <w:p>
      <w:pPr>
        <w:spacing w:before="60"/>
      </w:pPr>
      <w:r>
        <w:rPr>
          <w:b/>
          <w:color w:val="1F4E79"/>
        </w:rPr>
        <w:t>中文可背：</w:t>
      </w:r>
      <w:r>
        <w:rPr>
          <w:b w:val="0"/>
        </w:rPr>
        <w:t xml:space="preserve"> </w:t>
      </w:r>
      <w:r>
        <w:rPr>
          <w:b/>
          <w:color w:val="1F4E79"/>
        </w:rPr>
        <w:t>出口市场多元化</w:t>
      </w:r>
      <w:r>
        <w:rPr>
          <w:b w:val="0"/>
        </w:rPr>
        <w:t>是为了减少对少数传统市场的依赖，分散风险，减少贸易摩擦，争取更有利的贸易条件。措施包括深度开发发达国家市场，稳定亚洲市场，开拓非洲、拉美、中亚和东欧市场，并把出口、援助、投资、工程承包和劳务合作结合起来。</w:t>
      </w:r>
    </w:p>
    <w:p>
      <w:pPr>
        <w:spacing w:before="60"/>
      </w:pPr>
      <w:r>
        <w:rPr>
          <w:b/>
          <w:color w:val="1F4E79"/>
        </w:rPr>
        <w:t>Русский смысл:</w:t>
      </w:r>
      <w:r>
        <w:rPr>
          <w:b w:val="0"/>
        </w:rPr>
        <w:t xml:space="preserve"> Диверсификация рынков снижает зависимость, торговые конфликты и риски, помогает стабильному экспорту и лучшим торговым условиям.</w:t>
      </w:r>
    </w:p>
    <w:p>
      <w:pPr>
        <w:pStyle w:val="Heading1"/>
      </w:pPr>
      <w:r>
        <w:rPr>
          <w:b/>
        </w:rPr>
        <w:t>2.4 进口战略、FTA、RCEP、数字贸易 / Импорт, ЗСТ, RCEP, цифровая торговля</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主题</w:t>
            </w:r>
          </w:p>
        </w:tc>
        <w:tc>
          <w:tcPr>
            <w:tcW w:type="dxa" w:w="2880"/>
            <w:vAlign w:val="center"/>
            <w:shd w:fill="D9EAF7"/>
          </w:tcPr>
          <w:p>
            <w:r>
              <w:rPr>
                <w:b/>
              </w:rPr>
              <w:t>中文重点</w:t>
            </w:r>
          </w:p>
        </w:tc>
        <w:tc>
          <w:tcPr>
            <w:tcW w:type="dxa" w:w="2880"/>
            <w:vAlign w:val="center"/>
            <w:shd w:fill="D9EAF7"/>
          </w:tcPr>
          <w:p>
            <w:r>
              <w:rPr>
                <w:b/>
              </w:rPr>
              <w:t>Русский смысл</w:t>
            </w:r>
          </w:p>
        </w:tc>
      </w:tr>
      <w:tr>
        <w:tc>
          <w:tcPr>
            <w:tcW w:type="dxa" w:w="2880"/>
            <w:vAlign w:val="center"/>
          </w:tcPr>
          <w:p>
            <w:r>
              <w:rPr>
                <w:b/>
                <w:color w:val="1F4E79"/>
              </w:rPr>
              <w:t>进口商品战略</w:t>
            </w:r>
          </w:p>
        </w:tc>
        <w:tc>
          <w:tcPr>
            <w:tcW w:type="dxa" w:w="2880"/>
            <w:vAlign w:val="center"/>
          </w:tcPr>
          <w:p>
            <w:r>
              <w:rPr>
                <w:b w:val="0"/>
              </w:rPr>
              <w:t>引进先进技术和关键设备；确保重要资源；加工贸易物资；生活必需品</w:t>
            </w:r>
          </w:p>
        </w:tc>
        <w:tc>
          <w:tcPr>
            <w:tcW w:type="dxa" w:w="2880"/>
            <w:vAlign w:val="center"/>
          </w:tcPr>
          <w:p>
            <w:r>
              <w:rPr>
                <w:b w:val="0"/>
              </w:rPr>
              <w:t>импорт технологий, ресурсов, материалов и потребительских товаров</w:t>
            </w:r>
          </w:p>
        </w:tc>
      </w:tr>
      <w:tr>
        <w:tc>
          <w:tcPr>
            <w:tcW w:type="dxa" w:w="2880"/>
            <w:vAlign w:val="center"/>
          </w:tcPr>
          <w:p>
            <w:r>
              <w:rPr>
                <w:b/>
                <w:color w:val="1F4E79"/>
              </w:rPr>
              <w:t>自由贸易区战略</w:t>
            </w:r>
          </w:p>
        </w:tc>
        <w:tc>
          <w:tcPr>
            <w:tcW w:type="dxa" w:w="2880"/>
            <w:vAlign w:val="center"/>
          </w:tcPr>
          <w:p>
            <w:r>
              <w:rPr>
                <w:b w:val="0"/>
              </w:rPr>
              <w:t>取消多数关税和非关税壁垒，改善服务和投资准入</w:t>
            </w:r>
          </w:p>
        </w:tc>
        <w:tc>
          <w:tcPr>
            <w:tcW w:type="dxa" w:w="2880"/>
            <w:vAlign w:val="center"/>
          </w:tcPr>
          <w:p>
            <w:r>
              <w:rPr>
                <w:b w:val="0"/>
              </w:rPr>
              <w:t>более глубокая либерализация торговли и инвестиций</w:t>
            </w:r>
          </w:p>
        </w:tc>
      </w:tr>
      <w:tr>
        <w:tc>
          <w:tcPr>
            <w:tcW w:type="dxa" w:w="2880"/>
            <w:vAlign w:val="center"/>
          </w:tcPr>
          <w:p>
            <w:r>
              <w:rPr>
                <w:b/>
                <w:color w:val="1F4E79"/>
              </w:rPr>
              <w:t>RCEP</w:t>
            </w:r>
          </w:p>
        </w:tc>
        <w:tc>
          <w:tcPr>
            <w:tcW w:type="dxa" w:w="2880"/>
            <w:vAlign w:val="center"/>
          </w:tcPr>
          <w:p>
            <w:r>
              <w:rPr>
                <w:b/>
                <w:color w:val="1F4E79"/>
              </w:rPr>
              <w:t>2020签署，2022生效</w:t>
            </w:r>
            <w:r>
              <w:rPr>
                <w:b w:val="0"/>
              </w:rPr>
              <w:t>；15国；90%以上货物贸易逐步零关税</w:t>
            </w:r>
          </w:p>
        </w:tc>
        <w:tc>
          <w:tcPr>
            <w:tcW w:type="dxa" w:w="2880"/>
            <w:vAlign w:val="center"/>
          </w:tcPr>
          <w:p>
            <w:r>
              <w:rPr>
                <w:b w:val="0"/>
              </w:rPr>
              <w:t>крупнейшая ЗСТ мира</w:t>
            </w:r>
          </w:p>
        </w:tc>
      </w:tr>
      <w:tr>
        <w:tc>
          <w:tcPr>
            <w:tcW w:type="dxa" w:w="2880"/>
            <w:vAlign w:val="center"/>
          </w:tcPr>
          <w:p>
            <w:r>
              <w:rPr>
                <w:b/>
                <w:color w:val="1F4E79"/>
              </w:rPr>
              <w:t>数字贸易</w:t>
            </w:r>
          </w:p>
        </w:tc>
        <w:tc>
          <w:tcPr>
            <w:tcW w:type="dxa" w:w="2880"/>
            <w:vAlign w:val="center"/>
          </w:tcPr>
          <w:p>
            <w:r>
              <w:rPr>
                <w:b w:val="0"/>
              </w:rPr>
              <w:t>数据为关键生产要素，数字服务为核心</w:t>
            </w:r>
          </w:p>
        </w:tc>
        <w:tc>
          <w:tcPr>
            <w:tcW w:type="dxa" w:w="2880"/>
            <w:vAlign w:val="center"/>
          </w:tcPr>
          <w:p>
            <w:r>
              <w:rPr>
                <w:b w:val="0"/>
              </w:rPr>
              <w:t>торговля, основанная на данных и цифровых услугах</w:t>
            </w:r>
          </w:p>
        </w:tc>
      </w:tr>
      <w:tr>
        <w:tc>
          <w:tcPr>
            <w:tcW w:type="dxa" w:w="2880"/>
            <w:vAlign w:val="center"/>
          </w:tcPr>
          <w:p>
            <w:r>
              <w:rPr>
                <w:b/>
                <w:color w:val="1F4E79"/>
              </w:rPr>
              <w:t>跨境电商</w:t>
            </w:r>
          </w:p>
        </w:tc>
        <w:tc>
          <w:tcPr>
            <w:tcW w:type="dxa" w:w="2880"/>
            <w:vAlign w:val="center"/>
          </w:tcPr>
          <w:p>
            <w:r>
              <w:rPr>
                <w:b w:val="0"/>
              </w:rPr>
              <w:t>全球市场、低成本、高效率、海外仓</w:t>
            </w:r>
          </w:p>
        </w:tc>
        <w:tc>
          <w:tcPr>
            <w:tcW w:type="dxa" w:w="2880"/>
            <w:vAlign w:val="center"/>
          </w:tcPr>
          <w:p>
            <w:r>
              <w:rPr>
                <w:b w:val="0"/>
              </w:rPr>
              <w:t>электронная торговля через границы</w:t>
            </w:r>
          </w:p>
        </w:tc>
      </w:tr>
    </w:tbl>
    <w:p/>
    <w:p/>
    <w:p>
      <w:pPr>
        <w:pStyle w:val="Title"/>
        <w:jc w:val="center"/>
      </w:pPr>
      <w:r>
        <w:rPr>
          <w:b/>
        </w:rPr>
        <w:t>第三章 对外贸易宏观管理体制改革</w:t>
      </w:r>
    </w:p>
    <w:p>
      <w:pPr>
        <w:pStyle w:val="Heading1"/>
      </w:pPr>
      <w:r>
        <w:rPr>
          <w:b/>
        </w:rPr>
        <w:t>3.1 改革前体制：四个特征 / Старая система: 4 признака</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Pr>
                <w:b/>
              </w:rPr>
              <w:t>中文</w:t>
            </w:r>
          </w:p>
        </w:tc>
        <w:tc>
          <w:tcPr>
            <w:tcW w:type="dxa" w:w="4320"/>
            <w:vAlign w:val="center"/>
            <w:shd w:fill="D9EAF7"/>
          </w:tcPr>
          <w:p>
            <w:r>
              <w:rPr>
                <w:b/>
              </w:rPr>
              <w:t>Русский</w:t>
            </w:r>
          </w:p>
        </w:tc>
      </w:tr>
      <w:tr>
        <w:tc>
          <w:tcPr>
            <w:tcW w:type="dxa" w:w="4320"/>
            <w:vAlign w:val="center"/>
          </w:tcPr>
          <w:p>
            <w:r>
              <w:rPr>
                <w:b/>
                <w:color w:val="1F4E79"/>
              </w:rPr>
              <w:t>单一公有制</w:t>
            </w:r>
          </w:p>
        </w:tc>
        <w:tc>
          <w:tcPr>
            <w:tcW w:type="dxa" w:w="4320"/>
            <w:vAlign w:val="center"/>
          </w:tcPr>
          <w:p>
            <w:r>
              <w:rPr>
                <w:b w:val="0"/>
              </w:rPr>
              <w:t>единая государственная собственность</w:t>
            </w:r>
          </w:p>
        </w:tc>
      </w:tr>
      <w:tr>
        <w:tc>
          <w:tcPr>
            <w:tcW w:type="dxa" w:w="4320"/>
            <w:vAlign w:val="center"/>
          </w:tcPr>
          <w:p>
            <w:r>
              <w:rPr>
                <w:b/>
                <w:color w:val="1F4E79"/>
              </w:rPr>
              <w:t>对外贸易统制</w:t>
            </w:r>
          </w:p>
        </w:tc>
        <w:tc>
          <w:tcPr>
            <w:tcW w:type="dxa" w:w="4320"/>
            <w:vAlign w:val="center"/>
          </w:tcPr>
          <w:p>
            <w:r>
              <w:rPr>
                <w:b w:val="0"/>
              </w:rPr>
              <w:t>государственная монополия и плановый контроль</w:t>
            </w:r>
          </w:p>
        </w:tc>
      </w:tr>
      <w:tr>
        <w:tc>
          <w:tcPr>
            <w:tcW w:type="dxa" w:w="4320"/>
            <w:vAlign w:val="center"/>
          </w:tcPr>
          <w:p>
            <w:r>
              <w:rPr>
                <w:b/>
                <w:color w:val="1F4E79"/>
              </w:rPr>
              <w:t>统负盈亏</w:t>
            </w:r>
          </w:p>
        </w:tc>
        <w:tc>
          <w:tcPr>
            <w:tcW w:type="dxa" w:w="4320"/>
            <w:vAlign w:val="center"/>
          </w:tcPr>
          <w:p>
            <w:r>
              <w:rPr>
                <w:b w:val="0"/>
              </w:rPr>
              <w:t>прибыль и убытки покрываются государством</w:t>
            </w:r>
          </w:p>
        </w:tc>
      </w:tr>
      <w:tr>
        <w:tc>
          <w:tcPr>
            <w:tcW w:type="dxa" w:w="4320"/>
            <w:vAlign w:val="center"/>
          </w:tcPr>
          <w:p>
            <w:r>
              <w:rPr>
                <w:b/>
                <w:color w:val="1F4E79"/>
              </w:rPr>
              <w:t>贸易保护政策</w:t>
            </w:r>
          </w:p>
        </w:tc>
        <w:tc>
          <w:tcPr>
            <w:tcW w:type="dxa" w:w="4320"/>
            <w:vAlign w:val="center"/>
          </w:tcPr>
          <w:p>
            <w:r>
              <w:rPr>
                <w:b w:val="0"/>
              </w:rPr>
              <w:t>протекционизм</w:t>
            </w:r>
          </w:p>
        </w:tc>
      </w:tr>
    </w:tbl>
    <w:p/>
    <w:p>
      <w:pPr>
        <w:spacing w:before="60"/>
      </w:pPr>
      <w:r>
        <w:rPr>
          <w:b/>
          <w:color w:val="1F4E79"/>
        </w:rPr>
        <w:t>中文可背：</w:t>
      </w:r>
      <w:r>
        <w:rPr>
          <w:b w:val="0"/>
        </w:rPr>
        <w:t xml:space="preserve"> 改革开放前外贸体制有积极作用，也有严重弊端。积极作用是集中资源、保证重点进口、扩大出口创汇和配合外交政策。弊端是</w:t>
      </w:r>
      <w:r>
        <w:rPr>
          <w:b/>
          <w:color w:val="1F4E79"/>
        </w:rPr>
        <w:t>独家经营、产销脱节、高度集中、政企不分、企业缺少自主权、缺乏利益激励</w:t>
      </w:r>
      <w:r>
        <w:rPr>
          <w:b w:val="0"/>
        </w:rPr>
        <w:t>，因此必须改革。</w:t>
      </w:r>
    </w:p>
    <w:p>
      <w:pPr>
        <w:spacing w:before="60"/>
      </w:pPr>
      <w:r>
        <w:rPr>
          <w:b/>
          <w:color w:val="1F4E79"/>
        </w:rPr>
        <w:t>Русский смысл:</w:t>
      </w:r>
      <w:r>
        <w:rPr>
          <w:b w:val="0"/>
        </w:rPr>
        <w:t xml:space="preserve"> Старая система помогала концентрировать ресурсы, но создавала монополию, разрыв производства и рынка, отсутствие самостоятельности и стимулов.</w:t>
      </w:r>
    </w:p>
    <w:p>
      <w:pPr>
        <w:pStyle w:val="Heading1"/>
      </w:pPr>
      <w:r>
        <w:rPr>
          <w:b/>
        </w:rPr>
        <w:t>3.2 改革措施：八个方向 / Восемь направлений реформы</w:t>
      </w:r>
    </w:p>
    <w:p>
      <w:pPr>
        <w:pStyle w:val="ListNumber"/>
      </w:pPr>
      <w:r>
        <w:rPr>
          <w:b/>
          <w:color w:val="1F4E79"/>
        </w:rPr>
        <w:t>下放外贸经营权</w:t>
      </w:r>
      <w:r>
        <w:rPr>
          <w:b w:val="0"/>
        </w:rPr>
        <w:t xml:space="preserve"> — передача права внешней торговли регионам и предприятиям.</w:t>
      </w:r>
    </w:p>
    <w:p>
      <w:pPr>
        <w:pStyle w:val="ListNumber"/>
      </w:pPr>
      <w:r>
        <w:rPr>
          <w:b/>
          <w:color w:val="1F4E79"/>
        </w:rPr>
        <w:t>扩大经营渠道，打破垄断</w:t>
      </w:r>
      <w:r>
        <w:rPr>
          <w:b w:val="0"/>
        </w:rPr>
        <w:t xml:space="preserve"> — больше участников, меньше монополии.</w:t>
      </w:r>
    </w:p>
    <w:p>
      <w:pPr>
        <w:pStyle w:val="ListNumber"/>
      </w:pPr>
      <w:r>
        <w:rPr>
          <w:b/>
          <w:color w:val="1F4E79"/>
        </w:rPr>
        <w:t>工贸结合，推行代理制</w:t>
      </w:r>
      <w:r>
        <w:rPr>
          <w:b w:val="0"/>
        </w:rPr>
        <w:t xml:space="preserve"> — соединение производства и торговли.</w:t>
      </w:r>
    </w:p>
    <w:p>
      <w:pPr>
        <w:pStyle w:val="ListNumber"/>
      </w:pPr>
      <w:r>
        <w:rPr>
          <w:b/>
          <w:color w:val="1F4E79"/>
        </w:rPr>
        <w:t>缩小计划控制范围</w:t>
      </w:r>
      <w:r>
        <w:rPr>
          <w:b w:val="0"/>
        </w:rPr>
        <w:t xml:space="preserve"> — сокращение директивного планирования.</w:t>
      </w:r>
    </w:p>
    <w:p>
      <w:pPr>
        <w:pStyle w:val="ListNumber"/>
      </w:pPr>
      <w:r>
        <w:rPr>
          <w:b/>
          <w:color w:val="1F4E79"/>
        </w:rPr>
        <w:t>启用关税和非关税手段</w:t>
      </w:r>
      <w:r>
        <w:rPr>
          <w:b w:val="0"/>
        </w:rPr>
        <w:t xml:space="preserve"> — тарифы и нетарифные меры вместо плана.</w:t>
      </w:r>
    </w:p>
    <w:p>
      <w:pPr>
        <w:pStyle w:val="ListNumber"/>
      </w:pPr>
      <w:r>
        <w:rPr>
          <w:b/>
          <w:color w:val="1F4E79"/>
        </w:rPr>
        <w:t>改革外汇管理体制</w:t>
      </w:r>
      <w:r>
        <w:rPr>
          <w:b w:val="0"/>
        </w:rPr>
        <w:t xml:space="preserve"> — валютная реформа.</w:t>
      </w:r>
    </w:p>
    <w:p>
      <w:pPr>
        <w:pStyle w:val="ListNumber"/>
      </w:pPr>
      <w:r>
        <w:rPr>
          <w:b/>
          <w:color w:val="1F4E79"/>
        </w:rPr>
        <w:t>承包经营责任制</w:t>
      </w:r>
      <w:r>
        <w:rPr>
          <w:b w:val="0"/>
        </w:rPr>
        <w:t xml:space="preserve"> — ответственность за экспортные показатели и убытки.</w:t>
      </w:r>
    </w:p>
    <w:p>
      <w:pPr>
        <w:pStyle w:val="ListNumber"/>
      </w:pPr>
      <w:r>
        <w:rPr>
          <w:b/>
          <w:color w:val="1F4E79"/>
        </w:rPr>
        <w:t>改革统包盈亏财务体制</w:t>
      </w:r>
      <w:r>
        <w:rPr>
          <w:b w:val="0"/>
        </w:rPr>
        <w:t xml:space="preserve"> — переход к самостоятельной прибыли и убыткам.</w:t>
      </w:r>
    </w:p>
    <w:p>
      <w:pPr>
        <w:pStyle w:val="Heading1"/>
      </w:pPr>
      <w:r>
        <w:rPr>
          <w:b/>
        </w:rPr>
        <w:t>3.3 汇率改革时间线 / Валютная реформа</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时间</w:t>
            </w:r>
          </w:p>
        </w:tc>
        <w:tc>
          <w:tcPr>
            <w:tcW w:type="dxa" w:w="2880"/>
            <w:vAlign w:val="center"/>
            <w:shd w:fill="D9EAF7"/>
          </w:tcPr>
          <w:p>
            <w:r>
              <w:rPr>
                <w:b/>
              </w:rPr>
              <w:t>中文重点</w:t>
            </w:r>
          </w:p>
        </w:tc>
        <w:tc>
          <w:tcPr>
            <w:tcW w:type="dxa" w:w="2880"/>
            <w:vAlign w:val="center"/>
            <w:shd w:fill="D9EAF7"/>
          </w:tcPr>
          <w:p>
            <w:r>
              <w:rPr>
                <w:b/>
              </w:rPr>
              <w:t>Значение</w:t>
            </w:r>
          </w:p>
        </w:tc>
      </w:tr>
      <w:tr>
        <w:tc>
          <w:tcPr>
            <w:tcW w:type="dxa" w:w="2880"/>
            <w:vAlign w:val="center"/>
          </w:tcPr>
          <w:p>
            <w:r>
              <w:rPr>
                <w:b/>
                <w:color w:val="1F4E79"/>
              </w:rPr>
              <w:t>1979-1984</w:t>
            </w:r>
          </w:p>
        </w:tc>
        <w:tc>
          <w:tcPr>
            <w:tcW w:type="dxa" w:w="2880"/>
            <w:vAlign w:val="center"/>
          </w:tcPr>
          <w:p>
            <w:r>
              <w:rPr>
                <w:b w:val="0"/>
              </w:rPr>
              <w:t>单一汇率→双重汇率→单一汇率</w:t>
            </w:r>
          </w:p>
        </w:tc>
        <w:tc>
          <w:tcPr>
            <w:tcW w:type="dxa" w:w="2880"/>
            <w:vAlign w:val="center"/>
          </w:tcPr>
          <w:p>
            <w:r>
              <w:rPr>
                <w:b w:val="0"/>
              </w:rPr>
              <w:t>попытка решить экспортные убытки</w:t>
            </w:r>
          </w:p>
        </w:tc>
      </w:tr>
      <w:tr>
        <w:tc>
          <w:tcPr>
            <w:tcW w:type="dxa" w:w="2880"/>
            <w:vAlign w:val="center"/>
          </w:tcPr>
          <w:p>
            <w:r>
              <w:rPr>
                <w:b/>
                <w:color w:val="1F4E79"/>
              </w:rPr>
              <w:t>1985-1993</w:t>
            </w:r>
          </w:p>
        </w:tc>
        <w:tc>
          <w:tcPr>
            <w:tcW w:type="dxa" w:w="2880"/>
            <w:vAlign w:val="center"/>
          </w:tcPr>
          <w:p>
            <w:r>
              <w:rPr>
                <w:b w:val="0"/>
              </w:rPr>
              <w:t>官方汇率与外汇调剂市场并存</w:t>
            </w:r>
          </w:p>
        </w:tc>
        <w:tc>
          <w:tcPr>
            <w:tcW w:type="dxa" w:w="2880"/>
            <w:vAlign w:val="center"/>
          </w:tcPr>
          <w:p>
            <w:r>
              <w:rPr>
                <w:b w:val="0"/>
              </w:rPr>
              <w:t>двойной курс, рыночный элемент растет</w:t>
            </w:r>
          </w:p>
        </w:tc>
      </w:tr>
      <w:tr>
        <w:tc>
          <w:tcPr>
            <w:tcW w:type="dxa" w:w="2880"/>
            <w:vAlign w:val="center"/>
          </w:tcPr>
          <w:p>
            <w:r>
              <w:rPr>
                <w:b/>
                <w:color w:val="1F4E79"/>
              </w:rPr>
              <w:t>1994</w:t>
            </w:r>
          </w:p>
        </w:tc>
        <w:tc>
          <w:tcPr>
            <w:tcW w:type="dxa" w:w="2880"/>
            <w:vAlign w:val="center"/>
          </w:tcPr>
          <w:p>
            <w:r>
              <w:rPr>
                <w:b/>
                <w:color w:val="1F4E79"/>
              </w:rPr>
              <w:t>汇率并轨；1美元=8.70元</w:t>
            </w:r>
          </w:p>
        </w:tc>
        <w:tc>
          <w:tcPr>
            <w:tcW w:type="dxa" w:w="2880"/>
            <w:vAlign w:val="center"/>
          </w:tcPr>
          <w:p>
            <w:r>
              <w:rPr>
                <w:b w:val="0"/>
              </w:rPr>
              <w:t>единый управляемый плавающий курс</w:t>
            </w:r>
          </w:p>
        </w:tc>
      </w:tr>
      <w:tr>
        <w:tc>
          <w:tcPr>
            <w:tcW w:type="dxa" w:w="2880"/>
            <w:vAlign w:val="center"/>
          </w:tcPr>
          <w:p>
            <w:r>
              <w:rPr>
                <w:b/>
                <w:color w:val="1F4E79"/>
              </w:rPr>
              <w:t>2005</w:t>
            </w:r>
          </w:p>
        </w:tc>
        <w:tc>
          <w:tcPr>
            <w:tcW w:type="dxa" w:w="2880"/>
            <w:vAlign w:val="center"/>
          </w:tcPr>
          <w:p>
            <w:r>
              <w:rPr>
                <w:b/>
                <w:color w:val="1F4E79"/>
              </w:rPr>
              <w:t>参考一篮子货币</w:t>
            </w:r>
          </w:p>
        </w:tc>
        <w:tc>
          <w:tcPr>
            <w:tcW w:type="dxa" w:w="2880"/>
            <w:vAlign w:val="center"/>
          </w:tcPr>
          <w:p>
            <w:r>
              <w:rPr>
                <w:b w:val="0"/>
              </w:rPr>
              <w:t>более гибкий курс, не только доллар</w:t>
            </w:r>
          </w:p>
        </w:tc>
      </w:tr>
    </w:tbl>
    <w:p/>
    <w:p>
      <w:pPr>
        <w:spacing w:before="60"/>
      </w:pPr>
      <w:r>
        <w:rPr>
          <w:b/>
          <w:color w:val="1F4E79"/>
        </w:rPr>
        <w:t>考试句：</w:t>
      </w:r>
      <w:r>
        <w:rPr>
          <w:b w:val="0"/>
        </w:rPr>
        <w:t xml:space="preserve"> </w:t>
      </w:r>
      <w:r>
        <w:rPr>
          <w:b/>
          <w:color w:val="1F4E79"/>
        </w:rPr>
        <w:t>汇率改革是推进外贸体制改革的杠杆</w:t>
      </w:r>
      <w:r>
        <w:rPr>
          <w:b w:val="0"/>
        </w:rPr>
        <w:t>，因为它纠正汇率高估，减少财政补贴依赖，推动企业自负盈亏。</w:t>
      </w:r>
    </w:p>
    <w:p>
      <w:pPr>
        <w:pStyle w:val="Heading1"/>
      </w:pPr>
      <w:r>
        <w:rPr>
          <w:b/>
        </w:rPr>
        <w:t>3.4 WTO承诺 / Обязательства ВТО</w:t>
      </w:r>
    </w:p>
    <w:p>
      <w:pPr>
        <w:spacing w:before="60"/>
      </w:pPr>
      <w:r>
        <w:rPr>
          <w:b/>
          <w:color w:val="1F4E79"/>
        </w:rPr>
        <w:t>必背关键词：</w:t>
      </w:r>
      <w:r>
        <w:rPr>
          <w:b w:val="0"/>
        </w:rPr>
        <w:t xml:space="preserve"> </w:t>
      </w:r>
      <w:r>
        <w:rPr>
          <w:b/>
          <w:color w:val="1F4E79"/>
        </w:rPr>
        <w:t>非歧视待遇、统一贸易政策、透明度、经营权登记制、降低关税、削减非关税措施、取消出口补贴、服务业开放</w:t>
      </w:r>
      <w:r>
        <w:rPr>
          <w:b w:val="0"/>
        </w:rPr>
        <w:t>.</w:t>
      </w:r>
    </w:p>
    <w:p/>
    <w:p>
      <w:pPr>
        <w:pStyle w:val="Title"/>
        <w:jc w:val="center"/>
      </w:pPr>
      <w:r>
        <w:rPr>
          <w:b/>
        </w:rPr>
        <w:t>第四章 对外贸易立法管理</w:t>
      </w:r>
    </w:p>
    <w:p>
      <w:pPr>
        <w:pStyle w:val="Heading1"/>
      </w:pPr>
      <w:r>
        <w:rPr>
          <w:b/>
        </w:rPr>
        <w:t>4.1 为什么法律手段重要 / Почему право важно</w:t>
      </w:r>
    </w:p>
    <w:p>
      <w:pPr>
        <w:spacing w:before="60"/>
      </w:pPr>
      <w:r>
        <w:rPr>
          <w:b/>
          <w:color w:val="1F4E79"/>
        </w:rPr>
        <w:t>中文可背：</w:t>
      </w:r>
      <w:r>
        <w:rPr>
          <w:b w:val="0"/>
        </w:rPr>
        <w:t xml:space="preserve"> 对外贸易法律手段具有</w:t>
      </w:r>
      <w:r>
        <w:rPr>
          <w:b/>
          <w:color w:val="1F4E79"/>
        </w:rPr>
        <w:t>权威性、统一性、严肃性和规范性</w:t>
      </w:r>
      <w:r>
        <w:rPr>
          <w:b w:val="0"/>
        </w:rPr>
        <w:t>。社会主义市场经济要求外贸管理从计划和行政控制转向以法律为基础、经济手段为主、行政手段为辅的间接调控。WTO规则也要求贸易政策透明、统一、可预期。面对反倾销、反补贴、保障措施和知识产权争端，中国必须用法律手段维护国家和企业利益。</w:t>
      </w:r>
    </w:p>
    <w:p>
      <w:pPr>
        <w:spacing w:before="60"/>
      </w:pPr>
      <w:r>
        <w:rPr>
          <w:b/>
          <w:color w:val="1F4E79"/>
        </w:rPr>
        <w:t>Русский смысл:</w:t>
      </w:r>
      <w:r>
        <w:rPr>
          <w:b w:val="0"/>
        </w:rPr>
        <w:t xml:space="preserve"> Право делает торговую политику единой, прозрачной и предсказуемой; оно нужно для рыночной экономики, ВТО и защиты от торговых конфликтов.</w:t>
      </w:r>
    </w:p>
    <w:p>
      <w:pPr>
        <w:pStyle w:val="Heading1"/>
      </w:pPr>
      <w:r>
        <w:rPr>
          <w:b/>
        </w:rPr>
        <w:t>4.2 《外贸法》重点 / Закон о внешней торговле</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时间</w:t>
            </w:r>
          </w:p>
        </w:tc>
        <w:tc>
          <w:tcPr>
            <w:tcW w:type="dxa" w:w="2880"/>
            <w:vAlign w:val="center"/>
            <w:shd w:fill="D9EAF7"/>
          </w:tcPr>
          <w:p>
            <w:r>
              <w:rPr>
                <w:b/>
              </w:rPr>
              <w:t>事件</w:t>
            </w:r>
          </w:p>
        </w:tc>
        <w:tc>
          <w:tcPr>
            <w:tcW w:type="dxa" w:w="2880"/>
            <w:vAlign w:val="center"/>
            <w:shd w:fill="D9EAF7"/>
          </w:tcPr>
          <w:p>
            <w:r>
              <w:rPr>
                <w:b/>
              </w:rPr>
              <w:t>必背意义</w:t>
            </w:r>
          </w:p>
        </w:tc>
      </w:tr>
      <w:tr>
        <w:tc>
          <w:tcPr>
            <w:tcW w:type="dxa" w:w="2880"/>
            <w:vAlign w:val="center"/>
          </w:tcPr>
          <w:p>
            <w:r>
              <w:rPr>
                <w:b/>
                <w:color w:val="1F4E79"/>
              </w:rPr>
              <w:t>1994年7月1日</w:t>
            </w:r>
          </w:p>
        </w:tc>
        <w:tc>
          <w:tcPr>
            <w:tcW w:type="dxa" w:w="2880"/>
            <w:vAlign w:val="center"/>
          </w:tcPr>
          <w:p>
            <w:r>
              <w:rPr>
                <w:b w:val="0"/>
              </w:rPr>
              <w:t>《外贸法》实施</w:t>
            </w:r>
          </w:p>
        </w:tc>
        <w:tc>
          <w:tcPr>
            <w:tcW w:type="dxa" w:w="2880"/>
            <w:vAlign w:val="center"/>
          </w:tcPr>
          <w:p>
            <w:r>
              <w:rPr>
                <w:b w:val="0"/>
              </w:rPr>
              <w:t>中国外贸领域第一部基本法</w:t>
            </w:r>
          </w:p>
        </w:tc>
      </w:tr>
      <w:tr>
        <w:tc>
          <w:tcPr>
            <w:tcW w:type="dxa" w:w="2880"/>
            <w:vAlign w:val="center"/>
          </w:tcPr>
          <w:p>
            <w:r>
              <w:rPr>
                <w:b/>
                <w:color w:val="1F4E79"/>
              </w:rPr>
              <w:t>2004年7月1日</w:t>
            </w:r>
          </w:p>
        </w:tc>
        <w:tc>
          <w:tcPr>
            <w:tcW w:type="dxa" w:w="2880"/>
            <w:vAlign w:val="center"/>
          </w:tcPr>
          <w:p>
            <w:r>
              <w:rPr>
                <w:b w:val="0"/>
              </w:rPr>
              <w:t>修订后实施</w:t>
            </w:r>
          </w:p>
        </w:tc>
        <w:tc>
          <w:tcPr>
            <w:tcW w:type="dxa" w:w="2880"/>
            <w:vAlign w:val="center"/>
          </w:tcPr>
          <w:p>
            <w:r>
              <w:rPr>
                <w:b w:val="0"/>
              </w:rPr>
              <w:t>适应WTO，经营权审批改登记，自然人可从事外贸</w:t>
            </w:r>
          </w:p>
        </w:tc>
      </w:tr>
    </w:tbl>
    <w:p/>
    <w:p>
      <w:r>
        <w:rPr>
          <w:b/>
          <w:color w:val="1F4E79"/>
        </w:rPr>
        <w:t>基本原则：</w:t>
      </w:r>
    </w:p>
    <w:p>
      <w:pPr>
        <w:pStyle w:val="ListBullet"/>
      </w:pPr>
      <w:r>
        <w:rPr>
          <w:b/>
          <w:color w:val="1F4E79"/>
        </w:rPr>
        <w:t>全国统一的对外贸易制度</w:t>
      </w:r>
    </w:p>
    <w:p>
      <w:pPr>
        <w:pStyle w:val="ListBullet"/>
      </w:pPr>
      <w:r>
        <w:rPr>
          <w:b/>
          <w:color w:val="1F4E79"/>
        </w:rPr>
        <w:t>鼓励发展对外贸易</w:t>
      </w:r>
    </w:p>
    <w:p>
      <w:pPr>
        <w:pStyle w:val="ListBullet"/>
      </w:pPr>
      <w:r>
        <w:rPr>
          <w:b/>
          <w:color w:val="1F4E79"/>
        </w:rPr>
        <w:t>维护公平自由的贸易秩序</w:t>
      </w:r>
    </w:p>
    <w:p>
      <w:pPr>
        <w:pStyle w:val="ListBullet"/>
      </w:pPr>
      <w:r>
        <w:rPr>
          <w:b/>
          <w:color w:val="1F4E79"/>
        </w:rPr>
        <w:t>货物与技术自由进出口</w:t>
      </w:r>
    </w:p>
    <w:p>
      <w:pPr>
        <w:pStyle w:val="ListBullet"/>
      </w:pPr>
      <w:r>
        <w:rPr>
          <w:b/>
          <w:color w:val="1F4E79"/>
        </w:rPr>
        <w:t>发展国际服务贸易</w:t>
      </w:r>
    </w:p>
    <w:p>
      <w:pPr>
        <w:pStyle w:val="ListBullet"/>
      </w:pPr>
      <w:r>
        <w:rPr>
          <w:b/>
          <w:color w:val="1F4E79"/>
        </w:rPr>
        <w:t>平等互利、互惠对等</w:t>
      </w:r>
    </w:p>
    <w:p>
      <w:pPr>
        <w:pStyle w:val="Heading1"/>
      </w:pPr>
      <w:r>
        <w:rPr>
          <w:b/>
        </w:rPr>
        <w:t>4.3 贸易救济 / Торговые защитные меры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中文</w:t>
            </w:r>
          </w:p>
        </w:tc>
        <w:tc>
          <w:tcPr>
            <w:tcW w:type="dxa" w:w="2880"/>
            <w:vAlign w:val="center"/>
            <w:shd w:fill="D9EAF7"/>
          </w:tcPr>
          <w:p>
            <w:r>
              <w:rPr>
                <w:b/>
              </w:rPr>
              <w:t>Русский</w:t>
            </w:r>
          </w:p>
        </w:tc>
        <w:tc>
          <w:tcPr>
            <w:tcW w:type="dxa" w:w="2880"/>
            <w:vAlign w:val="center"/>
            <w:shd w:fill="D9EAF7"/>
          </w:tcPr>
          <w:p>
            <w:r>
              <w:rPr>
                <w:b/>
              </w:rPr>
              <w:t>什么时候用</w:t>
            </w:r>
          </w:p>
        </w:tc>
      </w:tr>
      <w:tr>
        <w:tc>
          <w:tcPr>
            <w:tcW w:type="dxa" w:w="2880"/>
            <w:vAlign w:val="center"/>
          </w:tcPr>
          <w:p>
            <w:r>
              <w:rPr>
                <w:b/>
                <w:color w:val="1F4E79"/>
              </w:rPr>
              <w:t>反倾销</w:t>
            </w:r>
          </w:p>
        </w:tc>
        <w:tc>
          <w:tcPr>
            <w:tcW w:type="dxa" w:w="2880"/>
            <w:vAlign w:val="center"/>
          </w:tcPr>
          <w:p>
            <w:r>
              <w:rPr>
                <w:b w:val="0"/>
              </w:rPr>
              <w:t>антидемпинг</w:t>
            </w:r>
          </w:p>
        </w:tc>
        <w:tc>
          <w:tcPr>
            <w:tcW w:type="dxa" w:w="2880"/>
            <w:vAlign w:val="center"/>
          </w:tcPr>
          <w:p>
            <w:r>
              <w:rPr>
                <w:b w:val="0"/>
              </w:rPr>
              <w:t>иностранный товар продается ниже нормальной стоимости и наносит ущерб</w:t>
            </w:r>
          </w:p>
        </w:tc>
      </w:tr>
      <w:tr>
        <w:tc>
          <w:tcPr>
            <w:tcW w:type="dxa" w:w="2880"/>
            <w:vAlign w:val="center"/>
          </w:tcPr>
          <w:p>
            <w:r>
              <w:rPr>
                <w:b/>
                <w:color w:val="1F4E79"/>
              </w:rPr>
              <w:t>反补贴</w:t>
            </w:r>
          </w:p>
        </w:tc>
        <w:tc>
          <w:tcPr>
            <w:tcW w:type="dxa" w:w="2880"/>
            <w:vAlign w:val="center"/>
          </w:tcPr>
          <w:p>
            <w:r>
              <w:rPr>
                <w:b w:val="0"/>
              </w:rPr>
              <w:t>компенсационные меры</w:t>
            </w:r>
          </w:p>
        </w:tc>
        <w:tc>
          <w:tcPr>
            <w:tcW w:type="dxa" w:w="2880"/>
            <w:vAlign w:val="center"/>
          </w:tcPr>
          <w:p>
            <w:r>
              <w:rPr>
                <w:b w:val="0"/>
              </w:rPr>
              <w:t>товар получает иностранную субсидию и наносит ущерб</w:t>
            </w:r>
          </w:p>
        </w:tc>
      </w:tr>
      <w:tr>
        <w:tc>
          <w:tcPr>
            <w:tcW w:type="dxa" w:w="2880"/>
            <w:vAlign w:val="center"/>
          </w:tcPr>
          <w:p>
            <w:r>
              <w:rPr>
                <w:b/>
                <w:color w:val="1F4E79"/>
              </w:rPr>
              <w:t>保障措施</w:t>
            </w:r>
          </w:p>
        </w:tc>
        <w:tc>
          <w:tcPr>
            <w:tcW w:type="dxa" w:w="2880"/>
            <w:vAlign w:val="center"/>
          </w:tcPr>
          <w:p>
            <w:r>
              <w:rPr>
                <w:b w:val="0"/>
              </w:rPr>
              <w:t>защитные меры</w:t>
            </w:r>
          </w:p>
        </w:tc>
        <w:tc>
          <w:tcPr>
            <w:tcW w:type="dxa" w:w="2880"/>
            <w:vAlign w:val="center"/>
          </w:tcPr>
          <w:p>
            <w:r>
              <w:rPr>
                <w:b w:val="0"/>
              </w:rPr>
              <w:t>импорт резко растет и наносит серьезный ущерб отрасли</w:t>
            </w:r>
          </w:p>
        </w:tc>
      </w:tr>
    </w:tbl>
    <w:p/>
    <w:p/>
    <w:p>
      <w:pPr>
        <w:pStyle w:val="Title"/>
        <w:jc w:val="center"/>
      </w:pPr>
      <w:r>
        <w:rPr>
          <w:b/>
        </w:rPr>
        <w:t>第五章 对外贸易经济调控管理</w:t>
      </w:r>
    </w:p>
    <w:p>
      <w:pPr>
        <w:pStyle w:val="Heading1"/>
      </w:pPr>
      <w:r>
        <w:rPr>
          <w:b/>
        </w:rPr>
        <w:t>5.1 经济调控特点 / Особенности</w:t>
      </w:r>
    </w:p>
    <w:p>
      <w:r>
        <w:rPr>
          <w:b/>
          <w:color w:val="1F4E79"/>
        </w:rPr>
        <w:t>四个特点：</w:t>
      </w:r>
      <w:r>
        <w:rPr>
          <w:b w:val="0"/>
        </w:rPr>
        <w:t xml:space="preserve"> </w:t>
      </w:r>
      <w:r>
        <w:rPr>
          <w:b/>
          <w:color w:val="1F4E79"/>
        </w:rPr>
        <w:t>市场机制、间接性、非歧视性、非强制性</w:t>
      </w:r>
      <w:r>
        <w:rPr>
          <w:b w:val="0"/>
        </w:rPr>
        <w:t>.</w:t>
      </w:r>
    </w:p>
    <w:p>
      <w:pPr>
        <w:spacing w:before="60"/>
      </w:pPr>
      <w:r>
        <w:rPr>
          <w:b/>
          <w:color w:val="1F4E79"/>
        </w:rPr>
        <w:t>中文可背：</w:t>
      </w:r>
      <w:r>
        <w:rPr>
          <w:b w:val="0"/>
        </w:rPr>
        <w:t xml:space="preserve"> 经济调控是国家通过</w:t>
      </w:r>
      <w:r>
        <w:rPr>
          <w:b/>
          <w:color w:val="1F4E79"/>
        </w:rPr>
        <w:t>汇率、税收、信贷、价格</w:t>
      </w:r>
      <w:r>
        <w:rPr>
          <w:b w:val="0"/>
        </w:rPr>
        <w:t>等经济杠杆，借助市场机制间接影响企业外贸行为。它不同于行政命令，主要通过改变企业成本和收益来影响决策。</w:t>
      </w:r>
    </w:p>
    <w:p>
      <w:pPr>
        <w:pStyle w:val="Heading1"/>
      </w:pPr>
      <w:r>
        <w:rPr>
          <w:b/>
        </w:rPr>
        <w:t>5.2 关税与出口退税 / Пошлины и экспортный возврат</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工具</w:t>
            </w:r>
          </w:p>
        </w:tc>
        <w:tc>
          <w:tcPr>
            <w:tcW w:type="dxa" w:w="2880"/>
            <w:vAlign w:val="center"/>
            <w:shd w:fill="D9EAF7"/>
          </w:tcPr>
          <w:p>
            <w:r>
              <w:rPr>
                <w:b/>
              </w:rPr>
              <w:t>作用</w:t>
            </w:r>
          </w:p>
        </w:tc>
        <w:tc>
          <w:tcPr>
            <w:tcW w:type="dxa" w:w="2880"/>
            <w:vAlign w:val="center"/>
            <w:shd w:fill="D9EAF7"/>
          </w:tcPr>
          <w:p>
            <w:r>
              <w:rPr>
                <w:b/>
              </w:rPr>
              <w:t>Нужно сказать на экзамене</w:t>
            </w:r>
          </w:p>
        </w:tc>
      </w:tr>
      <w:tr>
        <w:tc>
          <w:tcPr>
            <w:tcW w:type="dxa" w:w="2880"/>
            <w:vAlign w:val="center"/>
          </w:tcPr>
          <w:p>
            <w:r>
              <w:rPr>
                <w:b/>
                <w:color w:val="1F4E79"/>
              </w:rPr>
              <w:t>进口关税</w:t>
            </w:r>
          </w:p>
        </w:tc>
        <w:tc>
          <w:tcPr>
            <w:tcW w:type="dxa" w:w="2880"/>
            <w:vAlign w:val="center"/>
          </w:tcPr>
          <w:p>
            <w:r>
              <w:rPr>
                <w:b w:val="0"/>
              </w:rPr>
              <w:t>消费效应、保护效应、贸易效应、收入效应</w:t>
            </w:r>
          </w:p>
        </w:tc>
        <w:tc>
          <w:tcPr>
            <w:tcW w:type="dxa" w:w="2880"/>
            <w:vAlign w:val="center"/>
          </w:tcPr>
          <w:p>
            <w:r>
              <w:rPr>
                <w:b w:val="0"/>
              </w:rPr>
              <w:t>повышает цену импорта, защищает внутренние отрасли</w:t>
            </w:r>
          </w:p>
        </w:tc>
      </w:tr>
      <w:tr>
        <w:tc>
          <w:tcPr>
            <w:tcW w:type="dxa" w:w="2880"/>
            <w:vAlign w:val="center"/>
          </w:tcPr>
          <w:p>
            <w:r>
              <w:rPr>
                <w:b/>
                <w:color w:val="1F4E79"/>
              </w:rPr>
              <w:t>出口关税</w:t>
            </w:r>
          </w:p>
        </w:tc>
        <w:tc>
          <w:tcPr>
            <w:tcW w:type="dxa" w:w="2880"/>
            <w:vAlign w:val="center"/>
          </w:tcPr>
          <w:p>
            <w:r>
              <w:rPr>
                <w:b w:val="0"/>
              </w:rPr>
              <w:t>限制资源性、短缺产品过度出口</w:t>
            </w:r>
          </w:p>
        </w:tc>
        <w:tc>
          <w:tcPr>
            <w:tcW w:type="dxa" w:w="2880"/>
            <w:vAlign w:val="center"/>
          </w:tcPr>
          <w:p>
            <w:r>
              <w:rPr>
                <w:b w:val="0"/>
              </w:rPr>
              <w:t>ограничивает экспорт ресурсов и дефицитных товаров</w:t>
            </w:r>
          </w:p>
        </w:tc>
      </w:tr>
      <w:tr>
        <w:tc>
          <w:tcPr>
            <w:tcW w:type="dxa" w:w="2880"/>
            <w:vAlign w:val="center"/>
          </w:tcPr>
          <w:p>
            <w:r>
              <w:rPr>
                <w:b/>
                <w:color w:val="1F4E79"/>
              </w:rPr>
              <w:t>进口商品国内税</w:t>
            </w:r>
          </w:p>
        </w:tc>
        <w:tc>
          <w:tcPr>
            <w:tcW w:type="dxa" w:w="2880"/>
            <w:vAlign w:val="center"/>
          </w:tcPr>
          <w:p>
            <w:r>
              <w:rPr>
                <w:b w:val="0"/>
              </w:rPr>
              <w:t>内外商品同等征税</w:t>
            </w:r>
          </w:p>
        </w:tc>
        <w:tc>
          <w:tcPr>
            <w:tcW w:type="dxa" w:w="2880"/>
            <w:vAlign w:val="center"/>
          </w:tcPr>
          <w:p>
            <w:r>
              <w:rPr>
                <w:b w:val="0"/>
              </w:rPr>
              <w:t>обеспечивает справедливую конкуренцию</w:t>
            </w:r>
          </w:p>
        </w:tc>
      </w:tr>
      <w:tr>
        <w:tc>
          <w:tcPr>
            <w:tcW w:type="dxa" w:w="2880"/>
            <w:vAlign w:val="center"/>
          </w:tcPr>
          <w:p>
            <w:r>
              <w:rPr>
                <w:b/>
                <w:color w:val="1F4E79"/>
              </w:rPr>
              <w:t>出口退税</w:t>
            </w:r>
          </w:p>
        </w:tc>
        <w:tc>
          <w:tcPr>
            <w:tcW w:type="dxa" w:w="2880"/>
            <w:vAlign w:val="center"/>
          </w:tcPr>
          <w:p>
            <w:r>
              <w:rPr>
                <w:b w:val="0"/>
              </w:rPr>
              <w:t>使出口商品以不含税价格进入国际市场</w:t>
            </w:r>
          </w:p>
        </w:tc>
        <w:tc>
          <w:tcPr>
            <w:tcW w:type="dxa" w:w="2880"/>
            <w:vAlign w:val="center"/>
          </w:tcPr>
          <w:p>
            <w:r>
              <w:rPr>
                <w:b w:val="0"/>
              </w:rPr>
              <w:t>не субсидия, а возврат уже уплаченного налога</w:t>
            </w:r>
          </w:p>
        </w:tc>
      </w:tr>
    </w:tbl>
    <w:p/>
    <w:p>
      <w:pPr>
        <w:spacing w:before="60"/>
      </w:pPr>
      <w:r>
        <w:rPr>
          <w:b/>
          <w:color w:val="1F4E79"/>
        </w:rPr>
        <w:t>必背句：</w:t>
      </w:r>
      <w:r>
        <w:rPr>
          <w:b w:val="0"/>
        </w:rPr>
        <w:t xml:space="preserve"> </w:t>
      </w:r>
      <w:r>
        <w:rPr>
          <w:b/>
          <w:color w:val="1F4E79"/>
        </w:rPr>
        <w:t>出口退税不是WTO禁止的出口补贴</w:t>
      </w:r>
      <w:r>
        <w:rPr>
          <w:b w:val="0"/>
        </w:rPr>
        <w:t>，而是依据出口零税率原则退还国内环节已缴纳的间接税，避免重复征税。</w:t>
      </w:r>
    </w:p>
    <w:p>
      <w:pPr>
        <w:pStyle w:val="Heading1"/>
      </w:pPr>
      <w:r>
        <w:rPr>
          <w:b/>
        </w:rPr>
        <w:t>5.3 汇率、信贷、保险 / Курс, кредиты, страхование</w:t>
      </w:r>
    </w:p>
    <w:p>
      <w:r>
        <w:rPr>
          <w:b/>
          <w:color w:val="1F4E79"/>
        </w:rPr>
        <w:t>汇率公式：</w:t>
      </w:r>
    </w:p>
    <w:p>
      <w:pPr>
        <w:pStyle w:val="ListBullet"/>
      </w:pPr>
      <w:r>
        <w:rPr>
          <w:b/>
          <w:color w:val="1F4E79"/>
        </w:rPr>
        <w:t>本币贬值 → 鼓励出口、限制进口</w:t>
      </w:r>
    </w:p>
    <w:p>
      <w:pPr>
        <w:pStyle w:val="ListBullet"/>
      </w:pPr>
      <w:r>
        <w:rPr>
          <w:b/>
          <w:color w:val="1F4E79"/>
        </w:rPr>
        <w:t>本币升值 → 刺激进口、限制出口</w:t>
      </w:r>
    </w:p>
    <w:p>
      <w:r>
        <w:rPr>
          <w:b/>
          <w:color w:val="1F4E79"/>
        </w:rPr>
        <w:t>进出口信贷：</w:t>
      </w:r>
      <w:r>
        <w:rPr>
          <w:b w:val="0"/>
        </w:rPr>
        <w:t xml:space="preserve"> 支持金额大、周期长的机电产品、成套设备、船舶等。</w:t>
      </w:r>
    </w:p>
    <w:p>
      <w:r>
        <w:rPr>
          <w:b/>
          <w:color w:val="1F4E79"/>
        </w:rPr>
        <w:t>出口信用保险：</w:t>
      </w:r>
      <w:r>
        <w:rPr>
          <w:b w:val="0"/>
        </w:rPr>
        <w:t xml:space="preserve"> 承保应收账款的</w:t>
      </w:r>
      <w:r>
        <w:rPr>
          <w:b/>
          <w:color w:val="1F4E79"/>
        </w:rPr>
        <w:t>商业风险</w:t>
      </w:r>
      <w:r>
        <w:rPr>
          <w:b w:val="0"/>
        </w:rPr>
        <w:t>和</w:t>
      </w:r>
      <w:r>
        <w:rPr>
          <w:b/>
          <w:color w:val="1F4E79"/>
        </w:rPr>
        <w:t>政治风险</w:t>
      </w:r>
      <w:r>
        <w:rPr>
          <w:b w:val="0"/>
        </w:rPr>
        <w:t>，帮助企业开拓海外市场、减少收汇风险。</w:t>
      </w:r>
    </w:p>
    <w:p/>
    <w:p>
      <w:pPr>
        <w:pStyle w:val="Title"/>
        <w:jc w:val="center"/>
      </w:pPr>
      <w:r>
        <w:rPr>
          <w:b/>
        </w:rPr>
        <w:t>第六章 对外贸易行政管理</w:t>
      </w:r>
    </w:p>
    <w:p>
      <w:pPr>
        <w:pStyle w:val="Heading1"/>
      </w:pPr>
      <w:r>
        <w:rPr>
          <w:b/>
        </w:rPr>
        <w:t>6.1 行政管理特点 / Признаки административного управления</w:t>
      </w:r>
    </w:p>
    <w:p>
      <w:r>
        <w:rPr>
          <w:b/>
          <w:color w:val="1F4E79"/>
        </w:rPr>
        <w:t>关键词：</w:t>
      </w:r>
      <w:r>
        <w:rPr>
          <w:b w:val="0"/>
        </w:rPr>
        <w:t xml:space="preserve"> </w:t>
      </w:r>
      <w:r>
        <w:rPr>
          <w:b/>
          <w:color w:val="1F4E79"/>
        </w:rPr>
        <w:t>统一性、速效性、强制性、纵向性</w:t>
      </w:r>
      <w:r>
        <w:rPr>
          <w:b w:val="0"/>
        </w:rPr>
        <w:t>.</w:t>
      </w:r>
    </w:p>
    <w:p>
      <w:pPr>
        <w:spacing w:before="60"/>
      </w:pPr>
      <w:r>
        <w:rPr>
          <w:b/>
          <w:color w:val="1F4E79"/>
        </w:rPr>
        <w:t>中文可背：</w:t>
      </w:r>
      <w:r>
        <w:rPr>
          <w:b w:val="0"/>
        </w:rPr>
        <w:t xml:space="preserve"> 行政管理是国家经济管理机关凭借行政权力，对外贸活动进行直接调控。它在市场机制不完善、经济手段需要保障、外贸秩序需要维护时具有必要性，但在社会主义市场经济下应作为辅助手段。</w:t>
      </w:r>
    </w:p>
    <w:p>
      <w:pPr>
        <w:pStyle w:val="Heading1"/>
      </w:pPr>
      <w:r>
        <w:rPr>
          <w:b/>
        </w:rPr>
        <w:t>6.2 三类管理对象 / Три объекта управления</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Pr>
                <w:b/>
              </w:rPr>
              <w:t>中文</w:t>
            </w:r>
          </w:p>
        </w:tc>
        <w:tc>
          <w:tcPr>
            <w:tcW w:type="dxa" w:w="4320"/>
            <w:vAlign w:val="center"/>
            <w:shd w:fill="D9EAF7"/>
          </w:tcPr>
          <w:p>
            <w:r>
              <w:rPr>
                <w:b/>
              </w:rPr>
              <w:t>Русский</w:t>
            </w:r>
          </w:p>
        </w:tc>
      </w:tr>
      <w:tr>
        <w:tc>
          <w:tcPr>
            <w:tcW w:type="dxa" w:w="4320"/>
            <w:vAlign w:val="center"/>
          </w:tcPr>
          <w:p>
            <w:r>
              <w:rPr>
                <w:b/>
                <w:color w:val="1F4E79"/>
              </w:rPr>
              <w:t>对外贸易经营管理</w:t>
            </w:r>
          </w:p>
        </w:tc>
        <w:tc>
          <w:tcPr>
            <w:tcW w:type="dxa" w:w="4320"/>
            <w:vAlign w:val="center"/>
          </w:tcPr>
          <w:p>
            <w:r>
              <w:rPr>
                <w:b w:val="0"/>
              </w:rPr>
              <w:t>управление операторами торговли</w:t>
            </w:r>
          </w:p>
        </w:tc>
      </w:tr>
      <w:tr>
        <w:tc>
          <w:tcPr>
            <w:tcW w:type="dxa" w:w="4320"/>
            <w:vAlign w:val="center"/>
          </w:tcPr>
          <w:p>
            <w:r>
              <w:rPr>
                <w:b/>
                <w:color w:val="1F4E79"/>
              </w:rPr>
              <w:t>货物进出口管理</w:t>
            </w:r>
          </w:p>
        </w:tc>
        <w:tc>
          <w:tcPr>
            <w:tcW w:type="dxa" w:w="4320"/>
            <w:vAlign w:val="center"/>
          </w:tcPr>
          <w:p>
            <w:r>
              <w:rPr>
                <w:b w:val="0"/>
              </w:rPr>
              <w:t>управление импортом и экспортом товаров</w:t>
            </w:r>
          </w:p>
        </w:tc>
      </w:tr>
      <w:tr>
        <w:tc>
          <w:tcPr>
            <w:tcW w:type="dxa" w:w="4320"/>
            <w:vAlign w:val="center"/>
          </w:tcPr>
          <w:p>
            <w:r>
              <w:rPr>
                <w:b/>
                <w:color w:val="1F4E79"/>
              </w:rPr>
              <w:t>进出口配套环节管理</w:t>
            </w:r>
          </w:p>
        </w:tc>
        <w:tc>
          <w:tcPr>
            <w:tcW w:type="dxa" w:w="4320"/>
            <w:vAlign w:val="center"/>
          </w:tcPr>
          <w:p>
            <w:r>
              <w:rPr>
                <w:b w:val="0"/>
              </w:rPr>
              <w:t>инспекция, таможня, происхождение, валютный контроль</w:t>
            </w:r>
          </w:p>
        </w:tc>
      </w:tr>
    </w:tbl>
    <w:p/>
    <w:p>
      <w:pPr>
        <w:pStyle w:val="Heading1"/>
      </w:pPr>
      <w:r>
        <w:rPr>
          <w:b/>
        </w:rPr>
        <w:t>6.3 许可证、配额、自动许可：区别 / Отличия</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工具</w:t>
            </w:r>
          </w:p>
        </w:tc>
        <w:tc>
          <w:tcPr>
            <w:tcW w:type="dxa" w:w="2880"/>
            <w:vAlign w:val="center"/>
            <w:shd w:fill="D9EAF7"/>
          </w:tcPr>
          <w:p>
            <w:r>
              <w:rPr>
                <w:b/>
              </w:rPr>
              <w:t>中文定义</w:t>
            </w:r>
          </w:p>
        </w:tc>
        <w:tc>
          <w:tcPr>
            <w:tcW w:type="dxa" w:w="2880"/>
            <w:vAlign w:val="center"/>
            <w:shd w:fill="D9EAF7"/>
          </w:tcPr>
          <w:p>
            <w:r>
              <w:rPr>
                <w:b/>
              </w:rPr>
              <w:t>Главное отличие</w:t>
            </w:r>
          </w:p>
        </w:tc>
      </w:tr>
      <w:tr>
        <w:tc>
          <w:tcPr>
            <w:tcW w:type="dxa" w:w="2880"/>
            <w:vAlign w:val="center"/>
          </w:tcPr>
          <w:p>
            <w:r>
              <w:rPr>
                <w:b/>
                <w:color w:val="1F4E79"/>
              </w:rPr>
              <w:t>许可证</w:t>
            </w:r>
          </w:p>
        </w:tc>
        <w:tc>
          <w:tcPr>
            <w:tcW w:type="dxa" w:w="2880"/>
            <w:vAlign w:val="center"/>
          </w:tcPr>
          <w:p>
            <w:r>
              <w:rPr>
                <w:b w:val="0"/>
              </w:rPr>
              <w:t>限制进出口商品必须领证</w:t>
            </w:r>
          </w:p>
        </w:tc>
        <w:tc>
          <w:tcPr>
            <w:tcW w:type="dxa" w:w="2880"/>
            <w:vAlign w:val="center"/>
          </w:tcPr>
          <w:p>
            <w:r>
              <w:rPr>
                <w:b w:val="0"/>
              </w:rPr>
              <w:t>без лицензии нельзя ввозить/вывозить</w:t>
            </w:r>
          </w:p>
        </w:tc>
      </w:tr>
      <w:tr>
        <w:tc>
          <w:tcPr>
            <w:tcW w:type="dxa" w:w="2880"/>
            <w:vAlign w:val="center"/>
          </w:tcPr>
          <w:p>
            <w:r>
              <w:rPr>
                <w:b/>
                <w:color w:val="1F4E79"/>
              </w:rPr>
              <w:t>配额</w:t>
            </w:r>
          </w:p>
        </w:tc>
        <w:tc>
          <w:tcPr>
            <w:tcW w:type="dxa" w:w="2880"/>
            <w:vAlign w:val="center"/>
          </w:tcPr>
          <w:p>
            <w:r>
              <w:rPr>
                <w:b w:val="0"/>
              </w:rPr>
              <w:t>限制数量或金额</w:t>
            </w:r>
          </w:p>
        </w:tc>
        <w:tc>
          <w:tcPr>
            <w:tcW w:type="dxa" w:w="2880"/>
            <w:vAlign w:val="center"/>
          </w:tcPr>
          <w:p>
            <w:r>
              <w:rPr>
                <w:b w:val="0"/>
              </w:rPr>
              <w:t>прямой количественный/стоимостной лимит</w:t>
            </w:r>
          </w:p>
        </w:tc>
      </w:tr>
      <w:tr>
        <w:tc>
          <w:tcPr>
            <w:tcW w:type="dxa" w:w="2880"/>
            <w:vAlign w:val="center"/>
          </w:tcPr>
          <w:p>
            <w:r>
              <w:rPr>
                <w:b/>
                <w:color w:val="1F4E79"/>
              </w:rPr>
              <w:t>自动许可</w:t>
            </w:r>
          </w:p>
        </w:tc>
        <w:tc>
          <w:tcPr>
            <w:tcW w:type="dxa" w:w="2880"/>
            <w:vAlign w:val="center"/>
          </w:tcPr>
          <w:p>
            <w:r>
              <w:rPr>
                <w:b w:val="0"/>
              </w:rPr>
              <w:t>对自由进出口货物监测</w:t>
            </w:r>
          </w:p>
        </w:tc>
        <w:tc>
          <w:tcPr>
            <w:tcW w:type="dxa" w:w="2880"/>
            <w:vAlign w:val="center"/>
          </w:tcPr>
          <w:p>
            <w:r>
              <w:rPr>
                <w:b w:val="0"/>
              </w:rPr>
              <w:t>мониторинг, обычно нельзя отказать</w:t>
            </w:r>
          </w:p>
        </w:tc>
      </w:tr>
    </w:tbl>
    <w:p/>
    <w:p>
      <w:pPr>
        <w:pStyle w:val="Heading1"/>
      </w:pPr>
      <w:r>
        <w:rPr>
          <w:b/>
        </w:rPr>
        <w:t>6.4 原产地规则 / Правила происхождения</w:t>
      </w:r>
    </w:p>
    <w:p>
      <w:r>
        <w:rPr>
          <w:b/>
          <w:color w:val="1F4E79"/>
        </w:rPr>
        <w:t>两个标准：</w:t>
      </w:r>
    </w:p>
    <w:p>
      <w:pPr>
        <w:pStyle w:val="ListNumber"/>
      </w:pPr>
      <w:r>
        <w:rPr>
          <w:b/>
          <w:color w:val="1F4E79"/>
        </w:rPr>
        <w:t>完全获得标准</w:t>
      </w:r>
      <w:r>
        <w:rPr>
          <w:b w:val="0"/>
        </w:rPr>
        <w:t xml:space="preserve"> — товар полностью получен в одной стране.</w:t>
      </w:r>
    </w:p>
    <w:p>
      <w:pPr>
        <w:pStyle w:val="ListNumber"/>
      </w:pPr>
      <w:r>
        <w:rPr>
          <w:b/>
          <w:color w:val="1F4E79"/>
        </w:rPr>
        <w:t>实质性改变标准</w:t>
      </w:r>
      <w:r>
        <w:rPr>
          <w:b w:val="0"/>
        </w:rPr>
        <w:t xml:space="preserve"> — последняя существенная переработка определяет происхождение.</w:t>
      </w:r>
    </w:p>
    <w:p>
      <w:r>
        <w:rPr>
          <w:b/>
          <w:color w:val="1F4E79"/>
        </w:rPr>
        <w:t>为什么重要：</w:t>
      </w:r>
      <w:r>
        <w:rPr>
          <w:b w:val="0"/>
        </w:rPr>
        <w:t xml:space="preserve"> 决定关税待遇、反倾销、配额、政府采购、贸易统计和原产地标记。</w:t>
      </w:r>
    </w:p>
    <w:p/>
    <w:p>
      <w:pPr>
        <w:pStyle w:val="Title"/>
        <w:jc w:val="center"/>
      </w:pPr>
      <w:r>
        <w:rPr>
          <w:b/>
        </w:rPr>
        <w:t>第七章 国际技术贸易</w:t>
      </w:r>
    </w:p>
    <w:p>
      <w:pPr>
        <w:pStyle w:val="Heading1"/>
      </w:pPr>
      <w:r>
        <w:rPr>
          <w:b/>
        </w:rPr>
        <w:t>7.1 技术贸易是什么 / Что такое технологическая торговля</w:t>
      </w:r>
    </w:p>
    <w:p>
      <w:pPr>
        <w:spacing w:before="60"/>
      </w:pPr>
      <w:r>
        <w:rPr>
          <w:b/>
          <w:color w:val="1F4E79"/>
        </w:rPr>
        <w:t>中文可背：</w:t>
      </w:r>
      <w:r>
        <w:rPr>
          <w:b w:val="0"/>
        </w:rPr>
        <w:t xml:space="preserve"> 技术贸易是通过贸易、投资或经济技术合作跨国转移技术的行为。技术包括制造产品、应用工艺或提供服务的系统知识，具有</w:t>
      </w:r>
      <w:r>
        <w:rPr>
          <w:b/>
          <w:color w:val="1F4E79"/>
        </w:rPr>
        <w:t>系统性、可传授性</w:t>
      </w:r>
      <w:r>
        <w:rPr>
          <w:b w:val="0"/>
        </w:rPr>
        <w:t>。技术贸易的内容包括</w:t>
      </w:r>
      <w:r>
        <w:rPr>
          <w:b/>
          <w:color w:val="1F4E79"/>
        </w:rPr>
        <w:t>专利、商标、专有技术、商业秘密和技术服务</w:t>
      </w:r>
      <w:r>
        <w:rPr>
          <w:b w:val="0"/>
        </w:rPr>
        <w:t>。</w:t>
      </w:r>
    </w:p>
    <w:p>
      <w:pPr>
        <w:spacing w:before="60"/>
      </w:pPr>
      <w:r>
        <w:rPr>
          <w:b/>
          <w:color w:val="1F4E79"/>
        </w:rPr>
        <w:t>Русский смысл:</w:t>
      </w:r>
      <w:r>
        <w:rPr>
          <w:b w:val="0"/>
        </w:rPr>
        <w:t xml:space="preserve"> Это трансграничная передача системных и передаваемых знаний через торговлю, инвестиции или сотрудничество.</w:t>
      </w:r>
    </w:p>
    <w:p>
      <w:pPr>
        <w:pStyle w:val="Heading1"/>
      </w:pPr>
      <w:r>
        <w:rPr>
          <w:b/>
        </w:rPr>
        <w:t>7.2 方式 / Формы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中文</w:t>
            </w:r>
          </w:p>
        </w:tc>
        <w:tc>
          <w:tcPr>
            <w:tcW w:type="dxa" w:w="2880"/>
            <w:vAlign w:val="center"/>
            <w:shd w:fill="D9EAF7"/>
          </w:tcPr>
          <w:p>
            <w:r>
              <w:rPr>
                <w:b/>
              </w:rPr>
              <w:t>Русский</w:t>
            </w:r>
          </w:p>
        </w:tc>
        <w:tc>
          <w:tcPr>
            <w:tcW w:type="dxa" w:w="2880"/>
            <w:vAlign w:val="center"/>
            <w:shd w:fill="D9EAF7"/>
          </w:tcPr>
          <w:p>
            <w:r>
              <w:rPr>
                <w:b/>
              </w:rPr>
              <w:t>例子</w:t>
            </w:r>
          </w:p>
        </w:tc>
      </w:tr>
      <w:tr>
        <w:tc>
          <w:tcPr>
            <w:tcW w:type="dxa" w:w="2880"/>
            <w:vAlign w:val="center"/>
          </w:tcPr>
          <w:p>
            <w:r>
              <w:rPr>
                <w:b/>
                <w:color w:val="1F4E79"/>
              </w:rPr>
              <w:t>许可证贸易</w:t>
            </w:r>
          </w:p>
        </w:tc>
        <w:tc>
          <w:tcPr>
            <w:tcW w:type="dxa" w:w="2880"/>
            <w:vAlign w:val="center"/>
          </w:tcPr>
          <w:p>
            <w:r>
              <w:rPr>
                <w:b w:val="0"/>
              </w:rPr>
              <w:t>лицензионная торговля</w:t>
            </w:r>
          </w:p>
        </w:tc>
        <w:tc>
          <w:tcPr>
            <w:tcW w:type="dxa" w:w="2880"/>
            <w:vAlign w:val="center"/>
          </w:tcPr>
          <w:p>
            <w:r>
              <w:rPr>
                <w:b w:val="0"/>
              </w:rPr>
              <w:t>патентная лицензия</w:t>
            </w:r>
          </w:p>
        </w:tc>
      </w:tr>
      <w:tr>
        <w:tc>
          <w:tcPr>
            <w:tcW w:type="dxa" w:w="2880"/>
            <w:vAlign w:val="center"/>
          </w:tcPr>
          <w:p>
            <w:r>
              <w:rPr>
                <w:b/>
                <w:color w:val="1F4E79"/>
              </w:rPr>
              <w:t>技术服务与咨询</w:t>
            </w:r>
          </w:p>
        </w:tc>
        <w:tc>
          <w:tcPr>
            <w:tcW w:type="dxa" w:w="2880"/>
            <w:vAlign w:val="center"/>
          </w:tcPr>
          <w:p>
            <w:r>
              <w:rPr>
                <w:b w:val="0"/>
              </w:rPr>
              <w:t>технические услуги</w:t>
            </w:r>
          </w:p>
        </w:tc>
        <w:tc>
          <w:tcPr>
            <w:tcW w:type="dxa" w:w="2880"/>
            <w:vAlign w:val="center"/>
          </w:tcPr>
          <w:p>
            <w:r>
              <w:rPr>
                <w:b w:val="0"/>
              </w:rPr>
              <w:t>проектирование, обучение</w:t>
            </w:r>
          </w:p>
        </w:tc>
      </w:tr>
      <w:tr>
        <w:tc>
          <w:tcPr>
            <w:tcW w:type="dxa" w:w="2880"/>
            <w:vAlign w:val="center"/>
          </w:tcPr>
          <w:p>
            <w:r>
              <w:rPr>
                <w:b/>
                <w:color w:val="1F4E79"/>
              </w:rPr>
              <w:t>国际直接投资</w:t>
            </w:r>
          </w:p>
        </w:tc>
        <w:tc>
          <w:tcPr>
            <w:tcW w:type="dxa" w:w="2880"/>
            <w:vAlign w:val="center"/>
          </w:tcPr>
          <w:p>
            <w:r>
              <w:rPr>
                <w:b w:val="0"/>
              </w:rPr>
              <w:t>ПИИ как канал технологии</w:t>
            </w:r>
          </w:p>
        </w:tc>
        <w:tc>
          <w:tcPr>
            <w:tcW w:type="dxa" w:w="2880"/>
            <w:vAlign w:val="center"/>
          </w:tcPr>
          <w:p>
            <w:r>
              <w:rPr>
                <w:b w:val="0"/>
              </w:rPr>
              <w:t>технология как вклад в СП</w:t>
            </w:r>
          </w:p>
        </w:tc>
      </w:tr>
      <w:tr>
        <w:tc>
          <w:tcPr>
            <w:tcW w:type="dxa" w:w="2880"/>
            <w:vAlign w:val="center"/>
          </w:tcPr>
          <w:p>
            <w:r>
              <w:rPr>
                <w:b/>
                <w:color w:val="1F4E79"/>
              </w:rPr>
              <w:t>特许经营</w:t>
            </w:r>
          </w:p>
        </w:tc>
        <w:tc>
          <w:tcPr>
            <w:tcW w:type="dxa" w:w="2880"/>
            <w:vAlign w:val="center"/>
          </w:tcPr>
          <w:p>
            <w:r>
              <w:rPr>
                <w:b w:val="0"/>
              </w:rPr>
              <w:t>франчайзинг</w:t>
            </w:r>
          </w:p>
        </w:tc>
        <w:tc>
          <w:tcPr>
            <w:tcW w:type="dxa" w:w="2880"/>
            <w:vAlign w:val="center"/>
          </w:tcPr>
          <w:p>
            <w:r>
              <w:rPr>
                <w:b w:val="0"/>
              </w:rPr>
              <w:t>McDonald's, KFC</w:t>
            </w:r>
          </w:p>
        </w:tc>
      </w:tr>
      <w:tr>
        <w:tc>
          <w:tcPr>
            <w:tcW w:type="dxa" w:w="2880"/>
            <w:vAlign w:val="center"/>
          </w:tcPr>
          <w:p>
            <w:r>
              <w:rPr>
                <w:b/>
                <w:color w:val="1F4E79"/>
              </w:rPr>
              <w:t>国际工程承包</w:t>
            </w:r>
          </w:p>
        </w:tc>
        <w:tc>
          <w:tcPr>
            <w:tcW w:type="dxa" w:w="2880"/>
            <w:vAlign w:val="center"/>
          </w:tcPr>
          <w:p>
            <w:r>
              <w:rPr>
                <w:b w:val="0"/>
              </w:rPr>
              <w:t>международный подряд</w:t>
            </w:r>
          </w:p>
        </w:tc>
        <w:tc>
          <w:tcPr>
            <w:tcW w:type="dxa" w:w="2880"/>
            <w:vAlign w:val="center"/>
          </w:tcPr>
          <w:p>
            <w:r>
              <w:rPr>
                <w:b w:val="0"/>
              </w:rPr>
              <w:t>железная дорога, порт</w:t>
            </w:r>
          </w:p>
        </w:tc>
      </w:tr>
      <w:tr>
        <w:tc>
          <w:tcPr>
            <w:tcW w:type="dxa" w:w="2880"/>
            <w:vAlign w:val="center"/>
          </w:tcPr>
          <w:p>
            <w:r>
              <w:rPr>
                <w:b/>
                <w:color w:val="1F4E79"/>
              </w:rPr>
              <w:t>含技术设备贸易</w:t>
            </w:r>
          </w:p>
        </w:tc>
        <w:tc>
          <w:tcPr>
            <w:tcW w:type="dxa" w:w="2880"/>
            <w:vAlign w:val="center"/>
          </w:tcPr>
          <w:p>
            <w:r>
              <w:rPr>
                <w:b w:val="0"/>
              </w:rPr>
              <w:t>оборудование с технологией</w:t>
            </w:r>
          </w:p>
        </w:tc>
        <w:tc>
          <w:tcPr>
            <w:tcW w:type="dxa" w:w="2880"/>
            <w:vAlign w:val="center"/>
          </w:tcPr>
          <w:p>
            <w:r>
              <w:rPr>
                <w:b w:val="0"/>
              </w:rPr>
              <w:t>оборудование + know-how</w:t>
            </w:r>
          </w:p>
        </w:tc>
      </w:tr>
    </w:tbl>
    <w:p/>
    <w:p>
      <w:pPr>
        <w:pStyle w:val="Heading1"/>
      </w:pPr>
      <w:r>
        <w:rPr>
          <w:b/>
        </w:rPr>
        <w:t>7.3 技术引进原则 / Принципы импорта технологий</w:t>
      </w:r>
    </w:p>
    <w:p>
      <w:pPr>
        <w:spacing w:before="60"/>
      </w:pPr>
      <w:r>
        <w:rPr>
          <w:b/>
          <w:color w:val="1F4E79"/>
        </w:rPr>
        <w:t>必须背：</w:t>
      </w:r>
    </w:p>
    <w:p>
      <w:pPr>
        <w:pStyle w:val="ListBullet"/>
      </w:pPr>
      <w:r>
        <w:rPr>
          <w:b/>
          <w:color w:val="1F4E79"/>
        </w:rPr>
        <w:t>扩大技术引进，利用技术外溢</w:t>
      </w:r>
    </w:p>
    <w:p>
      <w:pPr>
        <w:pStyle w:val="ListBullet"/>
      </w:pPr>
      <w:r>
        <w:rPr>
          <w:b/>
          <w:color w:val="1F4E79"/>
        </w:rPr>
        <w:t>扩大软件技术引进</w:t>
      </w:r>
    </w:p>
    <w:p>
      <w:pPr>
        <w:pStyle w:val="ListBullet"/>
      </w:pPr>
      <w:r>
        <w:rPr>
          <w:b/>
          <w:color w:val="1F4E79"/>
        </w:rPr>
        <w:t>引进适用技术</w:t>
      </w:r>
    </w:p>
    <w:p>
      <w:pPr>
        <w:pStyle w:val="ListBullet"/>
      </w:pPr>
      <w:r>
        <w:rPr>
          <w:b/>
          <w:color w:val="1F4E79"/>
        </w:rPr>
        <w:t>避免大规模重复引进</w:t>
      </w:r>
    </w:p>
    <w:p>
      <w:pPr>
        <w:pStyle w:val="ListBullet"/>
      </w:pPr>
      <w:r>
        <w:rPr>
          <w:b/>
          <w:color w:val="1F4E79"/>
        </w:rPr>
        <w:t>加强消化、吸收、推广和创新</w:t>
      </w:r>
    </w:p>
    <w:p>
      <w:pPr>
        <w:spacing w:before="60"/>
      </w:pPr>
      <w:r>
        <w:rPr>
          <w:b/>
          <w:color w:val="1F4E79"/>
        </w:rPr>
        <w:t>考试金句：</w:t>
      </w:r>
      <w:r>
        <w:rPr>
          <w:b w:val="0"/>
        </w:rPr>
        <w:t xml:space="preserve"> 如果不消化吸收创新，就会陷入</w:t>
      </w:r>
      <w:r>
        <w:rPr>
          <w:b/>
          <w:color w:val="1F4E79"/>
        </w:rPr>
        <w:t>“引进—落后—再引进—再落后”</w:t>
      </w:r>
      <w:r>
        <w:rPr>
          <w:b w:val="0"/>
        </w:rPr>
        <w:t>的恶性循环。</w:t>
      </w:r>
    </w:p>
    <w:p>
      <w:pPr>
        <w:pStyle w:val="Heading1"/>
      </w:pPr>
      <w:r>
        <w:rPr>
          <w:b/>
        </w:rPr>
        <w:t>7.4 技术进出口管理 / Управление</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Pr>
                <w:b/>
              </w:rPr>
              <w:t>类型</w:t>
            </w:r>
          </w:p>
        </w:tc>
        <w:tc>
          <w:tcPr>
            <w:tcW w:type="dxa" w:w="4320"/>
            <w:vAlign w:val="center"/>
            <w:shd w:fill="D9EAF7"/>
          </w:tcPr>
          <w:p>
            <w:r>
              <w:rPr>
                <w:b/>
              </w:rPr>
              <w:t>管理方式</w:t>
            </w:r>
          </w:p>
        </w:tc>
      </w:tr>
      <w:tr>
        <w:tc>
          <w:tcPr>
            <w:tcW w:type="dxa" w:w="4320"/>
            <w:vAlign w:val="center"/>
          </w:tcPr>
          <w:p>
            <w:r>
              <w:rPr>
                <w:b/>
                <w:color w:val="1F4E79"/>
              </w:rPr>
              <w:t>禁止进出口技术</w:t>
            </w:r>
          </w:p>
        </w:tc>
        <w:tc>
          <w:tcPr>
            <w:tcW w:type="dxa" w:w="4320"/>
            <w:vAlign w:val="center"/>
          </w:tcPr>
          <w:p>
            <w:r>
              <w:rPr>
                <w:b w:val="0"/>
              </w:rPr>
              <w:t>不得进出口</w:t>
            </w:r>
          </w:p>
        </w:tc>
      </w:tr>
      <w:tr>
        <w:tc>
          <w:tcPr>
            <w:tcW w:type="dxa" w:w="4320"/>
            <w:vAlign w:val="center"/>
          </w:tcPr>
          <w:p>
            <w:r>
              <w:rPr>
                <w:b/>
                <w:color w:val="1F4E79"/>
              </w:rPr>
              <w:t>限制进出口技术</w:t>
            </w:r>
          </w:p>
        </w:tc>
        <w:tc>
          <w:tcPr>
            <w:tcW w:type="dxa" w:w="4320"/>
            <w:vAlign w:val="center"/>
          </w:tcPr>
          <w:p>
            <w:r>
              <w:rPr>
                <w:b w:val="0"/>
              </w:rPr>
              <w:t>许可证管理</w:t>
            </w:r>
          </w:p>
        </w:tc>
      </w:tr>
      <w:tr>
        <w:tc>
          <w:tcPr>
            <w:tcW w:type="dxa" w:w="4320"/>
            <w:vAlign w:val="center"/>
          </w:tcPr>
          <w:p>
            <w:r>
              <w:rPr>
                <w:b/>
                <w:color w:val="1F4E79"/>
              </w:rPr>
              <w:t>自由进出口技术</w:t>
            </w:r>
          </w:p>
        </w:tc>
        <w:tc>
          <w:tcPr>
            <w:tcW w:type="dxa" w:w="4320"/>
            <w:vAlign w:val="center"/>
          </w:tcPr>
          <w:p>
            <w:r>
              <w:rPr>
                <w:b w:val="0"/>
              </w:rPr>
              <w:t>合同登记管理</w:t>
            </w:r>
          </w:p>
        </w:tc>
      </w:tr>
    </w:tbl>
    <w:p/>
    <w:p/>
    <w:p>
      <w:pPr>
        <w:pStyle w:val="Title"/>
        <w:jc w:val="center"/>
      </w:pPr>
      <w:r>
        <w:rPr>
          <w:b/>
        </w:rPr>
        <w:t>第八章 对外贸易与国际直接投资</w:t>
      </w:r>
    </w:p>
    <w:p>
      <w:pPr>
        <w:pStyle w:val="Heading1"/>
      </w:pPr>
      <w:r>
        <w:rPr>
          <w:b/>
        </w:rPr>
        <w:t>8.1 IFDI与OFDI / Входящие и исходящие ПИИ</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中文</w:t>
            </w:r>
          </w:p>
        </w:tc>
        <w:tc>
          <w:tcPr>
            <w:tcW w:type="dxa" w:w="2880"/>
            <w:vAlign w:val="center"/>
            <w:shd w:fill="D9EAF7"/>
          </w:tcPr>
          <w:p>
            <w:r>
              <w:rPr>
                <w:b/>
              </w:rPr>
              <w:t>Русский</w:t>
            </w:r>
          </w:p>
        </w:tc>
        <w:tc>
          <w:tcPr>
            <w:tcW w:type="dxa" w:w="2880"/>
            <w:vAlign w:val="center"/>
            <w:shd w:fill="D9EAF7"/>
          </w:tcPr>
          <w:p>
            <w:r>
              <w:rPr>
                <w:b/>
              </w:rPr>
              <w:t>重点</w:t>
            </w:r>
          </w:p>
        </w:tc>
      </w:tr>
      <w:tr>
        <w:tc>
          <w:tcPr>
            <w:tcW w:type="dxa" w:w="2880"/>
            <w:vAlign w:val="center"/>
          </w:tcPr>
          <w:p>
            <w:r>
              <w:rPr>
                <w:b/>
                <w:color w:val="1F4E79"/>
              </w:rPr>
              <w:t>外商直接投资 IFDI</w:t>
            </w:r>
          </w:p>
        </w:tc>
        <w:tc>
          <w:tcPr>
            <w:tcW w:type="dxa" w:w="2880"/>
            <w:vAlign w:val="center"/>
          </w:tcPr>
          <w:p>
            <w:r>
              <w:rPr>
                <w:b w:val="0"/>
              </w:rPr>
              <w:t>иностранные инвестиции в Китай</w:t>
            </w:r>
          </w:p>
        </w:tc>
        <w:tc>
          <w:tcPr>
            <w:tcW w:type="dxa" w:w="2880"/>
            <w:vAlign w:val="center"/>
          </w:tcPr>
          <w:p>
            <w:r>
              <w:rPr>
                <w:b w:val="0"/>
              </w:rPr>
              <w:t>促进出口、技术引进、加工贸易、结构优化</w:t>
            </w:r>
          </w:p>
        </w:tc>
      </w:tr>
      <w:tr>
        <w:tc>
          <w:tcPr>
            <w:tcW w:type="dxa" w:w="2880"/>
            <w:vAlign w:val="center"/>
          </w:tcPr>
          <w:p>
            <w:r>
              <w:rPr>
                <w:b/>
                <w:color w:val="1F4E79"/>
              </w:rPr>
              <w:t>对外直接投资 OFDI</w:t>
            </w:r>
          </w:p>
        </w:tc>
        <w:tc>
          <w:tcPr>
            <w:tcW w:type="dxa" w:w="2880"/>
            <w:vAlign w:val="center"/>
          </w:tcPr>
          <w:p>
            <w:r>
              <w:rPr>
                <w:b w:val="0"/>
              </w:rPr>
              <w:t>китайские инвестиции за рубеж</w:t>
            </w:r>
          </w:p>
        </w:tc>
        <w:tc>
          <w:tcPr>
            <w:tcW w:type="dxa" w:w="2880"/>
            <w:vAlign w:val="center"/>
          </w:tcPr>
          <w:p>
            <w:r>
              <w:rPr>
                <w:b w:val="0"/>
              </w:rPr>
              <w:t>获取资源、开拓市场、规避壁垒、带动设备和技术出口</w:t>
            </w:r>
          </w:p>
        </w:tc>
      </w:tr>
    </w:tbl>
    <w:p/>
    <w:p>
      <w:pPr>
        <w:pStyle w:val="Heading1"/>
      </w:pPr>
      <w:r>
        <w:rPr>
          <w:b/>
        </w:rPr>
        <w:t>8.2 中国吸收外资特点 / Особенности притока ПИИ</w:t>
      </w:r>
    </w:p>
    <w:p>
      <w:pPr>
        <w:spacing w:before="60"/>
      </w:pPr>
      <w:r>
        <w:rPr>
          <w:b/>
          <w:color w:val="1F4E79"/>
        </w:rPr>
        <w:t>必背：</w:t>
      </w:r>
    </w:p>
    <w:p>
      <w:pPr>
        <w:pStyle w:val="ListBullet"/>
      </w:pPr>
      <w:r>
        <w:rPr>
          <w:b w:val="0"/>
        </w:rPr>
        <w:t>来源：</w:t>
      </w:r>
      <w:r>
        <w:rPr>
          <w:b/>
          <w:color w:val="1F4E79"/>
        </w:rPr>
        <w:t>香港、亚洲经济体、发达国家</w:t>
      </w:r>
      <w:r>
        <w:rPr>
          <w:b w:val="0"/>
        </w:rPr>
        <w:t>。</w:t>
      </w:r>
    </w:p>
    <w:p>
      <w:pPr>
        <w:pStyle w:val="ListBullet"/>
      </w:pPr>
      <w:r>
        <w:rPr>
          <w:b w:val="0"/>
        </w:rPr>
        <w:t>行业：早期集中</w:t>
      </w:r>
      <w:r>
        <w:rPr>
          <w:b/>
          <w:color w:val="1F4E79"/>
        </w:rPr>
        <w:t>制造业</w:t>
      </w:r>
      <w:r>
        <w:rPr>
          <w:b w:val="0"/>
        </w:rPr>
        <w:t>，后来</w:t>
      </w:r>
      <w:r>
        <w:rPr>
          <w:b/>
          <w:color w:val="1F4E79"/>
        </w:rPr>
        <w:t>服务业</w:t>
      </w:r>
      <w:r>
        <w:rPr>
          <w:b w:val="0"/>
        </w:rPr>
        <w:t>比重上升。</w:t>
      </w:r>
    </w:p>
    <w:p>
      <w:pPr>
        <w:pStyle w:val="ListBullet"/>
      </w:pPr>
      <w:r>
        <w:rPr>
          <w:b w:val="0"/>
        </w:rPr>
        <w:t>地区：主要在</w:t>
      </w:r>
      <w:r>
        <w:rPr>
          <w:b/>
          <w:color w:val="1F4E79"/>
        </w:rPr>
        <w:t>东部沿海</w:t>
      </w:r>
      <w:r>
        <w:rPr>
          <w:b w:val="0"/>
        </w:rPr>
        <w:t>，中西部逐步增加。</w:t>
      </w:r>
    </w:p>
    <w:p>
      <w:pPr>
        <w:pStyle w:val="ListBullet"/>
      </w:pPr>
      <w:r>
        <w:rPr>
          <w:b w:val="0"/>
        </w:rPr>
        <w:t>方式：从</w:t>
      </w:r>
      <w:r>
        <w:rPr>
          <w:b/>
          <w:color w:val="1F4E79"/>
        </w:rPr>
        <w:t>合资、合作</w:t>
      </w:r>
      <w:r>
        <w:rPr>
          <w:b w:val="0"/>
        </w:rPr>
        <w:t>转向</w:t>
      </w:r>
      <w:r>
        <w:rPr>
          <w:b/>
          <w:color w:val="1F4E79"/>
        </w:rPr>
        <w:t>外商独资</w:t>
      </w:r>
      <w:r>
        <w:rPr>
          <w:b w:val="0"/>
        </w:rPr>
        <w:t>。</w:t>
      </w:r>
    </w:p>
    <w:p>
      <w:pPr>
        <w:pStyle w:val="ListBullet"/>
      </w:pPr>
      <w:r>
        <w:rPr>
          <w:b w:val="0"/>
        </w:rPr>
        <w:t>WTO后：规模稳健增长，项目平均规模扩大，研发投资增加。</w:t>
      </w:r>
    </w:p>
    <w:p>
      <w:pPr>
        <w:pStyle w:val="Heading1"/>
      </w:pPr>
      <w:r>
        <w:rPr>
          <w:b/>
        </w:rPr>
        <w:t>8.3 贸易与投资关系 / Связь торговли и инвестиций</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理论</w:t>
            </w:r>
          </w:p>
        </w:tc>
        <w:tc>
          <w:tcPr>
            <w:tcW w:type="dxa" w:w="2880"/>
            <w:vAlign w:val="center"/>
            <w:shd w:fill="D9EAF7"/>
          </w:tcPr>
          <w:p>
            <w:r>
              <w:rPr>
                <w:b/>
              </w:rPr>
              <w:t>中文观点</w:t>
            </w:r>
          </w:p>
        </w:tc>
        <w:tc>
          <w:tcPr>
            <w:tcW w:type="dxa" w:w="2880"/>
            <w:vAlign w:val="center"/>
            <w:shd w:fill="D9EAF7"/>
          </w:tcPr>
          <w:p>
            <w:r>
              <w:rPr>
                <w:b/>
              </w:rPr>
              <w:t>Русский смысл</w:t>
            </w:r>
          </w:p>
        </w:tc>
      </w:tr>
      <w:tr>
        <w:tc>
          <w:tcPr>
            <w:tcW w:type="dxa" w:w="2880"/>
            <w:vAlign w:val="center"/>
          </w:tcPr>
          <w:p>
            <w:r>
              <w:rPr>
                <w:b/>
                <w:color w:val="1F4E79"/>
              </w:rPr>
              <w:t>Mundell替代理论</w:t>
            </w:r>
          </w:p>
        </w:tc>
        <w:tc>
          <w:tcPr>
            <w:tcW w:type="dxa" w:w="2880"/>
            <w:vAlign w:val="center"/>
          </w:tcPr>
          <w:p>
            <w:r>
              <w:rPr>
                <w:b w:val="0"/>
              </w:rPr>
              <w:t>投资绕过贸易壁垒，可能替代贸易</w:t>
            </w:r>
          </w:p>
        </w:tc>
        <w:tc>
          <w:tcPr>
            <w:tcW w:type="dxa" w:w="2880"/>
            <w:vAlign w:val="center"/>
          </w:tcPr>
          <w:p>
            <w:r>
              <w:rPr>
                <w:b w:val="0"/>
              </w:rPr>
              <w:t>ПИИ могут заменить торговлю при барьерах</w:t>
            </w:r>
          </w:p>
        </w:tc>
      </w:tr>
      <w:tr>
        <w:tc>
          <w:tcPr>
            <w:tcW w:type="dxa" w:w="2880"/>
            <w:vAlign w:val="center"/>
          </w:tcPr>
          <w:p>
            <w:r>
              <w:rPr>
                <w:b/>
                <w:color w:val="1F4E79"/>
              </w:rPr>
              <w:t>小岛清互补理论</w:t>
            </w:r>
          </w:p>
        </w:tc>
        <w:tc>
          <w:tcPr>
            <w:tcW w:type="dxa" w:w="2880"/>
            <w:vAlign w:val="center"/>
          </w:tcPr>
          <w:p>
            <w:r>
              <w:rPr>
                <w:b w:val="0"/>
              </w:rPr>
              <w:t>边际产业转移扩大比较优势，促进贸易</w:t>
            </w:r>
          </w:p>
        </w:tc>
        <w:tc>
          <w:tcPr>
            <w:tcW w:type="dxa" w:w="2880"/>
            <w:vAlign w:val="center"/>
          </w:tcPr>
          <w:p>
            <w:r>
              <w:rPr>
                <w:b w:val="0"/>
              </w:rPr>
              <w:t>ПИИ создают новые условия для торговли</w:t>
            </w:r>
          </w:p>
        </w:tc>
      </w:tr>
      <w:tr>
        <w:tc>
          <w:tcPr>
            <w:tcW w:type="dxa" w:w="2880"/>
            <w:vAlign w:val="center"/>
          </w:tcPr>
          <w:p>
            <w:r>
              <w:rPr>
                <w:b/>
                <w:color w:val="1F4E79"/>
              </w:rPr>
              <w:t>现代经验</w:t>
            </w:r>
          </w:p>
        </w:tc>
        <w:tc>
          <w:tcPr>
            <w:tcW w:type="dxa" w:w="2880"/>
            <w:vAlign w:val="center"/>
          </w:tcPr>
          <w:p>
            <w:r>
              <w:rPr>
                <w:b w:val="0"/>
              </w:rPr>
              <w:t>贸易与投资互相促进、互相补充</w:t>
            </w:r>
          </w:p>
        </w:tc>
        <w:tc>
          <w:tcPr>
            <w:tcW w:type="dxa" w:w="2880"/>
            <w:vAlign w:val="center"/>
          </w:tcPr>
          <w:p>
            <w:r>
              <w:rPr>
                <w:b w:val="0"/>
              </w:rPr>
              <w:t>чаще они взаимно дополняют друг друга</w:t>
            </w:r>
          </w:p>
        </w:tc>
      </w:tr>
    </w:tbl>
    <w:p/>
    <w:p>
      <w:pPr>
        <w:pStyle w:val="Heading1"/>
      </w:pPr>
      <w:r>
        <w:rPr>
          <w:b/>
        </w:rPr>
        <w:t>8.4 FDI贸易效应 / Торговые эффекты</w:t>
      </w:r>
    </w:p>
    <w:p>
      <w:r>
        <w:rPr>
          <w:b/>
          <w:color w:val="1F4E79"/>
        </w:rPr>
        <w:t>对母国：</w:t>
      </w:r>
      <w:r>
        <w:rPr>
          <w:b w:val="0"/>
        </w:rPr>
        <w:t xml:space="preserve"> </w:t>
      </w:r>
      <w:r>
        <w:rPr>
          <w:b/>
          <w:color w:val="1F4E79"/>
        </w:rPr>
        <w:t>出口引致、出口替代、反向进口、进口转移</w:t>
      </w:r>
      <w:r>
        <w:rPr>
          <w:b w:val="0"/>
        </w:rPr>
        <w:t>。</w:t>
      </w:r>
    </w:p>
    <w:p>
      <w:r>
        <w:rPr>
          <w:b/>
          <w:color w:val="1F4E79"/>
        </w:rPr>
        <w:t>对东道国：</w:t>
      </w:r>
      <w:r>
        <w:rPr>
          <w:b w:val="0"/>
        </w:rPr>
        <w:t xml:space="preserve"> </w:t>
      </w:r>
      <w:r>
        <w:rPr>
          <w:b/>
          <w:color w:val="1F4E79"/>
        </w:rPr>
        <w:t>进口替代、出口创造、进口引致</w:t>
      </w:r>
      <w:r>
        <w:rPr>
          <w:b w:val="0"/>
        </w:rPr>
        <w:t>。</w:t>
      </w:r>
    </w:p>
    <w:p>
      <w:r>
        <w:rPr>
          <w:b/>
          <w:color w:val="1F4E79"/>
        </w:rPr>
        <w:t>中国案例句：</w:t>
      </w:r>
      <w:r>
        <w:rPr>
          <w:b w:val="0"/>
        </w:rPr>
        <w:t xml:space="preserve"> 外商投资企业通过跨国公司销售网络扩大出口，并推动中国进入全球价值链；中国OFDI则帮助企业利用海外资源和市场，规避贸易壁垒。</w:t>
      </w:r>
    </w:p>
    <w:p/>
    <w:p>
      <w:pPr>
        <w:pStyle w:val="Title"/>
        <w:jc w:val="center"/>
      </w:pPr>
      <w:r>
        <w:rPr>
          <w:b/>
        </w:rPr>
        <w:t>第九章 服务贸易</w:t>
      </w:r>
    </w:p>
    <w:p>
      <w:pPr>
        <w:pStyle w:val="Heading1"/>
      </w:pPr>
      <w:r>
        <w:rPr>
          <w:b/>
        </w:rPr>
        <w:t>9.1 四种服务贸易方式 / 4 способа GATS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中文</w:t>
            </w:r>
          </w:p>
        </w:tc>
        <w:tc>
          <w:tcPr>
            <w:tcW w:type="dxa" w:w="2880"/>
            <w:vAlign w:val="center"/>
            <w:shd w:fill="D9EAF7"/>
          </w:tcPr>
          <w:p>
            <w:r>
              <w:rPr>
                <w:b/>
              </w:rPr>
              <w:t>Русский</w:t>
            </w:r>
          </w:p>
        </w:tc>
        <w:tc>
          <w:tcPr>
            <w:tcW w:type="dxa" w:w="2880"/>
            <w:vAlign w:val="center"/>
            <w:shd w:fill="D9EAF7"/>
          </w:tcPr>
          <w:p>
            <w:r>
              <w:rPr>
                <w:b/>
              </w:rPr>
              <w:t>例子</w:t>
            </w:r>
          </w:p>
        </w:tc>
      </w:tr>
      <w:tr>
        <w:tc>
          <w:tcPr>
            <w:tcW w:type="dxa" w:w="2880"/>
            <w:vAlign w:val="center"/>
          </w:tcPr>
          <w:p>
            <w:r>
              <w:rPr>
                <w:b/>
                <w:color w:val="1F4E79"/>
              </w:rPr>
              <w:t>跨境交付</w:t>
            </w:r>
          </w:p>
        </w:tc>
        <w:tc>
          <w:tcPr>
            <w:tcW w:type="dxa" w:w="2880"/>
            <w:vAlign w:val="center"/>
          </w:tcPr>
          <w:p>
            <w:r>
              <w:rPr>
                <w:b w:val="0"/>
              </w:rPr>
              <w:t>трансграничная поставка</w:t>
            </w:r>
          </w:p>
        </w:tc>
        <w:tc>
          <w:tcPr>
            <w:tcW w:type="dxa" w:w="2880"/>
            <w:vAlign w:val="center"/>
          </w:tcPr>
          <w:p>
            <w:r>
              <w:rPr>
                <w:b w:val="0"/>
              </w:rPr>
              <w:t>онлайн-образование</w:t>
            </w:r>
          </w:p>
        </w:tc>
      </w:tr>
      <w:tr>
        <w:tc>
          <w:tcPr>
            <w:tcW w:type="dxa" w:w="2880"/>
            <w:vAlign w:val="center"/>
          </w:tcPr>
          <w:p>
            <w:r>
              <w:rPr>
                <w:b/>
                <w:color w:val="1F4E79"/>
              </w:rPr>
              <w:t>境外消费</w:t>
            </w:r>
          </w:p>
        </w:tc>
        <w:tc>
          <w:tcPr>
            <w:tcW w:type="dxa" w:w="2880"/>
            <w:vAlign w:val="center"/>
          </w:tcPr>
          <w:p>
            <w:r>
              <w:rPr>
                <w:b w:val="0"/>
              </w:rPr>
              <w:t>потребление за рубежом</w:t>
            </w:r>
          </w:p>
        </w:tc>
        <w:tc>
          <w:tcPr>
            <w:tcW w:type="dxa" w:w="2880"/>
            <w:vAlign w:val="center"/>
          </w:tcPr>
          <w:p>
            <w:r>
              <w:rPr>
                <w:b w:val="0"/>
              </w:rPr>
              <w:t>туризм, учеба, медицина</w:t>
            </w:r>
          </w:p>
        </w:tc>
      </w:tr>
      <w:tr>
        <w:tc>
          <w:tcPr>
            <w:tcW w:type="dxa" w:w="2880"/>
            <w:vAlign w:val="center"/>
          </w:tcPr>
          <w:p>
            <w:r>
              <w:rPr>
                <w:b/>
                <w:color w:val="1F4E79"/>
              </w:rPr>
              <w:t>商业存在</w:t>
            </w:r>
          </w:p>
        </w:tc>
        <w:tc>
          <w:tcPr>
            <w:tcW w:type="dxa" w:w="2880"/>
            <w:vAlign w:val="center"/>
          </w:tcPr>
          <w:p>
            <w:r>
              <w:rPr>
                <w:b w:val="0"/>
              </w:rPr>
              <w:t>коммерческое присутствие</w:t>
            </w:r>
          </w:p>
        </w:tc>
        <w:tc>
          <w:tcPr>
            <w:tcW w:type="dxa" w:w="2880"/>
            <w:vAlign w:val="center"/>
          </w:tcPr>
          <w:p>
            <w:r>
              <w:rPr>
                <w:b w:val="0"/>
              </w:rPr>
              <w:t>банк, отель, сеть магазинов</w:t>
            </w:r>
          </w:p>
        </w:tc>
      </w:tr>
      <w:tr>
        <w:tc>
          <w:tcPr>
            <w:tcW w:type="dxa" w:w="2880"/>
            <w:vAlign w:val="center"/>
          </w:tcPr>
          <w:p>
            <w:r>
              <w:rPr>
                <w:b/>
                <w:color w:val="1F4E79"/>
              </w:rPr>
              <w:t>自然人流动</w:t>
            </w:r>
          </w:p>
        </w:tc>
        <w:tc>
          <w:tcPr>
            <w:tcW w:type="dxa" w:w="2880"/>
            <w:vAlign w:val="center"/>
          </w:tcPr>
          <w:p>
            <w:r>
              <w:rPr>
                <w:b w:val="0"/>
              </w:rPr>
              <w:t>перемещение физических лиц</w:t>
            </w:r>
          </w:p>
        </w:tc>
        <w:tc>
          <w:tcPr>
            <w:tcW w:type="dxa" w:w="2880"/>
            <w:vAlign w:val="center"/>
          </w:tcPr>
          <w:p>
            <w:r>
              <w:rPr>
                <w:b w:val="0"/>
              </w:rPr>
              <w:t>артист, инженер, консультант</w:t>
            </w:r>
          </w:p>
        </w:tc>
      </w:tr>
    </w:tbl>
    <w:p/>
    <w:p>
      <w:pPr>
        <w:spacing w:before="60"/>
      </w:pPr>
      <w:r>
        <w:rPr>
          <w:b/>
          <w:color w:val="1F4E79"/>
        </w:rPr>
        <w:t>记忆：</w:t>
      </w:r>
      <w:r>
        <w:rPr>
          <w:b w:val="0"/>
        </w:rPr>
        <w:t xml:space="preserve"> 服务动、人动、企业动、消费者动。</w:t>
      </w:r>
    </w:p>
    <w:p>
      <w:pPr>
        <w:pStyle w:val="Heading1"/>
      </w:pPr>
      <w:r>
        <w:rPr>
          <w:b/>
        </w:rPr>
        <w:t>9.2 服务贸易壁垒 / Барьеры</w:t>
      </w:r>
    </w:p>
    <w:p>
      <w:pPr>
        <w:pStyle w:val="ListNumber"/>
      </w:pPr>
      <w:r>
        <w:rPr>
          <w:b/>
          <w:color w:val="1F4E79"/>
        </w:rPr>
        <w:t>服务产品移动壁垒</w:t>
      </w:r>
      <w:r>
        <w:rPr>
          <w:b w:val="0"/>
        </w:rPr>
        <w:t xml:space="preserve"> — ограничение самой услуги.</w:t>
      </w:r>
    </w:p>
    <w:p>
      <w:pPr>
        <w:pStyle w:val="ListNumber"/>
      </w:pPr>
      <w:r>
        <w:rPr>
          <w:b/>
          <w:color w:val="1F4E79"/>
        </w:rPr>
        <w:t>人员流动壁垒</w:t>
      </w:r>
      <w:r>
        <w:rPr>
          <w:b w:val="0"/>
        </w:rPr>
        <w:t xml:space="preserve"> — визы, трудовые ограничения.</w:t>
      </w:r>
    </w:p>
    <w:p>
      <w:pPr>
        <w:pStyle w:val="ListNumber"/>
      </w:pPr>
      <w:r>
        <w:rPr>
          <w:b/>
          <w:color w:val="1F4E79"/>
        </w:rPr>
        <w:t>资本流动壁垒</w:t>
      </w:r>
      <w:r>
        <w:rPr>
          <w:b w:val="0"/>
        </w:rPr>
        <w:t xml:space="preserve"> — валютный и инвестиционный контроль.</w:t>
      </w:r>
    </w:p>
    <w:p>
      <w:pPr>
        <w:pStyle w:val="ListNumber"/>
      </w:pPr>
      <w:r>
        <w:rPr>
          <w:b/>
          <w:color w:val="1F4E79"/>
        </w:rPr>
        <w:t>开业权壁垒</w:t>
      </w:r>
      <w:r>
        <w:rPr>
          <w:b w:val="0"/>
        </w:rPr>
        <w:t xml:space="preserve"> — запрет открыть филиал/компанию.</w:t>
      </w:r>
    </w:p>
    <w:p>
      <w:pPr>
        <w:pStyle w:val="ListNumber"/>
      </w:pPr>
      <w:r>
        <w:rPr>
          <w:b/>
          <w:color w:val="1F4E79"/>
        </w:rPr>
        <w:t>相关货物流转壁垒</w:t>
      </w:r>
      <w:r>
        <w:rPr>
          <w:b w:val="0"/>
        </w:rPr>
        <w:t xml:space="preserve"> — ограничение товаров, нужных для услуги.</w:t>
      </w:r>
    </w:p>
    <w:p>
      <w:pPr>
        <w:pStyle w:val="Heading1"/>
      </w:pPr>
      <w:r>
        <w:rPr>
          <w:b/>
        </w:rPr>
        <w:t>9.3 中国服务贸易特点 / Китайская торговля услугами</w:t>
      </w:r>
    </w:p>
    <w:p>
      <w:pPr>
        <w:spacing w:before="60"/>
      </w:pPr>
      <w:r>
        <w:rPr>
          <w:b/>
          <w:color w:val="1F4E79"/>
        </w:rPr>
        <w:t>中文可背：</w:t>
      </w:r>
      <w:r>
        <w:rPr>
          <w:b w:val="0"/>
        </w:rPr>
        <w:t xml:space="preserve"> 中国服务出口发展较快，</w:t>
      </w:r>
      <w:r>
        <w:rPr>
          <w:b/>
          <w:color w:val="1F4E79"/>
        </w:rPr>
        <w:t>2023年服务出口位居全球第五</w:t>
      </w:r>
      <w:r>
        <w:rPr>
          <w:b w:val="0"/>
        </w:rPr>
        <w:t>，但服务贸易长期处于</w:t>
      </w:r>
      <w:r>
        <w:rPr>
          <w:b/>
          <w:color w:val="1F4E79"/>
        </w:rPr>
        <w:t>逆差</w:t>
      </w:r>
      <w:r>
        <w:rPr>
          <w:b w:val="0"/>
        </w:rPr>
        <w:t>，服务进口大于出口。出口领域相对集中，主要包括旅游、运输和其他商业服务。发展服务出口有利于优化产业结构、提高国际竞争力、缓解就业压力。</w:t>
      </w:r>
    </w:p>
    <w:p>
      <w:pPr>
        <w:spacing w:before="60"/>
      </w:pPr>
      <w:r>
        <w:rPr>
          <w:b/>
          <w:color w:val="1F4E79"/>
        </w:rPr>
        <w:t>Русский смысл:</w:t>
      </w:r>
      <w:r>
        <w:rPr>
          <w:b w:val="0"/>
        </w:rPr>
        <w:t xml:space="preserve"> Экспорт услуг растет, в 2023 г. Китай был 5-м в мире, но сохраняется дефицит торговли услугами; экспорт концентрируется в туризме, транспорте и коммерческих услугах.</w:t>
      </w:r>
    </w:p>
    <w:p>
      <w:pPr>
        <w:pStyle w:val="Heading1"/>
      </w:pPr>
      <w:r>
        <w:rPr>
          <w:b/>
        </w:rPr>
        <w:t>9.4 开放影响与对策 / Влияние и меры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b/>
              </w:rPr>
              <w:t>积极影响</w:t>
            </w:r>
          </w:p>
        </w:tc>
        <w:tc>
          <w:tcPr>
            <w:tcW w:type="dxa" w:w="2880"/>
            <w:vAlign w:val="center"/>
            <w:shd w:fill="D9EAF7"/>
          </w:tcPr>
          <w:p>
            <w:r>
              <w:rPr>
                <w:b/>
              </w:rPr>
              <w:t>挑战</w:t>
            </w:r>
          </w:p>
        </w:tc>
        <w:tc>
          <w:tcPr>
            <w:tcW w:type="dxa" w:w="2880"/>
            <w:vAlign w:val="center"/>
            <w:shd w:fill="D9EAF7"/>
          </w:tcPr>
          <w:p>
            <w:r>
              <w:rPr>
                <w:b/>
              </w:rPr>
              <w:t>对策</w:t>
            </w:r>
          </w:p>
        </w:tc>
      </w:tr>
      <w:tr>
        <w:tc>
          <w:tcPr>
            <w:tcW w:type="dxa" w:w="2880"/>
            <w:vAlign w:val="center"/>
          </w:tcPr>
          <w:p>
            <w:r>
              <w:rPr>
                <w:b w:val="0"/>
              </w:rPr>
              <w:t>优化经济结构；引进经验技术；带动相关产业</w:t>
            </w:r>
          </w:p>
        </w:tc>
        <w:tc>
          <w:tcPr>
            <w:tcW w:type="dxa" w:w="2880"/>
            <w:vAlign w:val="center"/>
          </w:tcPr>
          <w:p>
            <w:r>
              <w:rPr>
                <w:b w:val="0"/>
              </w:rPr>
              <w:t>知识密集型服务竞争弱；管理体制压力；国企机制压力</w:t>
            </w:r>
          </w:p>
        </w:tc>
        <w:tc>
          <w:tcPr>
            <w:tcW w:type="dxa" w:w="2880"/>
            <w:vAlign w:val="center"/>
          </w:tcPr>
          <w:p>
            <w:r>
              <w:rPr>
                <w:b w:val="0"/>
              </w:rPr>
              <w:t>发展服务业；优化结构；提高质量；培养人才；政府支持；信息服务体系</w:t>
            </w:r>
          </w:p>
        </w:tc>
      </w:tr>
    </w:tbl>
    <w:p/>
    <w:p/>
    <w:p>
      <w:pPr>
        <w:pStyle w:val="Title"/>
        <w:jc w:val="center"/>
      </w:pPr>
      <w:r>
        <w:rPr>
          <w:b/>
        </w:rPr>
        <w:t>高频考试题：短答案模板 / Частые вопросы: короткие шаблоны</w:t>
      </w:r>
    </w:p>
    <w:p>
      <w:pPr>
        <w:pStyle w:val="Heading1"/>
      </w:pPr>
      <w:r>
        <w:rPr>
          <w:b/>
        </w:rPr>
        <w:t>Q1. 为什么发展外贸是利用外资和引进技术的物质基础？</w:t>
      </w:r>
    </w:p>
    <w:p>
      <w:pPr>
        <w:spacing w:before="60"/>
      </w:pPr>
      <w:r>
        <w:rPr>
          <w:b/>
          <w:color w:val="1F4E79"/>
        </w:rPr>
        <w:t>中文：</w:t>
      </w:r>
      <w:r>
        <w:rPr>
          <w:b w:val="0"/>
        </w:rPr>
        <w:t xml:space="preserve"> 因为出口可以创造</w:t>
      </w:r>
      <w:r>
        <w:rPr>
          <w:b/>
          <w:color w:val="1F4E79"/>
        </w:rPr>
        <w:t>外汇收入</w:t>
      </w:r>
      <w:r>
        <w:rPr>
          <w:b w:val="0"/>
        </w:rPr>
        <w:t>，外汇可用于购买先进技术和设备；外贸发展还能促进经济增长和市场扩大，提高中国吸引外资的能力。因此，外贸是利用外资和引进技术的重要物质基础。</w:t>
      </w:r>
    </w:p>
    <w:p>
      <w:pPr>
        <w:spacing w:before="60"/>
      </w:pPr>
      <w:r>
        <w:rPr>
          <w:b/>
          <w:color w:val="1F4E79"/>
        </w:rPr>
        <w:t>Русский:</w:t>
      </w:r>
      <w:r>
        <w:rPr>
          <w:b w:val="0"/>
        </w:rPr>
        <w:t xml:space="preserve"> Экспорт приносит валюту для покупки технологий и оборудования, а рост торговли расширяет рынок и привлекает капитал.</w:t>
      </w:r>
    </w:p>
    <w:p>
      <w:pPr>
        <w:pStyle w:val="Heading1"/>
      </w:pPr>
      <w:r>
        <w:rPr>
          <w:b/>
        </w:rPr>
        <w:t>Q2. 外贸依存度下降是否意味着中国不开放？</w:t>
      </w:r>
    </w:p>
    <w:p>
      <w:pPr>
        <w:spacing w:before="60"/>
      </w:pPr>
      <w:r>
        <w:rPr>
          <w:b/>
          <w:color w:val="1F4E79"/>
        </w:rPr>
        <w:t>中文：</w:t>
      </w:r>
      <w:r>
        <w:rPr>
          <w:b w:val="0"/>
        </w:rPr>
        <w:t xml:space="preserve"> 不是。外贸依存度下降说明</w:t>
      </w:r>
      <w:r>
        <w:rPr>
          <w:b/>
          <w:color w:val="1F4E79"/>
        </w:rPr>
        <w:t>内需和国内市场作用增强</w:t>
      </w:r>
      <w:r>
        <w:rPr>
          <w:b w:val="0"/>
        </w:rPr>
        <w:t>，加工贸易比重下降，贸易结构调整，同时也受金融危机、贸易摩擦影响。中国仍坚持开放，但更强调</w:t>
      </w:r>
      <w:r>
        <w:rPr>
          <w:b/>
          <w:color w:val="1F4E79"/>
        </w:rPr>
        <w:t>双循环</w:t>
      </w:r>
      <w:r>
        <w:rPr>
          <w:b w:val="0"/>
        </w:rPr>
        <w:t>和</w:t>
      </w:r>
      <w:r>
        <w:rPr>
          <w:b/>
          <w:color w:val="1F4E79"/>
        </w:rPr>
        <w:t>高质量开放</w:t>
      </w:r>
      <w:r>
        <w:rPr>
          <w:b w:val="0"/>
        </w:rPr>
        <w:t>。</w:t>
      </w:r>
    </w:p>
    <w:p>
      <w:pPr>
        <w:spacing w:before="60"/>
      </w:pPr>
      <w:r>
        <w:rPr>
          <w:b/>
          <w:color w:val="1F4E79"/>
        </w:rPr>
        <w:t>Русский:</w:t>
      </w:r>
      <w:r>
        <w:rPr>
          <w:b w:val="0"/>
        </w:rPr>
        <w:t xml:space="preserve"> Нет. Это означает рост роли внутреннего рынка и структурную перестройку, а не закрытость.</w:t>
      </w:r>
    </w:p>
    <w:p>
      <w:pPr>
        <w:pStyle w:val="Heading1"/>
      </w:pPr>
      <w:r>
        <w:rPr>
          <w:b/>
        </w:rPr>
        <w:t>Q3. 双循环是什么？</w:t>
      </w:r>
    </w:p>
    <w:p>
      <w:pPr>
        <w:spacing w:before="60"/>
      </w:pPr>
      <w:r>
        <w:rPr>
          <w:b/>
          <w:color w:val="1F4E79"/>
        </w:rPr>
        <w:t>中文：</w:t>
      </w:r>
      <w:r>
        <w:rPr>
          <w:b w:val="0"/>
        </w:rPr>
        <w:t xml:space="preserve"> </w:t>
      </w:r>
      <w:r>
        <w:rPr>
          <w:b/>
          <w:color w:val="1F4E79"/>
        </w:rPr>
        <w:t>双循环</w:t>
      </w:r>
      <w:r>
        <w:rPr>
          <w:b w:val="0"/>
        </w:rPr>
        <w:t>是“以国内大循环为主体、国内国际双循环相互促进”的发展格局。它不是闭关锁国，而是在增强国内循环的同时继续扩大开放，利用</w:t>
      </w:r>
      <w:r>
        <w:rPr>
          <w:b/>
          <w:color w:val="1F4E79"/>
        </w:rPr>
        <w:t>两个市场、两种资源</w:t>
      </w:r>
      <w:r>
        <w:rPr>
          <w:b w:val="0"/>
        </w:rPr>
        <w:t>。</w:t>
      </w:r>
    </w:p>
    <w:p>
      <w:pPr>
        <w:spacing w:before="60"/>
      </w:pPr>
      <w:r>
        <w:rPr>
          <w:b/>
          <w:color w:val="1F4E79"/>
        </w:rPr>
        <w:t>Русский:</w:t>
      </w:r>
      <w:r>
        <w:rPr>
          <w:b w:val="0"/>
        </w:rPr>
        <w:t xml:space="preserve"> Двойная циркуляция — внутренний цикл как основа и взаимное усиление внутреннего и международного циклов.</w:t>
      </w:r>
    </w:p>
    <w:p>
      <w:pPr>
        <w:pStyle w:val="Heading1"/>
      </w:pPr>
      <w:r>
        <w:rPr>
          <w:b/>
        </w:rPr>
        <w:t>Q4. 出口退税是不是出口补贴？</w:t>
      </w:r>
    </w:p>
    <w:p>
      <w:pPr>
        <w:spacing w:before="60"/>
      </w:pPr>
      <w:r>
        <w:rPr>
          <w:b/>
          <w:color w:val="1F4E79"/>
        </w:rPr>
        <w:t>中文：</w:t>
      </w:r>
      <w:r>
        <w:rPr>
          <w:b w:val="0"/>
        </w:rPr>
        <w:t xml:space="preserve"> 不是。出口退税是退还出口货物在国内环节已缴纳的增值税、消费税，使商品以不含税价格进入国际市场，符合</w:t>
      </w:r>
      <w:r>
        <w:rPr>
          <w:b/>
          <w:color w:val="1F4E79"/>
        </w:rPr>
        <w:t>出口零税率原则</w:t>
      </w:r>
      <w:r>
        <w:rPr>
          <w:b w:val="0"/>
        </w:rPr>
        <w:t>，不是WTO禁止的出口补贴。</w:t>
      </w:r>
    </w:p>
    <w:p>
      <w:pPr>
        <w:spacing w:before="60"/>
      </w:pPr>
      <w:r>
        <w:rPr>
          <w:b/>
          <w:color w:val="1F4E79"/>
        </w:rPr>
        <w:t>Русский:</w:t>
      </w:r>
      <w:r>
        <w:rPr>
          <w:b w:val="0"/>
        </w:rPr>
        <w:t xml:space="preserve"> Нет, это возврат уже уплаченных косвенных налогов, а не субсидия.</w:t>
      </w:r>
    </w:p>
    <w:p>
      <w:pPr>
        <w:pStyle w:val="Heading1"/>
      </w:pPr>
      <w:r>
        <w:rPr>
          <w:b/>
        </w:rPr>
        <w:t>Q5. 为什么要市场多元化？</w:t>
      </w:r>
    </w:p>
    <w:p>
      <w:pPr>
        <w:spacing w:before="60"/>
      </w:pPr>
      <w:r>
        <w:rPr>
          <w:b/>
          <w:color w:val="1F4E79"/>
        </w:rPr>
        <w:t>中文：</w:t>
      </w:r>
      <w:r>
        <w:rPr>
          <w:b w:val="0"/>
        </w:rPr>
        <w:t xml:space="preserve"> 为了减少对少数市场的依赖，分散风险，减少贸易摩擦，避免买方垄断压低价格，并提高中国在国际分工中的地位。</w:t>
      </w:r>
    </w:p>
    <w:p>
      <w:pPr>
        <w:spacing w:before="60"/>
      </w:pPr>
      <w:r>
        <w:rPr>
          <w:b/>
          <w:color w:val="1F4E79"/>
        </w:rPr>
        <w:t>Русский:</w:t>
      </w:r>
      <w:r>
        <w:rPr>
          <w:b w:val="0"/>
        </w:rPr>
        <w:t xml:space="preserve"> Чтобы снизить зависимость, риски и торговые конфликты и улучшить условия торговли.</w:t>
      </w:r>
    </w:p>
    <w:p>
      <w:pPr>
        <w:pStyle w:val="Heading1"/>
      </w:pPr>
      <w:r>
        <w:rPr>
          <w:b/>
        </w:rPr>
        <w:t>Q6. 技术引进后为什么要消化吸收创新？</w:t>
      </w:r>
    </w:p>
    <w:p>
      <w:pPr>
        <w:spacing w:before="60"/>
      </w:pPr>
      <w:r>
        <w:rPr>
          <w:b/>
          <w:color w:val="1F4E79"/>
        </w:rPr>
        <w:t>中文：</w:t>
      </w:r>
      <w:r>
        <w:rPr>
          <w:b w:val="0"/>
        </w:rPr>
        <w:t xml:space="preserve"> 因为单纯购买技术不能形成自主能力。只有消化、吸收、再创新，才能摆脱技术依赖，避免“引进—落后—再引进—再落后”。</w:t>
      </w:r>
    </w:p>
    <w:p>
      <w:pPr>
        <w:spacing w:before="60"/>
      </w:pPr>
      <w:r>
        <w:rPr>
          <w:b/>
          <w:color w:val="1F4E79"/>
        </w:rPr>
        <w:t>Русский:</w:t>
      </w:r>
      <w:r>
        <w:rPr>
          <w:b w:val="0"/>
        </w:rPr>
        <w:t xml:space="preserve"> Без освоения импорт технологий не создает собственную способность и ведет к зависимости.</w:t>
      </w:r>
    </w:p>
    <w:p>
      <w:pPr>
        <w:pStyle w:val="Heading1"/>
      </w:pPr>
      <w:r>
        <w:rPr>
          <w:b/>
        </w:rPr>
        <w:t>Q7. 服务贸易四种方式怎么区分？</w:t>
      </w:r>
    </w:p>
    <w:p>
      <w:pPr>
        <w:spacing w:before="60"/>
      </w:pPr>
      <w:r>
        <w:rPr>
          <w:b/>
          <w:color w:val="1F4E79"/>
        </w:rPr>
        <w:t>中文：</w:t>
      </w:r>
      <w:r>
        <w:rPr>
          <w:b w:val="0"/>
        </w:rPr>
        <w:t xml:space="preserve"> </w:t>
      </w:r>
      <w:r>
        <w:rPr>
          <w:b/>
          <w:color w:val="1F4E79"/>
        </w:rPr>
        <w:t>跨境交付</w:t>
      </w:r>
      <w:r>
        <w:rPr>
          <w:b w:val="0"/>
        </w:rPr>
        <w:t>是服务跨境；</w:t>
      </w:r>
      <w:r>
        <w:rPr>
          <w:b/>
          <w:color w:val="1F4E79"/>
        </w:rPr>
        <w:t>境外消费</w:t>
      </w:r>
      <w:r>
        <w:rPr>
          <w:b w:val="0"/>
        </w:rPr>
        <w:t>是消费者跨境；</w:t>
      </w:r>
      <w:r>
        <w:rPr>
          <w:b/>
          <w:color w:val="1F4E79"/>
        </w:rPr>
        <w:t>商业存在</w:t>
      </w:r>
      <w:r>
        <w:rPr>
          <w:b w:val="0"/>
        </w:rPr>
        <w:t>是企业跨境设立机构；</w:t>
      </w:r>
      <w:r>
        <w:rPr>
          <w:b/>
          <w:color w:val="1F4E79"/>
        </w:rPr>
        <w:t>自然人流动</w:t>
      </w:r>
      <w:r>
        <w:rPr>
          <w:b w:val="0"/>
        </w:rPr>
        <w:t>是服务者本人跨境。</w:t>
      </w:r>
    </w:p>
    <w:p>
      <w:pPr>
        <w:spacing w:before="60"/>
      </w:pPr>
      <w:r>
        <w:rPr>
          <w:b/>
          <w:color w:val="1F4E79"/>
        </w:rPr>
        <w:t>Русский:</w:t>
      </w:r>
      <w:r>
        <w:rPr>
          <w:b w:val="0"/>
        </w:rPr>
        <w:t xml:space="preserve"> Движется услуга, потребитель, компания или сам специалист.</w:t>
      </w:r>
    </w:p>
    <w:p/>
    <w:p>
      <w:pPr>
        <w:pStyle w:val="Title"/>
        <w:jc w:val="center"/>
      </w:pPr>
      <w:r>
        <w:rPr>
          <w:b/>
        </w:rPr>
        <w:t>Финальная шпаргалка на 1 страницу / 最后一页速记</w:t>
      </w:r>
    </w:p>
    <w:p>
      <w:pPr>
        <w:pStyle w:val="ListBullet"/>
      </w:pPr>
      <w:r>
        <w:rPr>
          <w:b/>
          <w:color w:val="1F4E79"/>
        </w:rPr>
        <w:t>1978</w:t>
      </w:r>
      <w:r>
        <w:rPr>
          <w:b w:val="0"/>
        </w:rPr>
        <w:t>：改革开放开始。</w:t>
      </w:r>
    </w:p>
    <w:p>
      <w:pPr>
        <w:pStyle w:val="ListBullet"/>
      </w:pPr>
      <w:r>
        <w:rPr>
          <w:b/>
          <w:color w:val="1F4E79"/>
        </w:rPr>
        <w:t>1982</w:t>
      </w:r>
      <w:r>
        <w:rPr>
          <w:b w:val="0"/>
        </w:rPr>
        <w:t>：对外开放写入宪法。</w:t>
      </w:r>
    </w:p>
    <w:p>
      <w:pPr>
        <w:pStyle w:val="ListBullet"/>
      </w:pPr>
      <w:r>
        <w:rPr>
          <w:b/>
          <w:color w:val="1F4E79"/>
        </w:rPr>
        <w:t>1992</w:t>
      </w:r>
      <w:r>
        <w:rPr>
          <w:b w:val="0"/>
        </w:rPr>
        <w:t>：全方位开放、市场经济改革加速。</w:t>
      </w:r>
    </w:p>
    <w:p>
      <w:pPr>
        <w:pStyle w:val="ListBullet"/>
      </w:pPr>
      <w:r>
        <w:rPr>
          <w:b/>
          <w:color w:val="1F4E79"/>
        </w:rPr>
        <w:t>1994</w:t>
      </w:r>
      <w:r>
        <w:rPr>
          <w:b w:val="0"/>
        </w:rPr>
        <w:t>：汇率并轨；《外贸法》实施。</w:t>
      </w:r>
    </w:p>
    <w:p>
      <w:pPr>
        <w:pStyle w:val="ListBullet"/>
      </w:pPr>
      <w:r>
        <w:rPr>
          <w:b/>
          <w:color w:val="1F4E79"/>
        </w:rPr>
        <w:t>2001</w:t>
      </w:r>
      <w:r>
        <w:rPr>
          <w:b w:val="0"/>
        </w:rPr>
        <w:t>：中国加入WTO。</w:t>
      </w:r>
    </w:p>
    <w:p>
      <w:pPr>
        <w:pStyle w:val="ListBullet"/>
      </w:pPr>
      <w:r>
        <w:rPr>
          <w:b/>
          <w:color w:val="1F4E79"/>
        </w:rPr>
        <w:t>2004</w:t>
      </w:r>
      <w:r>
        <w:rPr>
          <w:b w:val="0"/>
        </w:rPr>
        <w:t>：外贸经营权审批改登记备案。</w:t>
      </w:r>
    </w:p>
    <w:p>
      <w:pPr>
        <w:pStyle w:val="ListBullet"/>
      </w:pPr>
      <w:r>
        <w:rPr>
          <w:b/>
          <w:color w:val="1F4E79"/>
        </w:rPr>
        <w:t>2005</w:t>
      </w:r>
      <w:r>
        <w:rPr>
          <w:b w:val="0"/>
        </w:rPr>
        <w:t>：人民币汇率形成机制改革。</w:t>
      </w:r>
    </w:p>
    <w:p>
      <w:pPr>
        <w:pStyle w:val="ListBullet"/>
      </w:pPr>
      <w:r>
        <w:rPr>
          <w:b/>
          <w:color w:val="1F4E79"/>
        </w:rPr>
        <w:t>2013</w:t>
      </w:r>
      <w:r>
        <w:rPr>
          <w:b w:val="0"/>
        </w:rPr>
        <w:t>：上海自贸区、一带一路、中国货物贸易世界第一。</w:t>
      </w:r>
    </w:p>
    <w:p>
      <w:pPr>
        <w:pStyle w:val="ListBullet"/>
      </w:pPr>
      <w:r>
        <w:rPr>
          <w:b/>
          <w:color w:val="1F4E79"/>
        </w:rPr>
        <w:t>2020/2022</w:t>
      </w:r>
      <w:r>
        <w:rPr>
          <w:b w:val="0"/>
        </w:rPr>
        <w:t>：RCEP签署/生效。</w:t>
      </w:r>
    </w:p>
    <w:p>
      <w:pPr>
        <w:pStyle w:val="ListBullet"/>
      </w:pPr>
      <w:r>
        <w:rPr>
          <w:b/>
          <w:color w:val="1F4E79"/>
        </w:rPr>
        <w:t>核心转变</w:t>
      </w:r>
      <w:r>
        <w:rPr>
          <w:b w:val="0"/>
        </w:rPr>
        <w:t>：初级产品 → 工业制成品 → 机电产品 → 高新技术产品 → 数字贸易和服务贸易。</w:t>
      </w:r>
    </w:p>
    <w:p>
      <w:pPr>
        <w:pStyle w:val="ListBullet"/>
      </w:pPr>
      <w:r>
        <w:rPr>
          <w:b/>
          <w:color w:val="1F4E79"/>
        </w:rPr>
        <w:t>管理模式</w:t>
      </w:r>
      <w:r>
        <w:rPr>
          <w:b w:val="0"/>
        </w:rPr>
        <w:t>：法律为依据，经济手段为主，行政手段为辅。</w:t>
      </w:r>
    </w:p>
    <w:p>
      <w:pPr>
        <w:pStyle w:val="ListBullet"/>
      </w:pPr>
      <w:r>
        <w:rPr>
          <w:b/>
          <w:color w:val="1F4E79"/>
        </w:rPr>
        <w:t>答题万能词</w:t>
      </w:r>
      <w:r>
        <w:rPr>
          <w:b w:val="0"/>
        </w:rPr>
        <w:t>：</w:t>
      </w:r>
      <w:r>
        <w:rPr>
          <w:b/>
          <w:color w:val="1F4E79"/>
        </w:rPr>
        <w:t>规模扩大、结构优化、市场多元化、制度改革、国际规则接轨、高质量发展</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