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eastAsia="Microsoft YaHei"/>
          <w:b/>
          <w:i w:val="0"/>
          <w:color w:val="8B0000"/>
          <w:sz w:val="60"/>
        </w:rPr>
        <w:t>第二章</w:t>
      </w:r>
    </w:p>
    <w:p>
      <w:pPr>
        <w:jc w:val="center"/>
      </w:pPr>
      <w:r>
        <w:rPr>
          <w:rFonts w:ascii="Calibri" w:hAnsi="Calibri" w:eastAsia="Microsoft YaHei"/>
          <w:b/>
          <w:i w:val="0"/>
          <w:color w:val="8B0000"/>
          <w:sz w:val="52"/>
        </w:rPr>
        <w:t>对外贸易发展战略</w:t>
      </w:r>
    </w:p>
    <w:p>
      <w:pPr>
        <w:jc w:val="center"/>
      </w:pPr>
      <w:r>
        <w:rPr>
          <w:rFonts w:ascii="Calibri" w:hAnsi="Calibri" w:eastAsia="Microsoft YaHei"/>
          <w:b w:val="0"/>
          <w:i/>
          <w:color w:val="555555"/>
          <w:sz w:val="26"/>
        </w:rPr>
        <w:t>Стратегия развития внешней торговли Китая</w:t>
      </w:r>
    </w:p>
    <w:p>
      <w:pPr>
        <w:spacing w:before="400"/>
        <w:jc w:val="center"/>
      </w:pPr>
      <w:r>
        <w:rPr>
          <w:rFonts w:ascii="Calibri" w:hAnsi="Calibri" w:eastAsia="Microsoft YaHei"/>
          <w:b/>
          <w:i w:val="0"/>
          <w:color w:val="1F3A5F"/>
          <w:sz w:val="24"/>
        </w:rPr>
        <w:t>复习提纲 · 闭卷考试 · 重点突出 · 含俄文讲解与词汇表</w:t>
      </w:r>
    </w:p>
    <w:p>
      <w:pPr>
        <w:jc w:val="center"/>
      </w:pPr>
      <w:r>
        <w:rPr>
          <w:rFonts w:ascii="Calibri" w:hAnsi="Calibri" w:eastAsia="Microsoft YaHei"/>
          <w:b w:val="0"/>
          <w:i/>
          <w:color w:val="555555"/>
          <w:sz w:val="21"/>
        </w:rPr>
        <w:t>Структурированный конспект для закрытого экзамена: суть для теста + развёрнутые ответы + словарь</w:t>
      </w:r>
    </w:p>
    <w:p>
      <w:r>
        <w:br w:type="page"/>
      </w:r>
    </w:p>
    <w:p>
      <w:pPr>
        <w:pBdr>
          <w:bottom w:val="single" w:sz="12" w:space="4" w:color="8B0000"/>
        </w:pBdr>
      </w:pPr>
      <w:r>
        <w:rPr>
          <w:rFonts w:ascii="Calibri" w:hAnsi="Calibri" w:eastAsia="Microsoft YaHei"/>
          <w:b/>
          <w:i w:val="0"/>
          <w:color w:val="8B0000"/>
          <w:sz w:val="36"/>
        </w:rPr>
        <w:t>引言 · 本章总览</w:t>
      </w:r>
    </w:p>
    <w:p>
      <w:r>
        <w:rPr>
          <w:rFonts w:ascii="Calibri" w:hAnsi="Calibri" w:eastAsia="Microsoft YaHei"/>
          <w:b w:val="0"/>
          <w:i/>
          <w:color w:val="555555"/>
          <w:sz w:val="22"/>
        </w:rPr>
        <w:t>Введение и общая структура главы</w:t>
      </w:r>
    </w:p>
    <w:p>
      <w:pPr>
        <w:spacing w:before="200" w:after="40"/>
      </w:pPr>
      <w:r>
        <w:rPr>
          <w:rFonts w:ascii="Calibri" w:hAnsi="Calibri" w:eastAsia="Microsoft YaHei"/>
          <w:b/>
          <w:i w:val="0"/>
          <w:color w:val="B03010"/>
          <w:sz w:val="28"/>
        </w:rPr>
        <w:t>一、改革开放以来对外贸易的成就（背景）</w:t>
      </w:r>
    </w:p>
    <w:p>
      <w:pPr>
        <w:pStyle w:val="ListBullet"/>
        <w:spacing w:after="20"/>
        <w:ind w:left="340"/>
      </w:pPr>
      <w:r>
        <w:rPr>
          <w:rFonts w:ascii="Calibri" w:hAnsi="Calibri" w:eastAsia="Microsoft YaHei"/>
          <w:b w:val="0"/>
          <w:i w:val="0"/>
          <w:sz w:val="22"/>
        </w:rPr>
        <w:t>是中国实行对外开放政策的结果，也是成功实施对外贸易发展战略的结果。</w:t>
      </w:r>
    </w:p>
    <w:p>
      <w:pPr>
        <w:pStyle w:val="ListBullet"/>
        <w:spacing w:after="20"/>
        <w:ind w:left="340"/>
      </w:pPr>
      <w:r>
        <w:rPr>
          <w:rFonts w:ascii="Calibri" w:hAnsi="Calibri" w:eastAsia="Microsoft YaHei"/>
          <w:b w:val="0"/>
          <w:i w:val="0"/>
          <w:sz w:val="22"/>
        </w:rPr>
        <w:t>对外贸易地位上升：从国民经济“调节余缺”的辅助地位 → 对改革开放进程起重大影响的战略地位。</w:t>
      </w:r>
    </w:p>
    <w:p>
      <w:pPr>
        <w:pStyle w:val="ListBullet"/>
        <w:spacing w:after="20"/>
        <w:ind w:left="340"/>
      </w:pPr>
      <w:r>
        <w:rPr>
          <w:rFonts w:ascii="Calibri" w:hAnsi="Calibri" w:eastAsia="Microsoft YaHei"/>
          <w:b w:val="0"/>
          <w:i w:val="0"/>
          <w:sz w:val="22"/>
        </w:rPr>
        <w:t>国家的战略规划：把握国际经济与技术进步趋势 → 重视发挥比较优势、打造竞争优势 → 推动对外贸易快速发展与结构升级。</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Эта глава объясняет, как Китай после начала «политики реформ и открытости» (改革开放, с 1978 г.) сознательно выстраивал стратегию внешней торговли. Главная идея: внешняя торговля прошла путь от вспомогательной роли («латать дыры» в экономике, 调节余缺) до СТРАТЕГИЧЕСКОГО фактора, влияющего на весь ход реформ. Государство опиралось на два понятия:</w:t>
        <w:br/>
        <w:t>• 比较优势 (сравнительное преимущество) — то, что страна умеет производить относительно дешевле (сначала это были дешёвая рабочая сила и сырьё);</w:t>
        <w:br/>
        <w:t>• 竞争优势 (конкурентное преимущество) — то, что создаётся целенаправленно (технологии, бренды, качество).</w:t>
        <w:br/>
        <w:t>Логика всей главы — постепенный переход ОТ опоры на сравнительные преимущества (дешёвый труд) К созданию конкурентных преимуществ (технологии, бренд, качество).</w:t>
      </w:r>
    </w:p>
    <w:p>
      <w:pPr>
        <w:spacing w:before="200" w:after="40"/>
      </w:pPr>
      <w:r>
        <w:rPr>
          <w:rFonts w:ascii="Calibri" w:hAnsi="Calibri" w:eastAsia="Microsoft YaHei"/>
          <w:b/>
          <w:i w:val="0"/>
          <w:color w:val="B03010"/>
          <w:sz w:val="28"/>
        </w:rPr>
        <w:t>二、本章框架（六大战略）</w:t>
      </w:r>
    </w:p>
    <w:p>
      <w:pPr>
        <w:pStyle w:val="ListBullet"/>
        <w:spacing w:after="20"/>
        <w:ind w:left="340"/>
      </w:pPr>
      <w:r>
        <w:rPr>
          <w:rFonts w:ascii="Calibri" w:hAnsi="Calibri" w:eastAsia="Microsoft YaHei"/>
          <w:b/>
          <w:i w:val="0"/>
          <w:color w:val="8B0000"/>
          <w:sz w:val="22"/>
        </w:rPr>
        <w:t xml:space="preserve">① </w:t>
      </w:r>
      <w:r>
        <w:rPr>
          <w:rFonts w:ascii="Calibri" w:hAnsi="Calibri" w:eastAsia="Microsoft YaHei"/>
          <w:b w:val="0"/>
          <w:i w:val="0"/>
          <w:sz w:val="22"/>
        </w:rPr>
        <w:t>出口商品战略的演变  — эволюция стратегии экспортных товаров</w:t>
      </w:r>
    </w:p>
    <w:p>
      <w:pPr>
        <w:pStyle w:val="ListBullet"/>
        <w:spacing w:after="20"/>
        <w:ind w:left="340"/>
      </w:pPr>
      <w:r>
        <w:rPr>
          <w:rFonts w:ascii="Calibri" w:hAnsi="Calibri" w:eastAsia="Microsoft YaHei"/>
          <w:b/>
          <w:i w:val="0"/>
          <w:color w:val="8B0000"/>
          <w:sz w:val="22"/>
        </w:rPr>
        <w:t xml:space="preserve">② </w:t>
      </w:r>
      <w:r>
        <w:rPr>
          <w:rFonts w:ascii="Calibri" w:hAnsi="Calibri" w:eastAsia="Microsoft YaHei"/>
          <w:b w:val="0"/>
          <w:i w:val="0"/>
          <w:sz w:val="22"/>
        </w:rPr>
        <w:t>以质取胜战略  — стратегия «победа за счёт качества»</w:t>
      </w:r>
    </w:p>
    <w:p>
      <w:pPr>
        <w:pStyle w:val="ListBullet"/>
        <w:spacing w:after="20"/>
        <w:ind w:left="340"/>
      </w:pPr>
      <w:r>
        <w:rPr>
          <w:rFonts w:ascii="Calibri" w:hAnsi="Calibri" w:eastAsia="Microsoft YaHei"/>
          <w:b/>
          <w:i w:val="0"/>
          <w:color w:val="8B0000"/>
          <w:sz w:val="22"/>
        </w:rPr>
        <w:t xml:space="preserve">③ </w:t>
      </w:r>
      <w:r>
        <w:rPr>
          <w:rFonts w:ascii="Calibri" w:hAnsi="Calibri" w:eastAsia="Microsoft YaHei"/>
          <w:b w:val="0"/>
          <w:i w:val="0"/>
          <w:sz w:val="22"/>
        </w:rPr>
        <w:t>科技兴贸战略  — стратегия «развитие торговли через науку и технику»</w:t>
      </w:r>
    </w:p>
    <w:p>
      <w:pPr>
        <w:pStyle w:val="ListBullet"/>
        <w:spacing w:after="20"/>
        <w:ind w:left="340"/>
      </w:pPr>
      <w:r>
        <w:rPr>
          <w:rFonts w:ascii="Calibri" w:hAnsi="Calibri" w:eastAsia="Microsoft YaHei"/>
          <w:b/>
          <w:i w:val="0"/>
          <w:color w:val="8B0000"/>
          <w:sz w:val="22"/>
        </w:rPr>
        <w:t xml:space="preserve">④ </w:t>
      </w:r>
      <w:r>
        <w:rPr>
          <w:rFonts w:ascii="Calibri" w:hAnsi="Calibri" w:eastAsia="Microsoft YaHei"/>
          <w:b w:val="0"/>
          <w:i w:val="0"/>
          <w:sz w:val="22"/>
        </w:rPr>
        <w:t>出口市场多元化战略  — стратегия диверсификации экспортных рынков</w:t>
      </w:r>
    </w:p>
    <w:p>
      <w:pPr>
        <w:pStyle w:val="ListBullet"/>
        <w:spacing w:after="20"/>
        <w:ind w:left="340"/>
      </w:pPr>
      <w:r>
        <w:rPr>
          <w:rFonts w:ascii="Calibri" w:hAnsi="Calibri" w:eastAsia="Microsoft YaHei"/>
          <w:b/>
          <w:i w:val="0"/>
          <w:color w:val="8B0000"/>
          <w:sz w:val="22"/>
        </w:rPr>
        <w:t xml:space="preserve">⑤ </w:t>
      </w:r>
      <w:r>
        <w:rPr>
          <w:rFonts w:ascii="Calibri" w:hAnsi="Calibri" w:eastAsia="Microsoft YaHei"/>
          <w:b w:val="0"/>
          <w:i w:val="0"/>
          <w:sz w:val="22"/>
        </w:rPr>
        <w:t>进口商品战略  — стратегия импортных товаров</w:t>
      </w:r>
    </w:p>
    <w:p>
      <w:pPr>
        <w:pStyle w:val="ListBullet"/>
        <w:spacing w:after="20"/>
        <w:ind w:left="340"/>
      </w:pPr>
      <w:r>
        <w:rPr>
          <w:rFonts w:ascii="Calibri" w:hAnsi="Calibri" w:eastAsia="Microsoft YaHei"/>
          <w:b/>
          <w:i w:val="0"/>
          <w:color w:val="8B0000"/>
          <w:sz w:val="22"/>
        </w:rPr>
        <w:t xml:space="preserve">⑥ </w:t>
      </w:r>
      <w:r>
        <w:rPr>
          <w:rFonts w:ascii="Calibri" w:hAnsi="Calibri" w:eastAsia="Microsoft YaHei"/>
          <w:b w:val="0"/>
          <w:i w:val="0"/>
          <w:sz w:val="22"/>
        </w:rPr>
        <w:t>自由贸易区战略  — стратегия зон свободной торговли (FTA / RCEP)</w:t>
      </w:r>
    </w:p>
    <w:p>
      <w:pPr>
        <w:spacing w:before="120" w:after="40"/>
      </w:pPr>
      <w:r>
        <w:rPr>
          <w:rFonts w:ascii="Calibri" w:hAnsi="Calibri" w:eastAsia="Microsoft YaHei"/>
          <w:b/>
          <w:i w:val="0"/>
          <w:color w:val="1F3A5F"/>
          <w:sz w:val="24"/>
        </w:rPr>
        <w:t>分析每个战略的三条主线（答题框架）：</w:t>
      </w:r>
    </w:p>
    <w:p>
      <w:pPr>
        <w:pStyle w:val="ListBullet"/>
        <w:spacing w:after="20"/>
        <w:ind w:left="340"/>
      </w:pPr>
      <w:r>
        <w:rPr>
          <w:rFonts w:ascii="Calibri" w:hAnsi="Calibri" w:eastAsia="Microsoft YaHei"/>
          <w:b w:val="0"/>
          <w:i w:val="0"/>
          <w:sz w:val="22"/>
        </w:rPr>
        <w:t>战略实施的国内外背景（为什么要这样做）</w:t>
      </w:r>
    </w:p>
    <w:p>
      <w:pPr>
        <w:pStyle w:val="ListBullet"/>
        <w:spacing w:after="20"/>
        <w:ind w:left="340"/>
      </w:pPr>
      <w:r>
        <w:rPr>
          <w:rFonts w:ascii="Calibri" w:hAnsi="Calibri" w:eastAsia="Microsoft YaHei"/>
          <w:b w:val="0"/>
          <w:i w:val="0"/>
          <w:sz w:val="22"/>
        </w:rPr>
        <w:t>战略演变的依据（依据什么调整）</w:t>
      </w:r>
    </w:p>
    <w:p>
      <w:pPr>
        <w:pStyle w:val="ListBullet"/>
        <w:spacing w:after="20"/>
        <w:ind w:left="340"/>
      </w:pPr>
      <w:r>
        <w:rPr>
          <w:rFonts w:ascii="Calibri" w:hAnsi="Calibri" w:eastAsia="Microsoft YaHei"/>
          <w:b w:val="0"/>
          <w:i w:val="0"/>
          <w:sz w:val="22"/>
        </w:rPr>
        <w:t>取得的成效（结果如何）</w:t>
      </w:r>
    </w:p>
    <w:p>
      <w:pPr>
        <w:spacing w:before="120" w:after="0"/>
        <w:shd w:val="clear" w:color="auto" w:fill="FBE9E7"/>
        <w:pBdr>
          <w:left w:val="single" w:sz="24" w:space="8" w:color="B03010"/>
        </w:pBdr>
      </w:pPr>
      <w:r>
        <w:rPr>
          <w:rFonts w:ascii="Calibri" w:hAnsi="Calibri" w:eastAsia="Microsoft YaHei"/>
          <w:b/>
          <w:i w:val="0"/>
          <w:color w:val="B03010"/>
          <w:sz w:val="20"/>
        </w:rPr>
        <w:t>⭐ 考点 / Что спросят на экзамене</w:t>
      </w:r>
    </w:p>
    <w:p>
      <w:pPr>
        <w:spacing w:after="160"/>
        <w:shd w:val="clear" w:color="auto" w:fill="FBE9E7"/>
        <w:pBdr>
          <w:left w:val="single" w:sz="24" w:space="8" w:color="B03010"/>
        </w:pBdr>
      </w:pPr>
      <w:r>
        <w:rPr>
          <w:rFonts w:ascii="Calibri" w:hAnsi="Calibri" w:eastAsia="Microsoft YaHei"/>
          <w:b w:val="0"/>
          <w:i w:val="0"/>
          <w:color w:val="202020"/>
          <w:sz w:val="21"/>
        </w:rPr>
        <w:t>Почти любой развёрнутый вопрос на экзамене удобно отвечать по схеме «背景 → 依据 → 内容/措施 → 成效» (фон/предпосылки → на чём основано → содержание и меры → достигнутые результаты). Держите эту рамку в голове — она подходит ко всем шести стратегиям.</w:t>
      </w:r>
    </w:p>
    <w:p>
      <w:r>
        <w:br w:type="page"/>
      </w:r>
    </w:p>
    <w:p>
      <w:pPr>
        <w:pBdr>
          <w:bottom w:val="single" w:sz="12" w:space="4" w:color="8B0000"/>
        </w:pBdr>
      </w:pPr>
      <w:r>
        <w:rPr>
          <w:rFonts w:ascii="Calibri" w:hAnsi="Calibri" w:eastAsia="Microsoft YaHei"/>
          <w:b/>
          <w:i w:val="0"/>
          <w:color w:val="8B0000"/>
          <w:sz w:val="36"/>
        </w:rPr>
        <w:t>一、出口商品战略</w:t>
      </w:r>
    </w:p>
    <w:p>
      <w:r>
        <w:rPr>
          <w:rFonts w:ascii="Calibri" w:hAnsi="Calibri" w:eastAsia="Microsoft YaHei"/>
          <w:b w:val="0"/>
          <w:i/>
          <w:color w:val="555555"/>
          <w:sz w:val="22"/>
        </w:rPr>
        <w:t>Стратегия экспортных товаров</w:t>
      </w:r>
    </w:p>
    <w:p>
      <w:pPr>
        <w:spacing w:before="200" w:after="40"/>
      </w:pPr>
      <w:r>
        <w:rPr>
          <w:rFonts w:ascii="Calibri" w:hAnsi="Calibri" w:eastAsia="Microsoft YaHei"/>
          <w:b/>
          <w:i w:val="0"/>
          <w:color w:val="B03010"/>
          <w:sz w:val="28"/>
        </w:rPr>
        <w:t>1. 含义（定义）</w:t>
      </w:r>
    </w:p>
    <w:p>
      <w:pPr>
        <w:spacing w:after="40"/>
        <w:ind w:left="227"/>
      </w:pPr>
      <w:r>
        <w:rPr>
          <w:rFonts w:ascii="Calibri" w:hAnsi="Calibri" w:eastAsia="Microsoft YaHei"/>
          <w:b/>
          <w:i w:val="0"/>
          <w:color w:val="8B0000"/>
          <w:sz w:val="22"/>
        </w:rPr>
        <w:t>含义：</w:t>
      </w:r>
      <w:r>
        <w:rPr>
          <w:rFonts w:ascii="Calibri" w:hAnsi="Calibri" w:eastAsia="Microsoft YaHei"/>
          <w:b w:val="0"/>
          <w:i w:val="0"/>
          <w:sz w:val="22"/>
        </w:rPr>
        <w:t>我国根据本国在一定时期内比较优势与竞争优势的状况、以及国际市场供求状况，对出口商品构成所做出的战略性安排（即“出口什么”）。</w:t>
      </w:r>
    </w:p>
    <w:p>
      <w:pPr>
        <w:spacing w:before="120" w:after="40"/>
      </w:pPr>
      <w:r>
        <w:rPr>
          <w:rFonts w:ascii="Calibri" w:hAnsi="Calibri" w:eastAsia="Microsoft YaHei"/>
          <w:b/>
          <w:i w:val="0"/>
          <w:color w:val="1F3A5F"/>
          <w:sz w:val="24"/>
        </w:rPr>
        <w:t>影响因素（三个）：</w:t>
      </w:r>
    </w:p>
    <w:p>
      <w:pPr>
        <w:pStyle w:val="ListBullet"/>
        <w:spacing w:after="20"/>
        <w:ind w:left="340"/>
      </w:pPr>
      <w:r>
        <w:rPr>
          <w:rFonts w:ascii="Calibri" w:hAnsi="Calibri" w:eastAsia="Microsoft YaHei"/>
          <w:b w:val="0"/>
          <w:i w:val="0"/>
          <w:sz w:val="22"/>
        </w:rPr>
        <w:t>国际经济环境</w:t>
      </w:r>
    </w:p>
    <w:p>
      <w:pPr>
        <w:pStyle w:val="ListBullet"/>
        <w:spacing w:after="20"/>
        <w:ind w:left="340"/>
      </w:pPr>
      <w:r>
        <w:rPr>
          <w:rFonts w:ascii="Calibri" w:hAnsi="Calibri" w:eastAsia="Microsoft YaHei"/>
          <w:b w:val="0"/>
          <w:i w:val="0"/>
          <w:sz w:val="22"/>
        </w:rPr>
        <w:t>国内经济发展水平</w:t>
      </w:r>
    </w:p>
    <w:p>
      <w:pPr>
        <w:pStyle w:val="ListBullet"/>
        <w:spacing w:after="20"/>
        <w:ind w:left="340"/>
      </w:pPr>
      <w:r>
        <w:rPr>
          <w:rFonts w:ascii="Calibri" w:hAnsi="Calibri" w:eastAsia="Microsoft YaHei"/>
          <w:b w:val="0"/>
          <w:i w:val="0"/>
          <w:sz w:val="22"/>
        </w:rPr>
        <w:t>中国的产业结构</w:t>
      </w:r>
    </w:p>
    <w:p>
      <w:pPr>
        <w:spacing w:before="200" w:after="40"/>
      </w:pPr>
      <w:r>
        <w:rPr>
          <w:rFonts w:ascii="Calibri" w:hAnsi="Calibri" w:eastAsia="Microsoft YaHei"/>
          <w:b/>
          <w:i w:val="0"/>
          <w:color w:val="B03010"/>
          <w:sz w:val="28"/>
        </w:rPr>
        <w:t>2. 意义</w:t>
      </w:r>
    </w:p>
    <w:p>
      <w:pPr>
        <w:spacing w:after="60"/>
      </w:pPr>
      <w:r>
        <w:rPr>
          <w:rFonts w:ascii="Calibri" w:hAnsi="Calibri" w:eastAsia="Microsoft YaHei"/>
          <w:b w:val="0"/>
          <w:i w:val="0"/>
          <w:sz w:val="22"/>
        </w:rPr>
        <w:t>制定科学、切合实际的出口商品战略，有助于：</w:t>
      </w:r>
    </w:p>
    <w:p>
      <w:pPr>
        <w:pStyle w:val="ListBullet"/>
        <w:spacing w:after="20"/>
        <w:ind w:left="340"/>
      </w:pPr>
      <w:r>
        <w:rPr>
          <w:rFonts w:ascii="Calibri" w:hAnsi="Calibri" w:eastAsia="Microsoft YaHei"/>
          <w:b w:val="0"/>
          <w:i w:val="0"/>
          <w:sz w:val="22"/>
        </w:rPr>
        <w:t>增强出口商品的国际竞争力</w:t>
      </w:r>
    </w:p>
    <w:p>
      <w:pPr>
        <w:pStyle w:val="ListBullet"/>
        <w:spacing w:after="20"/>
        <w:ind w:left="340"/>
      </w:pPr>
      <w:r>
        <w:rPr>
          <w:rFonts w:ascii="Calibri" w:hAnsi="Calibri" w:eastAsia="Microsoft YaHei"/>
          <w:b w:val="0"/>
          <w:i w:val="0"/>
          <w:sz w:val="22"/>
        </w:rPr>
        <w:t>提高出口创汇能力</w:t>
      </w:r>
    </w:p>
    <w:p>
      <w:pPr>
        <w:pStyle w:val="ListBullet"/>
        <w:spacing w:after="20"/>
        <w:ind w:left="340"/>
      </w:pPr>
      <w:r>
        <w:rPr>
          <w:rFonts w:ascii="Calibri" w:hAnsi="Calibri" w:eastAsia="Microsoft YaHei"/>
          <w:b w:val="0"/>
          <w:i w:val="0"/>
          <w:sz w:val="22"/>
        </w:rPr>
        <w:t>扩大出口经济效益</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Стратегия экспортных товаров отвечает на вопрос «ЧТО экспортировать» (出口什么). Это не про объём, а про СТРУКТУРУ экспорта. Государство смотрит на три вещи: внешнюю конъюнктуру, уровень развития своей экономики и структуру своих отраслей, и решает, на какие товары делать ставку. Ключевые цели: повысить международную конкурентоспособность, увеличить валютную выручку (创汇 = «зарабатывать инвалюту») и экономический эффект экспорта.</w:t>
      </w:r>
    </w:p>
    <w:p>
      <w:pPr>
        <w:spacing w:before="200" w:after="40"/>
      </w:pPr>
      <w:r>
        <w:rPr>
          <w:rFonts w:ascii="Calibri" w:hAnsi="Calibri" w:eastAsia="Microsoft YaHei"/>
          <w:b/>
          <w:i w:val="0"/>
          <w:color w:val="B03010"/>
          <w:sz w:val="28"/>
        </w:rPr>
        <w:t>3. 出口商品战略的演变（1981—2025，按五年计划）</w:t>
      </w:r>
    </w:p>
    <w:p>
      <w:pPr>
        <w:spacing w:before="120" w:after="40"/>
      </w:pPr>
      <w:r>
        <w:rPr>
          <w:rFonts w:ascii="Calibri" w:hAnsi="Calibri" w:eastAsia="Microsoft YaHei"/>
          <w:b/>
          <w:i w:val="0"/>
          <w:color w:val="1F3A5F"/>
          <w:sz w:val="24"/>
        </w:rPr>
        <w:t>「六五」计划时期（1981—1985）</w:t>
      </w:r>
    </w:p>
    <w:p>
      <w:pPr>
        <w:spacing w:after="40"/>
        <w:ind w:left="227"/>
      </w:pPr>
      <w:r>
        <w:rPr>
          <w:rFonts w:ascii="Calibri" w:hAnsi="Calibri" w:eastAsia="Microsoft YaHei"/>
          <w:b/>
          <w:i w:val="0"/>
          <w:color w:val="8B0000"/>
          <w:sz w:val="22"/>
        </w:rPr>
        <w:t>背景：</w:t>
      </w:r>
      <w:r>
        <w:rPr>
          <w:rFonts w:ascii="Calibri" w:hAnsi="Calibri" w:eastAsia="Microsoft YaHei"/>
          <w:b w:val="0"/>
          <w:i w:val="0"/>
          <w:sz w:val="22"/>
        </w:rPr>
        <w:t>刚改革开放，产业结构和生产技术落后。</w:t>
      </w:r>
    </w:p>
    <w:p>
      <w:pPr>
        <w:spacing w:after="40"/>
        <w:ind w:left="227"/>
      </w:pPr>
      <w:r>
        <w:rPr>
          <w:rFonts w:ascii="Calibri" w:hAnsi="Calibri" w:eastAsia="Microsoft YaHei"/>
          <w:b/>
          <w:i w:val="0"/>
          <w:color w:val="8B0000"/>
          <w:sz w:val="22"/>
        </w:rPr>
        <w:t>战略（发挥四种优势）：</w:t>
      </w:r>
      <w:r>
        <w:rPr>
          <w:rFonts w:ascii="Calibri" w:hAnsi="Calibri" w:eastAsia="Microsoft YaHei"/>
          <w:b w:val="0"/>
          <w:i w:val="0"/>
          <w:sz w:val="22"/>
        </w:rPr>
      </w:r>
    </w:p>
    <w:p>
      <w:pPr>
        <w:pStyle w:val="ListBullet"/>
        <w:spacing w:after="20"/>
        <w:ind w:left="340"/>
      </w:pPr>
      <w:r>
        <w:rPr>
          <w:rFonts w:ascii="Calibri" w:hAnsi="Calibri" w:eastAsia="Microsoft YaHei"/>
          <w:b w:val="0"/>
          <w:i w:val="0"/>
          <w:sz w:val="22"/>
        </w:rPr>
        <w:t>发挥资源优势 → 增加矿产品、农副土特产出口</w:t>
      </w:r>
    </w:p>
    <w:p>
      <w:pPr>
        <w:pStyle w:val="ListBullet"/>
        <w:spacing w:after="20"/>
        <w:ind w:left="340"/>
      </w:pPr>
      <w:r>
        <w:rPr>
          <w:rFonts w:ascii="Calibri" w:hAnsi="Calibri" w:eastAsia="Microsoft YaHei"/>
          <w:b w:val="0"/>
          <w:i w:val="0"/>
          <w:sz w:val="22"/>
        </w:rPr>
        <w:t>发挥传统技艺优势 → 发展工艺品、传统轻纺织品出口</w:t>
      </w:r>
    </w:p>
    <w:p>
      <w:pPr>
        <w:pStyle w:val="ListBullet"/>
        <w:spacing w:after="20"/>
        <w:ind w:left="340"/>
      </w:pPr>
      <w:r>
        <w:rPr>
          <w:rFonts w:ascii="Calibri" w:hAnsi="Calibri" w:eastAsia="Microsoft YaHei"/>
          <w:b w:val="0"/>
          <w:i w:val="0"/>
          <w:sz w:val="22"/>
        </w:rPr>
        <w:t>发挥劳动力优势 → 发展进料加工</w:t>
      </w:r>
    </w:p>
    <w:p>
      <w:pPr>
        <w:pStyle w:val="ListBullet"/>
        <w:spacing w:after="20"/>
        <w:ind w:left="340"/>
      </w:pPr>
      <w:r>
        <w:rPr>
          <w:rFonts w:ascii="Calibri" w:hAnsi="Calibri" w:eastAsia="Microsoft YaHei"/>
          <w:b w:val="0"/>
          <w:i w:val="0"/>
          <w:sz w:val="22"/>
        </w:rPr>
        <w:t>基于现有工业基础 → 发展机电产品、有色金属和稀有金属加工产品出口</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«六五» = 6-й пятилетний план. Китай только открылся, технологии отсталые, поэтому ставка делалась на ИМЕЮЩИЕСЯ сравнительные преимущества: природные ресурсы (минералы, сельхозпродукция), традиционные ремёсла (工艺品 — изделия народных промыслов), дешёвая рабочая сила (进料加工 — переработка ИМПОРТНОГО давальческого сырья) и уже существующая промбаза. То есть экспортировали в основном сырьё и трудоёмкую продукцию.</w:t>
      </w:r>
    </w:p>
    <w:p>
      <w:pPr>
        <w:spacing w:before="120" w:after="40"/>
      </w:pPr>
      <w:r>
        <w:rPr>
          <w:rFonts w:ascii="Calibri" w:hAnsi="Calibri" w:eastAsia="Microsoft YaHei"/>
          <w:b/>
          <w:i w:val="0"/>
          <w:color w:val="1F3A5F"/>
          <w:sz w:val="24"/>
        </w:rPr>
        <w:t>「七五」计划时期（1986—1990）—— “两个转变”战略</w:t>
      </w:r>
    </w:p>
    <w:p>
      <w:pPr>
        <w:spacing w:after="40"/>
        <w:ind w:left="227"/>
      </w:pPr>
      <w:r>
        <w:rPr>
          <w:rFonts w:ascii="Calibri" w:hAnsi="Calibri" w:eastAsia="Microsoft YaHei"/>
          <w:b/>
          <w:i w:val="0"/>
          <w:color w:val="8B0000"/>
          <w:sz w:val="22"/>
        </w:rPr>
        <w:t>背景：</w:t>
      </w:r>
      <w:r>
        <w:rPr>
          <w:rFonts w:ascii="Calibri" w:hAnsi="Calibri" w:eastAsia="Microsoft YaHei"/>
          <w:b w:val="0"/>
          <w:i w:val="0"/>
          <w:sz w:val="22"/>
        </w:rPr>
        <w:t>国际市场初级产品价格大跌（1985—1990 原油价格大幅下跌），初级产品贸易萎缩，制成品贸易增长。</w:t>
      </w:r>
    </w:p>
    <w:p>
      <w:pPr>
        <w:spacing w:after="40"/>
        <w:ind w:left="227"/>
      </w:pPr>
      <w:r>
        <w:rPr>
          <w:rFonts w:ascii="Calibri" w:hAnsi="Calibri" w:eastAsia="Microsoft YaHei"/>
          <w:b/>
          <w:i w:val="0"/>
          <w:color w:val="8B0000"/>
          <w:sz w:val="22"/>
        </w:rPr>
        <w:t>“两个转变”：</w:t>
      </w:r>
      <w:r>
        <w:rPr>
          <w:rFonts w:ascii="Calibri" w:hAnsi="Calibri" w:eastAsia="Microsoft YaHei"/>
          <w:b w:val="0"/>
          <w:i w:val="0"/>
          <w:sz w:val="22"/>
        </w:rPr>
      </w:r>
    </w:p>
    <w:p>
      <w:pPr>
        <w:pStyle w:val="ListBullet"/>
        <w:spacing w:after="20"/>
        <w:ind w:left="340"/>
      </w:pPr>
      <w:r>
        <w:rPr>
          <w:rFonts w:ascii="Calibri" w:hAnsi="Calibri" w:eastAsia="Microsoft YaHei"/>
          <w:b/>
          <w:i w:val="0"/>
          <w:color w:val="8B0000"/>
          <w:sz w:val="22"/>
        </w:rPr>
        <w:t xml:space="preserve">转变① </w:t>
      </w:r>
      <w:r>
        <w:rPr>
          <w:rFonts w:ascii="Calibri" w:hAnsi="Calibri" w:eastAsia="Microsoft YaHei"/>
          <w:b w:val="0"/>
          <w:i w:val="0"/>
          <w:sz w:val="22"/>
        </w:rPr>
        <w:t>① 由主要出口初级产品 → 工业制成品</w:t>
      </w:r>
    </w:p>
    <w:p>
      <w:pPr>
        <w:pStyle w:val="ListBullet"/>
        <w:spacing w:after="20"/>
        <w:ind w:left="340"/>
      </w:pPr>
      <w:r>
        <w:rPr>
          <w:rFonts w:ascii="Calibri" w:hAnsi="Calibri" w:eastAsia="Microsoft YaHei"/>
          <w:b/>
          <w:i w:val="0"/>
          <w:color w:val="8B0000"/>
          <w:sz w:val="22"/>
        </w:rPr>
        <w:t xml:space="preserve">转变② </w:t>
      </w:r>
      <w:r>
        <w:rPr>
          <w:rFonts w:ascii="Calibri" w:hAnsi="Calibri" w:eastAsia="Microsoft YaHei"/>
          <w:b w:val="0"/>
          <w:i w:val="0"/>
          <w:sz w:val="22"/>
        </w:rPr>
        <w:t>② 由主要出口粗加工制品 → 精加工制品</w:t>
      </w:r>
    </w:p>
    <w:p>
      <w:pPr>
        <w:spacing w:before="120" w:after="40"/>
      </w:pPr>
      <w:r>
        <w:rPr>
          <w:rFonts w:ascii="Calibri" w:hAnsi="Calibri" w:eastAsia="Microsoft YaHei"/>
          <w:b/>
          <w:i w:val="0"/>
          <w:color w:val="1F3A5F"/>
          <w:sz w:val="24"/>
        </w:rPr>
        <w:t>具体做法：</w:t>
      </w:r>
    </w:p>
    <w:p>
      <w:pPr>
        <w:pStyle w:val="ListBullet"/>
        <w:spacing w:after="20"/>
        <w:ind w:left="340"/>
      </w:pPr>
      <w:r>
        <w:rPr>
          <w:rFonts w:ascii="Calibri" w:hAnsi="Calibri" w:eastAsia="Microsoft YaHei"/>
          <w:b w:val="0"/>
          <w:i w:val="0"/>
          <w:sz w:val="22"/>
        </w:rPr>
        <w:t>减少大宗原料性产品出口（石油、棉花、粮食及某些矿产品）</w:t>
      </w:r>
    </w:p>
    <w:p>
      <w:pPr>
        <w:pStyle w:val="ListBullet"/>
        <w:spacing w:after="20"/>
        <w:ind w:left="340"/>
      </w:pPr>
      <w:r>
        <w:rPr>
          <w:rFonts w:ascii="Calibri" w:hAnsi="Calibri" w:eastAsia="Microsoft YaHei"/>
          <w:b w:val="0"/>
          <w:i w:val="0"/>
          <w:sz w:val="22"/>
        </w:rPr>
        <w:t>发展机电产品及某些高科技产品出口</w:t>
      </w:r>
    </w:p>
    <w:p>
      <w:pPr>
        <w:spacing w:after="40"/>
        <w:ind w:left="227"/>
      </w:pPr>
      <w:r>
        <w:rPr>
          <w:rFonts w:ascii="Calibri" w:hAnsi="Calibri" w:eastAsia="Microsoft YaHei"/>
          <w:b/>
          <w:i w:val="0"/>
          <w:color w:val="8B0000"/>
          <w:sz w:val="22"/>
        </w:rPr>
        <w:t>成效：</w:t>
      </w:r>
      <w:r>
        <w:rPr>
          <w:rFonts w:ascii="Calibri" w:hAnsi="Calibri" w:eastAsia="Microsoft YaHei"/>
          <w:b w:val="0"/>
          <w:i w:val="0"/>
          <w:sz w:val="22"/>
        </w:rPr>
        <w:t>纺织品成为我国最大宗出口产品；机电产品出口得到一定发展。「七五」末实现第一个结构转变（初级产品 → 工业制成品）。</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Ключевой момент «七五» — «两个转变» (ДВА перехода/превращения). Это любимый тестовый вопрос.</w:t>
        <w:br/>
        <w:t>Переход 1: от сырья (初级产品) к промышленным готовым изделиям (工业制成品).</w:t>
        <w:br/>
        <w:t>Переход 2: от грубой переработки (粗加工) к глубокой/тонкой переработке (精加工).</w:t>
        <w:br/>
        <w:t>Почему именно тогда? Потому что в 1985–1990 рухнули мировые цены на сырьё (особенно нефть), и торговать сырьём стало невыгодно. ВАЖНО: к концу «七五» был реализован ТОЛЬКО первый переход (сырьё → готовые изделия), а второй (грубая → тонкая переработка) тянулся ещё долго.</w:t>
      </w:r>
    </w:p>
    <w:p>
      <w:pPr>
        <w:spacing w:before="120" w:after="40"/>
      </w:pPr>
      <w:r>
        <w:rPr>
          <w:rFonts w:ascii="Calibri" w:hAnsi="Calibri" w:eastAsia="Microsoft YaHei"/>
          <w:b/>
          <w:i w:val="0"/>
          <w:color w:val="1F3A5F"/>
          <w:sz w:val="24"/>
        </w:rPr>
        <w:t>「八五」计划时期（1991—1995）—— 第二个结构转变</w:t>
      </w:r>
    </w:p>
    <w:p>
      <w:pPr>
        <w:spacing w:after="40"/>
        <w:ind w:left="227"/>
      </w:pPr>
      <w:r>
        <w:rPr>
          <w:rFonts w:ascii="Calibri" w:hAnsi="Calibri" w:eastAsia="Microsoft YaHei"/>
          <w:b/>
          <w:i w:val="0"/>
          <w:color w:val="8B0000"/>
          <w:sz w:val="22"/>
        </w:rPr>
        <w:t>背景：</w:t>
      </w:r>
      <w:r>
        <w:rPr>
          <w:rFonts w:ascii="Calibri" w:hAnsi="Calibri" w:eastAsia="Microsoft YaHei"/>
          <w:b w:val="0"/>
          <w:i w:val="0"/>
          <w:sz w:val="22"/>
        </w:rPr>
        <w:t>国际市场机电产品贸易额增长最快、成为贸易额最大的一类产品；国内改革开放深入，一大批引进外资和技术的项目建成投产、开始创收。</w:t>
      </w:r>
    </w:p>
    <w:p>
      <w:pPr>
        <w:spacing w:after="40"/>
        <w:ind w:left="227"/>
      </w:pPr>
      <w:r>
        <w:rPr>
          <w:rFonts w:ascii="Calibri" w:hAnsi="Calibri" w:eastAsia="Microsoft YaHei"/>
          <w:b/>
          <w:i w:val="0"/>
          <w:color w:val="8B0000"/>
          <w:sz w:val="22"/>
        </w:rPr>
        <w:t>战略：</w:t>
      </w:r>
      <w:r>
        <w:rPr>
          <w:rFonts w:ascii="Calibri" w:hAnsi="Calibri" w:eastAsia="Microsoft YaHei"/>
          <w:b w:val="0"/>
          <w:i w:val="0"/>
          <w:sz w:val="22"/>
        </w:rPr>
      </w:r>
    </w:p>
    <w:p>
      <w:pPr>
        <w:pStyle w:val="ListBullet"/>
        <w:spacing w:after="20"/>
        <w:ind w:left="340"/>
      </w:pPr>
      <w:r>
        <w:rPr>
          <w:rFonts w:ascii="Calibri" w:hAnsi="Calibri" w:eastAsia="Microsoft YaHei"/>
          <w:b w:val="0"/>
          <w:i w:val="0"/>
          <w:sz w:val="22"/>
        </w:rPr>
        <w:t>实现出口商品结构的第二个转变：粗加工制品 → 精加工制品</w:t>
      </w:r>
    </w:p>
    <w:p>
      <w:pPr>
        <w:pStyle w:val="ListBullet"/>
        <w:spacing w:after="20"/>
        <w:ind w:left="340"/>
      </w:pPr>
      <w:r>
        <w:rPr>
          <w:rFonts w:ascii="Calibri" w:hAnsi="Calibri" w:eastAsia="Microsoft YaHei"/>
          <w:b w:val="0"/>
          <w:i w:val="0"/>
          <w:sz w:val="22"/>
        </w:rPr>
        <w:t>增加高附加值的机电、轻纺和高技术产品出口</w:t>
      </w:r>
    </w:p>
    <w:p>
      <w:pPr>
        <w:pStyle w:val="ListBullet"/>
        <w:spacing w:after="20"/>
        <w:ind w:left="340"/>
      </w:pPr>
      <w:r>
        <w:rPr>
          <w:rFonts w:ascii="Calibri" w:hAnsi="Calibri" w:eastAsia="Microsoft YaHei"/>
          <w:b w:val="0"/>
          <w:i w:val="0"/>
          <w:sz w:val="22"/>
        </w:rPr>
        <w:t>鼓励有前景、竞争力强的“拳头产品”出口</w:t>
      </w:r>
    </w:p>
    <w:p>
      <w:pPr>
        <w:spacing w:after="40"/>
        <w:ind w:left="227"/>
      </w:pPr>
      <w:r>
        <w:rPr>
          <w:rFonts w:ascii="Calibri" w:hAnsi="Calibri" w:eastAsia="Microsoft YaHei"/>
          <w:b/>
          <w:i w:val="0"/>
          <w:color w:val="8B0000"/>
          <w:sz w:val="22"/>
        </w:rPr>
        <w:t>目标结构：</w:t>
      </w:r>
      <w:r>
        <w:rPr>
          <w:rFonts w:ascii="Calibri" w:hAnsi="Calibri" w:eastAsia="Microsoft YaHei"/>
          <w:b w:val="0"/>
          <w:i w:val="0"/>
          <w:sz w:val="22"/>
        </w:rPr>
        <w:t>以机电产品为主导，轻纺产品为骨干，以高新技术产品为发展方向，同时继续保持某些矿产品和农副产品出口。</w:t>
      </w:r>
    </w:p>
    <w:p>
      <w:pPr>
        <w:spacing w:after="40"/>
        <w:ind w:left="227"/>
      </w:pPr>
      <w:r>
        <w:rPr>
          <w:rFonts w:ascii="Calibri" w:hAnsi="Calibri" w:eastAsia="Microsoft YaHei"/>
          <w:b/>
          <w:i w:val="0"/>
          <w:color w:val="8B0000"/>
          <w:sz w:val="22"/>
        </w:rPr>
        <w:t>成效：</w:t>
      </w:r>
      <w:r>
        <w:rPr>
          <w:rFonts w:ascii="Calibri" w:hAnsi="Calibri" w:eastAsia="Microsoft YaHei"/>
          <w:b w:val="0"/>
          <w:i w:val="0"/>
          <w:sz w:val="22"/>
        </w:rPr>
        <w:t>机电产品取代轻纺，成为我国最大宗出口商品。</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«八五» — здесь наконец запускается ВТОРОЙ переход (грубая → тонкая переработка). Запомните формулу целевой структуры экспорта: «机电产品为主导 (электромеханика — лидер), 轻纺产品为骨干 (лёгкая/текстильная — костяк), 高新技术产品为发展方向 (высокотехнологичная — направление развития)». Главный итог: электромеханика (机电产品) обогнала текстиль и стала товаром №1 в экспорте. 拳头产品 — дословно «кулачный товар», т.е. флагманский, ударный, самый конкурентоспособный продукт. 附加值 = добавленная стоимость.</w:t>
      </w:r>
    </w:p>
    <w:p>
      <w:pPr>
        <w:spacing w:before="120" w:after="40"/>
      </w:pPr>
      <w:r>
        <w:rPr>
          <w:rFonts w:ascii="Calibri" w:hAnsi="Calibri" w:eastAsia="Microsoft YaHei"/>
          <w:b/>
          <w:i w:val="0"/>
          <w:color w:val="1F3A5F"/>
          <w:sz w:val="24"/>
        </w:rPr>
        <w:t>「九五」计划时期（1996—2000）—— 提出“以质取胜”</w:t>
      </w:r>
    </w:p>
    <w:p>
      <w:pPr>
        <w:spacing w:after="40"/>
        <w:ind w:left="227"/>
      </w:pPr>
      <w:r>
        <w:rPr>
          <w:rFonts w:ascii="Calibri" w:hAnsi="Calibri" w:eastAsia="Microsoft YaHei"/>
          <w:b/>
          <w:i w:val="0"/>
          <w:color w:val="8B0000"/>
          <w:sz w:val="22"/>
        </w:rPr>
        <w:t>背景：</w:t>
      </w:r>
      <w:r>
        <w:rPr>
          <w:rFonts w:ascii="Calibri" w:hAnsi="Calibri" w:eastAsia="Microsoft YaHei"/>
          <w:b w:val="0"/>
          <w:i w:val="0"/>
          <w:sz w:val="22"/>
        </w:rPr>
        <w:t>国际上机电、尤其高技术含量、高附加值产品仍迅速增长；国内出口结构虽优化，但仍以低附加值劳动密集型为主，整体竞争力偏弱。</w:t>
      </w:r>
    </w:p>
    <w:p>
      <w:pPr>
        <w:spacing w:after="40"/>
        <w:ind w:left="227"/>
      </w:pPr>
      <w:r>
        <w:rPr>
          <w:rFonts w:ascii="Calibri" w:hAnsi="Calibri" w:eastAsia="Microsoft YaHei"/>
          <w:b/>
          <w:i w:val="0"/>
          <w:color w:val="8B0000"/>
          <w:sz w:val="22"/>
        </w:rPr>
        <w:t>国民经济发展目标：</w:t>
      </w:r>
      <w:r>
        <w:rPr>
          <w:rFonts w:ascii="Calibri" w:hAnsi="Calibri" w:eastAsia="Microsoft YaHei"/>
          <w:b w:val="0"/>
          <w:i w:val="0"/>
          <w:sz w:val="22"/>
        </w:rPr>
        <w:t>由粗放型（依靠增加要素投入、扩大生产规模）→ 集约型（依靠生产要素质量和使用效率的提高）。</w:t>
      </w:r>
    </w:p>
    <w:p>
      <w:pPr>
        <w:spacing w:after="40"/>
        <w:ind w:left="227"/>
      </w:pPr>
      <w:r>
        <w:rPr>
          <w:rFonts w:ascii="Calibri" w:hAnsi="Calibri" w:eastAsia="Microsoft YaHei"/>
          <w:b/>
          <w:i w:val="0"/>
          <w:color w:val="8B0000"/>
          <w:sz w:val="22"/>
        </w:rPr>
        <w:t>出口商品战略：</w:t>
      </w:r>
      <w:r>
        <w:rPr>
          <w:rFonts w:ascii="Calibri" w:hAnsi="Calibri" w:eastAsia="Microsoft YaHei"/>
          <w:b w:val="0"/>
          <w:i w:val="0"/>
          <w:sz w:val="22"/>
        </w:rPr>
        <w:t>提出“以质取胜”战略 —— 出口增长由主要依靠数量和速度 → 转向依靠质量和效益。</w:t>
      </w:r>
    </w:p>
    <w:p>
      <w:pPr>
        <w:spacing w:before="120" w:after="40"/>
      </w:pPr>
      <w:r>
        <w:rPr>
          <w:rFonts w:ascii="Calibri" w:hAnsi="Calibri" w:eastAsia="Microsoft YaHei"/>
          <w:b/>
          <w:i w:val="0"/>
          <w:color w:val="1F3A5F"/>
          <w:sz w:val="24"/>
        </w:rPr>
        <w:t>「九五」成效：</w:t>
      </w:r>
    </w:p>
    <w:p>
      <w:pPr>
        <w:pStyle w:val="ListBullet"/>
        <w:spacing w:after="20"/>
        <w:ind w:left="340"/>
      </w:pPr>
      <w:r>
        <w:rPr>
          <w:rFonts w:ascii="Calibri" w:hAnsi="Calibri" w:eastAsia="Microsoft YaHei"/>
          <w:b w:val="0"/>
          <w:i w:val="0"/>
          <w:sz w:val="22"/>
        </w:rPr>
        <w:t>机电产品和高新技术产品出口增长迅速（机电出口比重 31.9%→42.3%，高新技术 8.5%→14.9%）</w:t>
      </w:r>
    </w:p>
    <w:p>
      <w:pPr>
        <w:pStyle w:val="ListBullet"/>
        <w:spacing w:after="20"/>
        <w:ind w:left="340"/>
      </w:pPr>
      <w:r>
        <w:rPr>
          <w:rFonts w:ascii="Calibri" w:hAnsi="Calibri" w:eastAsia="Microsoft YaHei"/>
          <w:b w:val="0"/>
          <w:i w:val="0"/>
          <w:sz w:val="22"/>
        </w:rPr>
        <w:t>轻纺产品出口结构明显升级，附加值较大提升</w:t>
      </w:r>
    </w:p>
    <w:p>
      <w:pPr>
        <w:pStyle w:val="ListBullet"/>
        <w:spacing w:after="20"/>
        <w:ind w:left="340"/>
      </w:pPr>
      <w:r>
        <w:rPr>
          <w:rFonts w:ascii="Calibri" w:hAnsi="Calibri" w:eastAsia="Microsoft YaHei"/>
          <w:b w:val="0"/>
          <w:i w:val="0"/>
          <w:sz w:val="22"/>
        </w:rPr>
        <w:t>农副产品中减少粮食作物出口，增加创汇农产品出口</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«九五» — переломный план: здесь рождается стратегия «以质取胜» (победа за счёт качества). Различайте два типа роста экономики:</w:t>
        <w:br/>
        <w:t>• 粗放型 (экстенсивный) — рост за счёт большего количества ресурсов и расширения масштабов (больше труда, земли, сырья).</w:t>
        <w:br/>
        <w:t>• 集约型 (интенсивный) — рост за счёт ПОВЫШЕНИЯ КАЧЕСТВА и эффективности использования ресурсов.</w:t>
        <w:br/>
        <w:t>Пример из лекции: традиционное vs. современное (механизированное) сельское хозяйство. Суть сдвига: больше не «много и быстро» (数量和速度), а «качественно и выгодно» (质量和效益).</w:t>
      </w:r>
    </w:p>
    <w:p>
      <w:pPr>
        <w:spacing w:before="120" w:after="40"/>
      </w:pPr>
      <w:r>
        <w:rPr>
          <w:rFonts w:ascii="Calibri" w:hAnsi="Calibri" w:eastAsia="Microsoft YaHei"/>
          <w:b/>
          <w:i w:val="0"/>
          <w:color w:val="1F3A5F"/>
          <w:sz w:val="24"/>
        </w:rPr>
        <w:t>「十五」计划时期（2001—2005）—— 继续以质取胜 + 科技兴贸</w:t>
      </w:r>
    </w:p>
    <w:p>
      <w:pPr>
        <w:spacing w:after="40"/>
        <w:ind w:left="227"/>
      </w:pPr>
      <w:r>
        <w:rPr>
          <w:rFonts w:ascii="Calibri" w:hAnsi="Calibri" w:eastAsia="Microsoft YaHei"/>
          <w:b/>
          <w:i w:val="0"/>
          <w:color w:val="8B0000"/>
          <w:sz w:val="22"/>
        </w:rPr>
        <w:t>背景：</w:t>
      </w:r>
      <w:r>
        <w:rPr>
          <w:rFonts w:ascii="Calibri" w:hAnsi="Calibri" w:eastAsia="Microsoft YaHei"/>
          <w:b w:val="0"/>
          <w:i w:val="0"/>
          <w:sz w:val="22"/>
        </w:rPr>
        <w:t>进入知识经济时代，以信息技术为核心的科技发展推动技术密集型高科技产业和产品快速发展；国际上高附加值、高技术产品重要性持续提升；第二个转变（粗→精）尚未完成，低技术、低附加值产品仍占主导。</w:t>
      </w:r>
    </w:p>
    <w:p>
      <w:pPr>
        <w:spacing w:after="40"/>
        <w:ind w:left="227"/>
      </w:pPr>
      <w:r>
        <w:rPr>
          <w:rFonts w:ascii="Calibri" w:hAnsi="Calibri" w:eastAsia="Microsoft YaHei"/>
          <w:b/>
          <w:i w:val="0"/>
          <w:color w:val="8B0000"/>
          <w:sz w:val="22"/>
        </w:rPr>
        <w:t>战略：</w:t>
      </w:r>
      <w:r>
        <w:rPr>
          <w:rFonts w:ascii="Calibri" w:hAnsi="Calibri" w:eastAsia="Microsoft YaHei"/>
          <w:b w:val="0"/>
          <w:i w:val="0"/>
          <w:sz w:val="22"/>
        </w:rPr>
      </w:r>
    </w:p>
    <w:p>
      <w:pPr>
        <w:pStyle w:val="ListBullet"/>
        <w:spacing w:after="20"/>
        <w:ind w:left="340"/>
      </w:pPr>
      <w:r>
        <w:rPr>
          <w:rFonts w:ascii="Calibri" w:hAnsi="Calibri" w:eastAsia="Microsoft YaHei"/>
          <w:b w:val="0"/>
          <w:i w:val="0"/>
          <w:sz w:val="22"/>
        </w:rPr>
        <w:t>继续贯彻“以质取胜”战略</w:t>
      </w:r>
    </w:p>
    <w:p>
      <w:pPr>
        <w:pStyle w:val="ListBullet"/>
        <w:spacing w:after="20"/>
        <w:ind w:left="340"/>
      </w:pPr>
      <w:r>
        <w:rPr>
          <w:rFonts w:ascii="Calibri" w:hAnsi="Calibri" w:eastAsia="Microsoft YaHei"/>
          <w:b w:val="0"/>
          <w:i w:val="0"/>
          <w:sz w:val="22"/>
        </w:rPr>
        <w:t>重视“科技兴贸”，持续优化出口商品结构</w:t>
      </w:r>
    </w:p>
    <w:p>
      <w:pPr>
        <w:spacing w:before="120" w:after="40"/>
      </w:pPr>
      <w:r>
        <w:rPr>
          <w:rFonts w:ascii="Calibri" w:hAnsi="Calibri" w:eastAsia="Microsoft YaHei"/>
          <w:b/>
          <w:i w:val="0"/>
          <w:color w:val="1F3A5F"/>
          <w:sz w:val="24"/>
        </w:rPr>
        <w:t>「十一五」计划时期（2006—2010）</w:t>
      </w:r>
    </w:p>
    <w:p>
      <w:pPr>
        <w:spacing w:after="40"/>
        <w:ind w:left="227"/>
      </w:pPr>
      <w:r>
        <w:rPr>
          <w:rFonts w:ascii="Calibri" w:hAnsi="Calibri" w:eastAsia="Microsoft YaHei"/>
          <w:b/>
          <w:i w:val="0"/>
          <w:color w:val="8B0000"/>
          <w:sz w:val="22"/>
        </w:rPr>
        <w:t>背景：</w:t>
      </w:r>
      <w:r>
        <w:rPr>
          <w:rFonts w:ascii="Calibri" w:hAnsi="Calibri" w:eastAsia="Microsoft YaHei"/>
          <w:b w:val="0"/>
          <w:i w:val="0"/>
          <w:sz w:val="22"/>
        </w:rPr>
        <w:t>成为世界第三大贸易国，但一半以上以加工贸易完成；在跨国公司主导的全球生产体系中，中国主要承担劳动密集型环节，附加值低。</w:t>
      </w:r>
    </w:p>
    <w:p>
      <w:pPr>
        <w:spacing w:after="40"/>
        <w:ind w:left="227"/>
      </w:pPr>
      <w:r>
        <w:rPr>
          <w:rFonts w:ascii="Calibri" w:hAnsi="Calibri" w:eastAsia="Microsoft YaHei"/>
          <w:b/>
          <w:i w:val="0"/>
          <w:color w:val="8B0000"/>
          <w:sz w:val="22"/>
        </w:rPr>
        <w:t>战略：</w:t>
      </w:r>
      <w:r>
        <w:rPr>
          <w:rFonts w:ascii="Calibri" w:hAnsi="Calibri" w:eastAsia="Microsoft YaHei"/>
          <w:b w:val="0"/>
          <w:i w:val="0"/>
          <w:sz w:val="22"/>
        </w:rPr>
      </w:r>
    </w:p>
    <w:p>
      <w:pPr>
        <w:pStyle w:val="ListBullet"/>
        <w:spacing w:after="20"/>
        <w:ind w:left="340"/>
      </w:pPr>
      <w:r>
        <w:rPr>
          <w:rFonts w:ascii="Calibri" w:hAnsi="Calibri" w:eastAsia="Microsoft YaHei"/>
          <w:b w:val="0"/>
          <w:i w:val="0"/>
          <w:sz w:val="22"/>
        </w:rPr>
        <w:t>出口结构优化以“自有品牌、自主知识产权、自主营销”（三自）为重点，引导企业增强综合竞争力</w:t>
      </w:r>
    </w:p>
    <w:p>
      <w:pPr>
        <w:pStyle w:val="ListBullet"/>
        <w:spacing w:after="20"/>
        <w:ind w:left="340"/>
      </w:pPr>
      <w:r>
        <w:rPr>
          <w:rFonts w:ascii="Calibri" w:hAnsi="Calibri" w:eastAsia="Microsoft YaHei"/>
          <w:b w:val="0"/>
          <w:i w:val="0"/>
          <w:sz w:val="22"/>
        </w:rPr>
        <w:t>支持自主性高技术产品、机电产品和高附加值劳动密集型产品出口</w:t>
      </w:r>
    </w:p>
    <w:p>
      <w:pPr>
        <w:pStyle w:val="ListBullet"/>
        <w:spacing w:after="20"/>
        <w:ind w:left="340"/>
      </w:pPr>
      <w:r>
        <w:rPr>
          <w:rFonts w:ascii="Calibri" w:hAnsi="Calibri" w:eastAsia="Microsoft YaHei"/>
          <w:b w:val="0"/>
          <w:i w:val="0"/>
          <w:sz w:val="22"/>
        </w:rPr>
        <w:t>严格执行劳动、安全、环保标准，规范出口成本构成，控制“高耗能、高污染、资源性”（两高一资）产品出口</w:t>
      </w:r>
    </w:p>
    <w:p>
      <w:pPr>
        <w:pStyle w:val="ListBullet"/>
        <w:spacing w:after="20"/>
        <w:ind w:left="340"/>
      </w:pPr>
      <w:r>
        <w:rPr>
          <w:rFonts w:ascii="Calibri" w:hAnsi="Calibri" w:eastAsia="Microsoft YaHei"/>
          <w:b w:val="0"/>
          <w:i w:val="0"/>
          <w:sz w:val="22"/>
        </w:rPr>
        <w:t>完善加工贸易政策，提高产业层次和加工深度，增强国内配套能力，促进产业升级</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«十一五» вводит две запоминающиеся формулы:</w:t>
        <w:br/>
        <w:t>• «三自» (три «само-»): 自有品牌 (собственный бренд), 自主知识产权 (собственная интеллектуальная собственность), 自主营销 (собственный маркетинг/сбыт). Это про то, чтобы перестать быть просто «сборочным цехом».</w:t>
        <w:br/>
        <w:t>• «两高一资» (два «высоких» + ресурсы): 高耗能 (высокое энергопотребление), 高污染 (высокое загрязнение), 资源性产品 (сырьевые/ресурсоёмкие товары) — их экспорт КОНТРОЛИРУЮТ/ограничивают.</w:t>
        <w:br/>
        <w:t>加工贸易 (давальческая/толлинговая торговля) — Китай ввозит детали, собирает и вывозит; добавленная стоимость низкая, поэтому задача — углублять переработку (加工深度).</w:t>
      </w:r>
    </w:p>
    <w:p>
      <w:pPr>
        <w:spacing w:before="120" w:after="40"/>
      </w:pPr>
      <w:r>
        <w:rPr>
          <w:rFonts w:ascii="Calibri" w:hAnsi="Calibri" w:eastAsia="Microsoft YaHei"/>
          <w:b/>
          <w:i w:val="0"/>
          <w:color w:val="1F3A5F"/>
          <w:sz w:val="24"/>
        </w:rPr>
        <w:t>「十二五」计划时期（2011—2015）</w:t>
      </w:r>
    </w:p>
    <w:p>
      <w:pPr>
        <w:spacing w:after="40"/>
        <w:ind w:left="227"/>
      </w:pPr>
      <w:r>
        <w:rPr>
          <w:rFonts w:ascii="Calibri" w:hAnsi="Calibri" w:eastAsia="Microsoft YaHei"/>
          <w:b/>
          <w:i w:val="0"/>
          <w:color w:val="8B0000"/>
          <w:sz w:val="22"/>
        </w:rPr>
        <w:t>战略要点：</w:t>
      </w:r>
      <w:r>
        <w:rPr>
          <w:rFonts w:ascii="Calibri" w:hAnsi="Calibri" w:eastAsia="Microsoft YaHei"/>
          <w:b w:val="0"/>
          <w:i w:val="0"/>
          <w:sz w:val="22"/>
        </w:rPr>
      </w:r>
    </w:p>
    <w:p>
      <w:pPr>
        <w:pStyle w:val="ListBullet"/>
        <w:spacing w:after="20"/>
        <w:ind w:left="340"/>
      </w:pPr>
      <w:r>
        <w:rPr>
          <w:rFonts w:ascii="Calibri" w:hAnsi="Calibri" w:eastAsia="Microsoft YaHei"/>
          <w:b w:val="0"/>
          <w:i w:val="0"/>
          <w:sz w:val="22"/>
        </w:rPr>
        <w:t>保持现有出口竞争优势，加快培育以技术、品牌、质量、服务为核心竞争力的新优势</w:t>
      </w:r>
    </w:p>
    <w:p>
      <w:pPr>
        <w:pStyle w:val="ListBullet"/>
        <w:spacing w:after="20"/>
        <w:ind w:left="340"/>
      </w:pPr>
      <w:r>
        <w:rPr>
          <w:rFonts w:ascii="Calibri" w:hAnsi="Calibri" w:eastAsia="Microsoft YaHei"/>
          <w:b w:val="0"/>
          <w:i w:val="0"/>
          <w:sz w:val="22"/>
        </w:rPr>
        <w:t>提升劳动密集型产品质量和档次，扩大机电和高新技术产品出口，严控“两高一资”产品出口</w:t>
      </w:r>
    </w:p>
    <w:p>
      <w:pPr>
        <w:pStyle w:val="ListBullet"/>
        <w:spacing w:after="20"/>
        <w:ind w:left="340"/>
      </w:pPr>
      <w:r>
        <w:rPr>
          <w:rFonts w:ascii="Calibri" w:hAnsi="Calibri" w:eastAsia="Microsoft YaHei"/>
          <w:b w:val="0"/>
          <w:i w:val="0"/>
          <w:sz w:val="22"/>
        </w:rPr>
        <w:t>促进加工贸易从组装加工 → 向研发、设计、核心元器件制造、物流等环节拓展，延长国内增值链条</w:t>
      </w:r>
    </w:p>
    <w:p>
      <w:pPr>
        <w:pStyle w:val="ListBullet"/>
        <w:spacing w:after="20"/>
        <w:ind w:left="340"/>
      </w:pPr>
      <w:r>
        <w:rPr>
          <w:rFonts w:ascii="Calibri" w:hAnsi="Calibri" w:eastAsia="Microsoft YaHei"/>
          <w:b w:val="0"/>
          <w:i w:val="0"/>
          <w:sz w:val="22"/>
        </w:rPr>
        <w:t>完善海关特殊监管区域政策和功能，鼓励加工贸易企业向其集中</w:t>
      </w:r>
    </w:p>
    <w:p>
      <w:pPr>
        <w:pStyle w:val="ListBullet"/>
        <w:spacing w:after="20"/>
        <w:ind w:left="340"/>
      </w:pPr>
      <w:r>
        <w:rPr>
          <w:rFonts w:ascii="Calibri" w:hAnsi="Calibri" w:eastAsia="Microsoft YaHei"/>
          <w:b w:val="0"/>
          <w:i w:val="0"/>
          <w:sz w:val="22"/>
        </w:rPr>
        <w:t>鼓励企业建立国际营销网络，提高开拓国际市场能力</w:t>
      </w:r>
    </w:p>
    <w:p>
      <w:pPr>
        <w:pStyle w:val="ListBullet"/>
        <w:spacing w:after="20"/>
        <w:ind w:left="340"/>
      </w:pPr>
      <w:r>
        <w:rPr>
          <w:rFonts w:ascii="Calibri" w:hAnsi="Calibri" w:eastAsia="Microsoft YaHei"/>
          <w:b w:val="0"/>
          <w:i w:val="0"/>
          <w:sz w:val="22"/>
        </w:rPr>
        <w:t>积极开拓新兴市场，推进出口市场多元化</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«十二五» — акцент на ПОДЪЁМ по цепочке создания стоимости. Ключевые слова нового конкурентного преимущества: 技术 (технологии), 品牌 (бренд), 质量 (качество), 服务 (сервис). 加工贸易 должна двигаться от простой сборки (组装加工) к НИОКР (研发), дизайну (设计), производству ключевых компонентов (核心元器件) и логистике — то есть удлинять «внутреннюю цепочку добавленной стоимости» (国内增值链条).</w:t>
      </w:r>
    </w:p>
    <w:p>
      <w:pPr>
        <w:spacing w:before="120" w:after="40"/>
      </w:pPr>
      <w:r>
        <w:rPr>
          <w:rFonts w:ascii="Calibri" w:hAnsi="Calibri" w:eastAsia="Microsoft YaHei"/>
          <w:b/>
          <w:i w:val="0"/>
          <w:color w:val="1F3A5F"/>
          <w:sz w:val="24"/>
        </w:rPr>
        <w:t>「十三五」规划时期（2016—2020）—— 优进优出</w:t>
      </w:r>
    </w:p>
    <w:p>
      <w:pPr>
        <w:spacing w:after="40"/>
        <w:ind w:left="227"/>
      </w:pPr>
      <w:r>
        <w:rPr>
          <w:rFonts w:ascii="Calibri" w:hAnsi="Calibri" w:eastAsia="Microsoft YaHei"/>
          <w:b/>
          <w:i w:val="0"/>
          <w:color w:val="8B0000"/>
          <w:sz w:val="22"/>
        </w:rPr>
        <w:t>背景：</w:t>
      </w:r>
      <w:r>
        <w:rPr>
          <w:rFonts w:ascii="Calibri" w:hAnsi="Calibri" w:eastAsia="Microsoft YaHei"/>
          <w:b w:val="0"/>
          <w:i w:val="0"/>
          <w:sz w:val="22"/>
        </w:rPr>
        <w:t>世界经济在深度调整中曲折复苏；我国经济进入“新常态”；外贸的国内外环境深刻变化。</w:t>
      </w:r>
    </w:p>
    <w:p>
      <w:pPr>
        <w:spacing w:after="40"/>
        <w:ind w:left="227"/>
      </w:pPr>
      <w:r>
        <w:rPr>
          <w:rFonts w:ascii="Calibri" w:hAnsi="Calibri" w:eastAsia="Microsoft YaHei"/>
          <w:b/>
          <w:i w:val="0"/>
          <w:color w:val="8B0000"/>
          <w:sz w:val="22"/>
        </w:rPr>
        <w:t>战略：</w:t>
      </w:r>
      <w:r>
        <w:rPr>
          <w:rFonts w:ascii="Calibri" w:hAnsi="Calibri" w:eastAsia="Microsoft YaHei"/>
          <w:b w:val="0"/>
          <w:i w:val="0"/>
          <w:sz w:val="22"/>
        </w:rPr>
      </w:r>
    </w:p>
    <w:p>
      <w:pPr>
        <w:pStyle w:val="ListBullet"/>
        <w:spacing w:after="20"/>
        <w:ind w:left="340"/>
      </w:pPr>
      <w:r>
        <w:rPr>
          <w:rFonts w:ascii="Calibri" w:hAnsi="Calibri" w:eastAsia="Microsoft YaHei"/>
          <w:b w:val="0"/>
          <w:i w:val="0"/>
          <w:sz w:val="22"/>
        </w:rPr>
        <w:t>实施“优进优出”战略，推动外贸向优质优价、优进优出转变，加快建设贸易强国</w:t>
      </w:r>
    </w:p>
    <w:p>
      <w:pPr>
        <w:pStyle w:val="ListBullet"/>
        <w:spacing w:after="20"/>
        <w:ind w:left="340"/>
      </w:pPr>
      <w:r>
        <w:rPr>
          <w:rFonts w:ascii="Calibri" w:hAnsi="Calibri" w:eastAsia="Microsoft YaHei"/>
          <w:b w:val="0"/>
          <w:i w:val="0"/>
          <w:sz w:val="22"/>
        </w:rPr>
        <w:t>鼓励新型贸易方式：跨境电子商务、市场采购贸易、生产性服务贸易等外贸新业态</w:t>
      </w:r>
    </w:p>
    <w:p>
      <w:pPr>
        <w:pStyle w:val="ListBullet"/>
        <w:spacing w:after="20"/>
        <w:ind w:left="340"/>
      </w:pPr>
      <w:r>
        <w:rPr>
          <w:rFonts w:ascii="Calibri" w:hAnsi="Calibri" w:eastAsia="Microsoft YaHei"/>
          <w:b w:val="0"/>
          <w:i w:val="0"/>
          <w:sz w:val="22"/>
        </w:rPr>
        <w:t>巩固提升传统出口优势，促进加工贸易创新发展（提高附加值）</w:t>
      </w:r>
    </w:p>
    <w:p>
      <w:pPr>
        <w:pStyle w:val="ListBullet"/>
        <w:spacing w:after="20"/>
        <w:ind w:left="340"/>
      </w:pPr>
      <w:r>
        <w:rPr>
          <w:rFonts w:ascii="Calibri" w:hAnsi="Calibri" w:eastAsia="Microsoft YaHei"/>
          <w:b w:val="0"/>
          <w:i w:val="0"/>
          <w:sz w:val="22"/>
        </w:rPr>
        <w:t>优化对外贸易布局，推动出口市场多元化，提高新兴市场比重，巩固传统市场份额</w:t>
      </w:r>
    </w:p>
    <w:p>
      <w:pPr>
        <w:spacing w:before="120" w:after="40"/>
      </w:pPr>
      <w:r>
        <w:rPr>
          <w:rFonts w:ascii="Calibri" w:hAnsi="Calibri" w:eastAsia="Microsoft YaHei"/>
          <w:b/>
          <w:i w:val="0"/>
          <w:color w:val="1F3A5F"/>
          <w:sz w:val="24"/>
        </w:rPr>
        <w:t>重点对比：大进大出 → 优进优出</w:t>
      </w:r>
    </w:p>
    <w:p>
      <w:pPr>
        <w:spacing w:after="40"/>
        <w:ind w:left="227"/>
      </w:pPr>
      <w:r>
        <w:rPr>
          <w:rFonts w:ascii="Calibri" w:hAnsi="Calibri" w:eastAsia="Microsoft YaHei"/>
          <w:b/>
          <w:i w:val="0"/>
          <w:color w:val="8B0000"/>
          <w:sz w:val="22"/>
        </w:rPr>
        <w:t>“两头在外，大进大出”：</w:t>
      </w:r>
      <w:r>
        <w:rPr>
          <w:rFonts w:ascii="Calibri" w:hAnsi="Calibri" w:eastAsia="Microsoft YaHei"/>
          <w:b w:val="0"/>
          <w:i w:val="0"/>
          <w:sz w:val="22"/>
        </w:rPr>
        <w:t>外贸企业从国外进口原材料 → 国内加工 → 向国外销售；丰厚利润集中在“前头”（采购）和“后头”（销售）两个环节，中国企业只赚取“打工者”的利润。</w:t>
      </w:r>
    </w:p>
    <w:p>
      <w:pPr>
        <w:spacing w:after="40"/>
        <w:ind w:left="227"/>
      </w:pPr>
      <w:r>
        <w:rPr>
          <w:rFonts w:ascii="Calibri" w:hAnsi="Calibri" w:eastAsia="Microsoft YaHei"/>
          <w:b/>
          <w:i w:val="0"/>
          <w:color w:val="8B0000"/>
          <w:sz w:val="22"/>
        </w:rPr>
        <w:t>“优进”：</w:t>
      </w:r>
      <w:r>
        <w:rPr>
          <w:rFonts w:ascii="Calibri" w:hAnsi="Calibri" w:eastAsia="Microsoft YaHei"/>
          <w:b w:val="0"/>
          <w:i w:val="0"/>
          <w:sz w:val="22"/>
        </w:rPr>
        <w:t>从长远和根本利益出发、根据国情，有选择地进口紧缺的先进技术、关键设备和重要零部件。</w:t>
      </w:r>
    </w:p>
    <w:p>
      <w:pPr>
        <w:spacing w:after="40"/>
        <w:ind w:left="227"/>
      </w:pPr>
      <w:r>
        <w:rPr>
          <w:rFonts w:ascii="Calibri" w:hAnsi="Calibri" w:eastAsia="Microsoft YaHei"/>
          <w:b/>
          <w:i w:val="0"/>
          <w:color w:val="8B0000"/>
          <w:sz w:val="22"/>
        </w:rPr>
        <w:t>“优出”：</w:t>
      </w:r>
      <w:r>
        <w:rPr>
          <w:rFonts w:ascii="Calibri" w:hAnsi="Calibri" w:eastAsia="Microsoft YaHei"/>
          <w:b w:val="0"/>
          <w:i w:val="0"/>
          <w:sz w:val="22"/>
        </w:rPr>
        <w:t>不仅出口高档次、高附加值产品，还要推动产品、技术、服务的“全产业链出口”。</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ОЧЕНЬ важное сравнение для теста: «大进大出» vs «优进优出».</w:t>
        <w:br/>
        <w:t>• «两头在外，大进大出» (оба конца — снаружи, много ввозим — много вывозим): сырьё закупается за рубежом, готовое продаётся за рубеж, а Китай в середине только собирает. Прибыль оседает «спереди» (закупки) и «сзади» (продажи) у иностранцев, а Китаю достаётся лишь «зарплата рабочего» (打工者的利润).</w:t>
        <w:br/>
        <w:t>• «优进优出» (качественно ввозить — качественно вывозить): 优进 = выборочно импортировать дефицитные передовые технологии, ключевое оборудование, важные компоненты; 优出 = вывозить не только дорогие высокомаржинальные товары, но и «экспорт всей производственной цепочки» (全产业链出口) — товары + технологии + услуги.</w:t>
        <w:br/>
        <w:t>Это и есть переход от роли сборщика к роли создателя стоимости.</w:t>
      </w:r>
    </w:p>
    <w:p>
      <w:pPr>
        <w:spacing w:before="120" w:after="40"/>
      </w:pPr>
      <w:r>
        <w:rPr>
          <w:rFonts w:ascii="Calibri" w:hAnsi="Calibri" w:eastAsia="Microsoft YaHei"/>
          <w:b/>
          <w:i w:val="0"/>
          <w:color w:val="1F3A5F"/>
          <w:sz w:val="24"/>
        </w:rPr>
        <w:t>跨境电子商务（新业态）</w:t>
      </w:r>
    </w:p>
    <w:p>
      <w:pPr>
        <w:spacing w:after="40"/>
        <w:ind w:left="227"/>
      </w:pPr>
      <w:r>
        <w:rPr>
          <w:rFonts w:ascii="Calibri" w:hAnsi="Calibri" w:eastAsia="Microsoft YaHei"/>
          <w:b/>
          <w:i w:val="0"/>
          <w:color w:val="8B0000"/>
          <w:sz w:val="22"/>
        </w:rPr>
        <w:t>概念：</w:t>
      </w:r>
      <w:r>
        <w:rPr>
          <w:rFonts w:ascii="Calibri" w:hAnsi="Calibri" w:eastAsia="Microsoft YaHei"/>
          <w:b w:val="0"/>
          <w:i w:val="0"/>
          <w:sz w:val="22"/>
        </w:rPr>
        <w:t>在电子商务平台上进行跨国交易和销售，通过互联网将商品/服务从一个国家销售到另一个国家（如 Amazon、Alibaba）。</w:t>
      </w:r>
    </w:p>
    <w:p>
      <w:pPr>
        <w:spacing w:after="40"/>
        <w:ind w:left="227"/>
      </w:pPr>
      <w:r>
        <w:rPr>
          <w:rFonts w:ascii="Calibri" w:hAnsi="Calibri" w:eastAsia="Microsoft YaHei"/>
          <w:b/>
          <w:i w:val="0"/>
          <w:color w:val="8B0000"/>
          <w:sz w:val="22"/>
        </w:rPr>
        <w:t>特点和优势：</w:t>
      </w:r>
      <w:r>
        <w:rPr>
          <w:rFonts w:ascii="Calibri" w:hAnsi="Calibri" w:eastAsia="Microsoft YaHei"/>
          <w:b w:val="0"/>
          <w:i w:val="0"/>
          <w:sz w:val="22"/>
        </w:rPr>
      </w:r>
    </w:p>
    <w:p>
      <w:pPr>
        <w:pStyle w:val="ListBullet"/>
        <w:spacing w:after="20"/>
        <w:ind w:left="340"/>
      </w:pPr>
      <w:r>
        <w:rPr>
          <w:rFonts w:ascii="Calibri" w:hAnsi="Calibri" w:eastAsia="Microsoft YaHei"/>
          <w:b w:val="0"/>
          <w:i w:val="0"/>
          <w:sz w:val="22"/>
        </w:rPr>
        <w:t>全球市场准入：打破传统贸易地域限制，企业可轻松拓展海外市场</w:t>
      </w:r>
    </w:p>
    <w:p>
      <w:pPr>
        <w:pStyle w:val="ListBullet"/>
        <w:spacing w:after="20"/>
        <w:ind w:left="340"/>
      </w:pPr>
      <w:r>
        <w:rPr>
          <w:rFonts w:ascii="Calibri" w:hAnsi="Calibri" w:eastAsia="Microsoft YaHei"/>
          <w:b w:val="0"/>
          <w:i w:val="0"/>
          <w:sz w:val="22"/>
        </w:rPr>
        <w:t>低成本、高效率：相比实体店，运营和管理成本更低</w:t>
      </w:r>
    </w:p>
    <w:p>
      <w:pPr>
        <w:pStyle w:val="ListBullet"/>
        <w:spacing w:after="20"/>
        <w:ind w:left="340"/>
      </w:pPr>
      <w:r>
        <w:rPr>
          <w:rFonts w:ascii="Calibri" w:hAnsi="Calibri" w:eastAsia="Microsoft YaHei"/>
          <w:b w:val="0"/>
          <w:i w:val="0"/>
          <w:sz w:val="22"/>
        </w:rPr>
        <w:t>产品多样化和定制化：选择空间更大，可按需定制</w:t>
      </w:r>
    </w:p>
    <w:p>
      <w:pPr>
        <w:pStyle w:val="ListBullet"/>
        <w:spacing w:after="20"/>
        <w:ind w:left="340"/>
      </w:pPr>
      <w:r>
        <w:rPr>
          <w:rFonts w:ascii="Calibri" w:hAnsi="Calibri" w:eastAsia="Microsoft YaHei"/>
          <w:b w:val="0"/>
          <w:i w:val="0"/>
          <w:sz w:val="22"/>
        </w:rPr>
        <w:t>便捷的支付和物流</w:t>
      </w:r>
    </w:p>
    <w:p>
      <w:pPr>
        <w:spacing w:before="120" w:after="40"/>
      </w:pPr>
      <w:r>
        <w:rPr>
          <w:rFonts w:ascii="Calibri" w:hAnsi="Calibri" w:eastAsia="Microsoft YaHei"/>
          <w:b/>
          <w:i w:val="0"/>
          <w:color w:val="1F3A5F"/>
          <w:sz w:val="24"/>
        </w:rPr>
        <w:t>「十四五」规划时期（2021—2025）—— 高质量发展</w:t>
      </w:r>
    </w:p>
    <w:p>
      <w:pPr>
        <w:spacing w:after="40"/>
        <w:ind w:left="227"/>
      </w:pPr>
      <w:r>
        <w:rPr>
          <w:rFonts w:ascii="Calibri" w:hAnsi="Calibri" w:eastAsia="Microsoft YaHei"/>
          <w:b/>
          <w:i w:val="0"/>
          <w:color w:val="8B0000"/>
          <w:sz w:val="22"/>
        </w:rPr>
        <w:t>总思路：</w:t>
      </w:r>
      <w:r>
        <w:rPr>
          <w:rFonts w:ascii="Calibri" w:hAnsi="Calibri" w:eastAsia="Microsoft YaHei"/>
          <w:b w:val="0"/>
          <w:i w:val="0"/>
          <w:sz w:val="22"/>
        </w:rPr>
        <w:t>紧紧围绕“高质量发展”主题，以“创新”定调，通过质量变革、动力变革、效率变革（“三个变革”），实现贸易结构更优化、贸易效益显著提升、贸易实力进一步增强。</w:t>
      </w:r>
    </w:p>
    <w:p>
      <w:pPr>
        <w:spacing w:before="120" w:after="40"/>
      </w:pPr>
      <w:r>
        <w:rPr>
          <w:rFonts w:ascii="Calibri" w:hAnsi="Calibri" w:eastAsia="Microsoft YaHei"/>
          <w:b/>
          <w:i w:val="0"/>
          <w:color w:val="1F3A5F"/>
          <w:sz w:val="24"/>
        </w:rPr>
        <w:t>新动能（以新技术、新业态拓展外贸新空间）：</w:t>
      </w:r>
    </w:p>
    <w:p>
      <w:pPr>
        <w:pStyle w:val="ListBullet"/>
        <w:spacing w:after="20"/>
        <w:ind w:left="340"/>
      </w:pPr>
      <w:r>
        <w:rPr>
          <w:rFonts w:ascii="Calibri" w:hAnsi="Calibri" w:eastAsia="Microsoft YaHei"/>
          <w:b w:val="0"/>
          <w:i w:val="0"/>
          <w:sz w:val="22"/>
        </w:rPr>
        <w:t>推进跨境电商健康持续创新发展</w:t>
      </w:r>
    </w:p>
    <w:p>
      <w:pPr>
        <w:pStyle w:val="ListBullet"/>
        <w:spacing w:after="20"/>
        <w:ind w:left="340"/>
      </w:pPr>
      <w:r>
        <w:rPr>
          <w:rFonts w:ascii="Calibri" w:hAnsi="Calibri" w:eastAsia="Microsoft YaHei"/>
          <w:b w:val="0"/>
          <w:i w:val="0"/>
          <w:sz w:val="22"/>
        </w:rPr>
        <w:t>支持市场采购贸易方式试点探索创新</w:t>
      </w:r>
    </w:p>
    <w:p>
      <w:pPr>
        <w:pStyle w:val="ListBullet"/>
        <w:spacing w:after="20"/>
        <w:ind w:left="340"/>
      </w:pPr>
      <w:r>
        <w:rPr>
          <w:rFonts w:ascii="Calibri" w:hAnsi="Calibri" w:eastAsia="Microsoft YaHei"/>
          <w:b w:val="0"/>
          <w:i w:val="0"/>
          <w:sz w:val="22"/>
        </w:rPr>
        <w:t>促进和完善外贸综合服务企业发展</w:t>
      </w:r>
    </w:p>
    <w:p>
      <w:pPr>
        <w:pStyle w:val="ListBullet"/>
        <w:spacing w:after="20"/>
        <w:ind w:left="340"/>
      </w:pPr>
      <w:r>
        <w:rPr>
          <w:rFonts w:ascii="Calibri" w:hAnsi="Calibri" w:eastAsia="Microsoft YaHei"/>
          <w:b w:val="0"/>
          <w:i w:val="0"/>
          <w:sz w:val="22"/>
        </w:rPr>
        <w:t>建设信息化、智能化的海外仓，推动监管创新</w:t>
      </w:r>
    </w:p>
    <w:p>
      <w:pPr>
        <w:pStyle w:val="ListBullet"/>
        <w:spacing w:after="20"/>
        <w:ind w:left="340"/>
      </w:pPr>
      <w:r>
        <w:rPr>
          <w:rFonts w:ascii="Calibri" w:hAnsi="Calibri" w:eastAsia="Microsoft YaHei"/>
          <w:b w:val="0"/>
          <w:i w:val="0"/>
          <w:sz w:val="22"/>
        </w:rPr>
        <w:t>鼓励以高技术、高附加值产品维修为主的“保税维修”</w:t>
      </w:r>
    </w:p>
    <w:p>
      <w:pPr>
        <w:pStyle w:val="ListBullet"/>
        <w:spacing w:after="20"/>
        <w:ind w:left="340"/>
      </w:pPr>
      <w:r>
        <w:rPr>
          <w:rFonts w:ascii="Calibri" w:hAnsi="Calibri" w:eastAsia="Microsoft YaHei"/>
          <w:b w:val="0"/>
          <w:i w:val="0"/>
          <w:sz w:val="22"/>
        </w:rPr>
        <w:t>探索新型贸易方式</w:t>
      </w:r>
    </w:p>
    <w:p>
      <w:pPr>
        <w:spacing w:before="120" w:after="40"/>
      </w:pPr>
      <w:r>
        <w:rPr>
          <w:rFonts w:ascii="Calibri" w:hAnsi="Calibri" w:eastAsia="Microsoft YaHei"/>
          <w:b/>
          <w:i w:val="0"/>
          <w:color w:val="1F3A5F"/>
          <w:sz w:val="24"/>
        </w:rPr>
        <w:t>服务贸易（十四五）：</w:t>
      </w:r>
    </w:p>
    <w:p>
      <w:pPr>
        <w:spacing w:after="40"/>
        <w:ind w:left="227"/>
      </w:pPr>
      <w:r>
        <w:rPr>
          <w:rFonts w:ascii="Calibri" w:hAnsi="Calibri" w:eastAsia="Microsoft YaHei"/>
          <w:b/>
          <w:i w:val="0"/>
          <w:color w:val="8B0000"/>
          <w:sz w:val="22"/>
        </w:rPr>
        <w:t>出口层面：</w:t>
      </w:r>
      <w:r>
        <w:rPr>
          <w:rFonts w:ascii="Calibri" w:hAnsi="Calibri" w:eastAsia="Microsoft YaHei"/>
          <w:b w:val="0"/>
          <w:i w:val="0"/>
          <w:sz w:val="22"/>
        </w:rPr>
        <w:t>提升旅游、运输等传统服务出口规模；积极推动金融、知识产权等知识密集型服务出口；扩大文化、中医药等彰显中国特色的服务出口。</w:t>
      </w:r>
    </w:p>
    <w:p>
      <w:pPr>
        <w:spacing w:after="40"/>
        <w:ind w:left="227"/>
      </w:pPr>
      <w:r>
        <w:rPr>
          <w:rFonts w:ascii="Calibri" w:hAnsi="Calibri" w:eastAsia="Microsoft YaHei"/>
          <w:b/>
          <w:i w:val="0"/>
          <w:color w:val="8B0000"/>
          <w:sz w:val="22"/>
        </w:rPr>
        <w:t>进口层面：</w:t>
      </w:r>
      <w:r>
        <w:rPr>
          <w:rFonts w:ascii="Calibri" w:hAnsi="Calibri" w:eastAsia="Microsoft YaHei"/>
          <w:b w:val="0"/>
          <w:i w:val="0"/>
          <w:sz w:val="22"/>
        </w:rPr>
        <w:t>扩大研发设计、节能降碳等生产性服务进口，推动医疗等生活性服务进口；加强服务贸易支撑体系建设（服务外包新模式、数字贸易示范平台、服务贸易创新发展试点等）。</w:t>
      </w:r>
    </w:p>
    <w:p>
      <w:pPr>
        <w:spacing w:before="120" w:after="40"/>
      </w:pPr>
      <w:r>
        <w:rPr>
          <w:rFonts w:ascii="Calibri" w:hAnsi="Calibri" w:eastAsia="Microsoft YaHei"/>
          <w:b/>
          <w:i w:val="0"/>
          <w:color w:val="1F3A5F"/>
          <w:sz w:val="24"/>
        </w:rPr>
        <w:t>数字贸易（十四五重点）：</w:t>
      </w:r>
    </w:p>
    <w:p>
      <w:pPr>
        <w:spacing w:after="40"/>
        <w:ind w:left="227"/>
      </w:pPr>
      <w:r>
        <w:rPr>
          <w:rFonts w:ascii="Calibri" w:hAnsi="Calibri" w:eastAsia="Microsoft YaHei"/>
          <w:b/>
          <w:i w:val="0"/>
          <w:color w:val="8B0000"/>
          <w:sz w:val="22"/>
        </w:rPr>
        <w:t>数字贸易定义：</w:t>
      </w:r>
      <w:r>
        <w:rPr>
          <w:rFonts w:ascii="Calibri" w:hAnsi="Calibri" w:eastAsia="Microsoft YaHei"/>
          <w:b w:val="0"/>
          <w:i w:val="0"/>
          <w:sz w:val="22"/>
        </w:rPr>
        <w:t>以数据为关键生产要素、数字服务为核心、数据订购与交付为主要特征的贸易。</w:t>
      </w:r>
    </w:p>
    <w:p>
      <w:pPr>
        <w:spacing w:after="40"/>
        <w:ind w:left="227"/>
      </w:pPr>
      <w:r>
        <w:rPr>
          <w:rFonts w:ascii="Calibri" w:hAnsi="Calibri" w:eastAsia="Microsoft YaHei"/>
          <w:b/>
          <w:i w:val="0"/>
          <w:color w:val="8B0000"/>
          <w:sz w:val="22"/>
        </w:rPr>
        <w:t>优势：</w:t>
      </w:r>
      <w:r>
        <w:rPr>
          <w:rFonts w:ascii="Calibri" w:hAnsi="Calibri" w:eastAsia="Microsoft YaHei"/>
          <w:b w:val="0"/>
          <w:i w:val="0"/>
          <w:sz w:val="22"/>
        </w:rPr>
        <w:t>打破传统贸易地域限制，降低交易成本，促进供应链全球化和分工合作。</w:t>
      </w:r>
    </w:p>
    <w:p>
      <w:pPr>
        <w:spacing w:after="40"/>
        <w:ind w:left="227"/>
      </w:pPr>
      <w:r>
        <w:rPr>
          <w:rFonts w:ascii="Calibri" w:hAnsi="Calibri" w:eastAsia="Microsoft YaHei"/>
          <w:b/>
          <w:i w:val="0"/>
          <w:color w:val="8B0000"/>
          <w:sz w:val="22"/>
        </w:rPr>
        <w:t>主要措施：</w:t>
      </w:r>
      <w:r>
        <w:rPr>
          <w:rFonts w:ascii="Calibri" w:hAnsi="Calibri" w:eastAsia="Microsoft YaHei"/>
          <w:b w:val="0"/>
          <w:i w:val="0"/>
          <w:sz w:val="22"/>
        </w:rPr>
      </w:r>
    </w:p>
    <w:p>
      <w:pPr>
        <w:pStyle w:val="ListBullet"/>
        <w:spacing w:after="20"/>
        <w:ind w:left="340"/>
      </w:pPr>
      <w:r>
        <w:rPr>
          <w:rFonts w:ascii="Calibri" w:hAnsi="Calibri" w:eastAsia="Microsoft YaHei"/>
          <w:b w:val="0"/>
          <w:i w:val="0"/>
          <w:sz w:val="22"/>
        </w:rPr>
        <w:t>培育“贸易数字化先行企业”，遴选创新潜力大、竞争力强的企业打造标杆示范</w:t>
      </w:r>
    </w:p>
    <w:p>
      <w:pPr>
        <w:pStyle w:val="ListBullet"/>
        <w:spacing w:after="20"/>
        <w:ind w:left="340"/>
      </w:pPr>
      <w:r>
        <w:rPr>
          <w:rFonts w:ascii="Calibri" w:hAnsi="Calibri" w:eastAsia="Microsoft YaHei"/>
          <w:b w:val="0"/>
          <w:i w:val="0"/>
          <w:sz w:val="22"/>
        </w:rPr>
        <w:t>实施贸易数字化“牵手”计划，加强数字化服务商与外贸企业对接，帮助中小外贸企业数字化转型</w:t>
      </w:r>
    </w:p>
    <w:p>
      <w:pPr>
        <w:spacing w:before="120" w:after="40"/>
      </w:pPr>
      <w:r>
        <w:rPr>
          <w:rFonts w:ascii="Calibri" w:hAnsi="Calibri" w:eastAsia="Microsoft YaHei"/>
          <w:b/>
          <w:i w:val="0"/>
          <w:color w:val="1F3A5F"/>
          <w:sz w:val="24"/>
        </w:rPr>
        <w:t>数字贸易关键数据（《中国数字贸易发展报告2024》）：</w:t>
      </w:r>
    </w:p>
    <w:p>
      <w:pPr>
        <w:pStyle w:val="ListBullet"/>
        <w:spacing w:after="20"/>
        <w:ind w:left="340"/>
      </w:pPr>
      <w:r>
        <w:rPr>
          <w:rFonts w:ascii="Calibri" w:hAnsi="Calibri" w:eastAsia="Microsoft YaHei"/>
          <w:b w:val="0"/>
          <w:i w:val="0"/>
          <w:sz w:val="22"/>
        </w:rPr>
        <w:t>2019—2023，全球数字化交付服务出口前30大经济体中，发展中经济体占比 13.2%→16.3%</w:t>
      </w:r>
    </w:p>
    <w:p>
      <w:pPr>
        <w:pStyle w:val="ListBullet"/>
        <w:spacing w:after="20"/>
        <w:ind w:left="340"/>
      </w:pPr>
      <w:r>
        <w:rPr>
          <w:rFonts w:ascii="Calibri" w:hAnsi="Calibri" w:eastAsia="Microsoft YaHei"/>
          <w:b w:val="0"/>
          <w:i w:val="0"/>
          <w:sz w:val="22"/>
        </w:rPr>
        <w:t>中国是前10位中唯一发展中国家，排名第7位，全球占比 4.4%</w:t>
      </w:r>
    </w:p>
    <w:p>
      <w:pPr>
        <w:pStyle w:val="ListBullet"/>
        <w:spacing w:after="20"/>
        <w:ind w:left="340"/>
      </w:pPr>
      <w:r>
        <w:rPr>
          <w:rFonts w:ascii="Calibri" w:hAnsi="Calibri" w:eastAsia="Microsoft YaHei"/>
          <w:b w:val="0"/>
          <w:i w:val="0"/>
          <w:sz w:val="22"/>
        </w:rPr>
        <w:t>2023年中国电信、计算机和信息服务贸易规模约 1290.1 亿美元，同比增长 3.9%</w:t>
      </w:r>
    </w:p>
    <w:p>
      <w:pPr>
        <w:pStyle w:val="ListBullet"/>
        <w:spacing w:after="20"/>
        <w:ind w:left="340"/>
      </w:pPr>
      <w:r>
        <w:rPr>
          <w:rFonts w:ascii="Calibri" w:hAnsi="Calibri" w:eastAsia="Microsoft YaHei"/>
          <w:b w:val="0"/>
          <w:i w:val="0"/>
          <w:sz w:val="22"/>
        </w:rPr>
        <w:t>截至2023年底，中国（大陆）发明专利拥有量达 401.5 万件（全球首个突破400万件的国家），同比增长 22.4%</w:t>
      </w:r>
    </w:p>
    <w:p>
      <w:pPr>
        <w:pStyle w:val="ListBullet"/>
        <w:spacing w:after="20"/>
        <w:ind w:left="340"/>
      </w:pPr>
      <w:r>
        <w:rPr>
          <w:rFonts w:ascii="Calibri" w:hAnsi="Calibri" w:eastAsia="Microsoft YaHei"/>
          <w:b w:val="0"/>
          <w:i w:val="0"/>
          <w:sz w:val="22"/>
        </w:rPr>
        <w:t>2014—2023 中国生成式人工智能（生成式AI）发明超 3.8 万项，位居世界第一</w:t>
      </w:r>
    </w:p>
    <w:p>
      <w:pPr>
        <w:pStyle w:val="ListBullet"/>
        <w:spacing w:after="20"/>
        <w:ind w:left="340"/>
      </w:pPr>
      <w:r>
        <w:rPr>
          <w:rFonts w:ascii="Calibri" w:hAnsi="Calibri" w:eastAsia="Microsoft YaHei"/>
          <w:b w:val="0"/>
          <w:i w:val="0"/>
          <w:sz w:val="22"/>
        </w:rPr>
        <w:t>数字游戏《黑神话：悟空》发布即登 Steam 全球最热门榜首；2023中国自研游戏海外收入 163.66 亿美元</w:t>
      </w:r>
    </w:p>
    <w:p>
      <w:pPr>
        <w:pStyle w:val="ListBullet"/>
        <w:spacing w:after="20"/>
        <w:ind w:left="340"/>
      </w:pPr>
      <w:r>
        <w:rPr>
          <w:rFonts w:ascii="Calibri" w:hAnsi="Calibri" w:eastAsia="Microsoft YaHei"/>
          <w:b w:val="0"/>
          <w:i w:val="0"/>
          <w:sz w:val="22"/>
        </w:rPr>
        <w:t>2025年中国数据交易市场规模有望达 2046 亿元；2024年3月全球首个商用海底数据中心在海南陵水投运</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«十四五» (2021–2025) — это план эпохи «高质量发展» (высококачественное развитие). Запомните «三个变革» (три преобразования): 质量变革 (качества), 动力变革 (движущих сил/драйверов), 效率变革 (эффективности).</w:t>
        <w:br/>
        <w:t>Главная тема — НОВЫЕ драйверы (新动能) на основе цифровых технологий. Различайте три близких термина:</w:t>
        <w:br/>
        <w:t>• 跨境电子商务 (трансграничная электронная торговля) — продажа товаров через онлайн-площадки между странами (Alibaba, Amazon).</w:t>
        <w:br/>
        <w:t>• 服务贸易 (торговля услугами) — туризм, транспорт, финансы, ИС, культура, традиционная китайская медицина.</w:t>
        <w:br/>
        <w:t>• 数字贸易 (цифровая торговля) — самое широкое и новое: где ДАННЫЕ (数据) являются ключевым фактором производства, а ядро — цифровые услуги. 保税维修 — ремонт в режиме «таможенного бонда» (без уплаты пошлин). 海外仓 — зарубежные склады. Цифры приводятся, чтобы показать: Китай стал важным полюсом мирового цифрового роста.</w:t>
      </w:r>
    </w:p>
    <w:p>
      <w:pPr>
        <w:spacing w:before="120" w:after="0"/>
        <w:shd w:val="clear" w:color="auto" w:fill="FBE9E7"/>
        <w:pBdr>
          <w:left w:val="single" w:sz="24" w:space="8" w:color="B03010"/>
        </w:pBdr>
      </w:pPr>
      <w:r>
        <w:rPr>
          <w:rFonts w:ascii="Calibri" w:hAnsi="Calibri" w:eastAsia="Microsoft YaHei"/>
          <w:b/>
          <w:i w:val="0"/>
          <w:color w:val="B03010"/>
          <w:sz w:val="20"/>
        </w:rPr>
        <w:t>⭐ 考点 / Что спросят на экзамене</w:t>
      </w:r>
    </w:p>
    <w:p>
      <w:pPr>
        <w:spacing w:after="160"/>
        <w:shd w:val="clear" w:color="auto" w:fill="FBE9E7"/>
        <w:pBdr>
          <w:left w:val="single" w:sz="24" w:space="8" w:color="B03010"/>
        </w:pBdr>
      </w:pPr>
      <w:r>
        <w:rPr>
          <w:rFonts w:ascii="Calibri" w:hAnsi="Calibri" w:eastAsia="Microsoft YaHei"/>
          <w:b w:val="0"/>
          <w:i w:val="0"/>
          <w:color w:val="202020"/>
          <w:sz w:val="21"/>
        </w:rPr>
        <w:t>Самый частый тип теста по этому разделу — соотнести ПЯТИЛЕТКУ с её ключевой стратегией/лозунгом. Шпаргалка: 六五 — опора на 4 преимущества (ресурсы/ремёсла/труд/база); 七五 — «两个转变»; 八五 — 2-й переход, электромеханика становится №1; 九五 — рождение «以质取胜», переход 粗放→集约; 十五 — продолжение 以质取胜 + 科技兴贸; 十一五 — «三自» + контроль «两高一资»; 十二五 — технологии/бренд/качество/сервис; 十三五 — «优进优出» + новые форматы; 十四五 — 高质量发展, «三个变革», цифровая торговля.</w:t>
      </w:r>
    </w:p>
    <w:p>
      <w:pPr>
        <w:pBdr>
          <w:bottom w:val="single" w:sz="12" w:space="4" w:color="8B0000"/>
        </w:pBdr>
      </w:pPr>
      <w:r>
        <w:rPr>
          <w:rFonts w:ascii="Calibri" w:hAnsi="Calibri" w:eastAsia="Microsoft YaHei"/>
          <w:b/>
          <w:i w:val="0"/>
          <w:color w:val="8B0000"/>
          <w:sz w:val="36"/>
        </w:rPr>
        <w:t>二、以质取胜战略</w:t>
      </w:r>
    </w:p>
    <w:p>
      <w:r>
        <w:rPr>
          <w:rFonts w:ascii="Calibri" w:hAnsi="Calibri" w:eastAsia="Microsoft YaHei"/>
          <w:b w:val="0"/>
          <w:i/>
          <w:color w:val="555555"/>
          <w:sz w:val="22"/>
        </w:rPr>
        <w:t>Стратегия «победа за счёт качества»</w:t>
      </w:r>
    </w:p>
    <w:p>
      <w:pPr>
        <w:spacing w:after="40"/>
        <w:ind w:left="227"/>
      </w:pPr>
      <w:r>
        <w:rPr>
          <w:rFonts w:ascii="Calibri" w:hAnsi="Calibri" w:eastAsia="Microsoft YaHei"/>
          <w:b/>
          <w:i w:val="0"/>
          <w:color w:val="8B0000"/>
          <w:sz w:val="22"/>
        </w:rPr>
        <w:t>背景：</w:t>
      </w:r>
      <w:r>
        <w:rPr>
          <w:rFonts w:ascii="Calibri" w:hAnsi="Calibri" w:eastAsia="Microsoft YaHei"/>
          <w:b w:val="0"/>
          <w:i w:val="0"/>
          <w:sz w:val="22"/>
        </w:rPr>
        <w:t>质量成为产品在国际市场竞争取胜的决定性因素（面临技术壁垒、资源浪费等问题）。</w:t>
      </w:r>
    </w:p>
    <w:p>
      <w:pPr>
        <w:spacing w:before="200" w:after="40"/>
      </w:pPr>
      <w:r>
        <w:rPr>
          <w:rFonts w:ascii="Calibri" w:hAnsi="Calibri" w:eastAsia="Microsoft YaHei"/>
          <w:b/>
          <w:i w:val="0"/>
          <w:color w:val="B03010"/>
          <w:sz w:val="28"/>
        </w:rPr>
        <w:t>内涵（三点）</w:t>
      </w:r>
    </w:p>
    <w:p>
      <w:pPr>
        <w:pStyle w:val="ListBullet"/>
        <w:spacing w:after="20"/>
        <w:ind w:left="340"/>
      </w:pPr>
      <w:r>
        <w:rPr>
          <w:rFonts w:ascii="Calibri" w:hAnsi="Calibri" w:eastAsia="Microsoft YaHei"/>
          <w:b w:val="0"/>
          <w:i w:val="0"/>
          <w:sz w:val="22"/>
        </w:rPr>
        <w:t>提高出口产品的质量和信誉</w:t>
      </w:r>
    </w:p>
    <w:p>
      <w:pPr>
        <w:pStyle w:val="ListBullet"/>
        <w:spacing w:after="20"/>
        <w:ind w:left="340"/>
      </w:pPr>
      <w:r>
        <w:rPr>
          <w:rFonts w:ascii="Calibri" w:hAnsi="Calibri" w:eastAsia="Microsoft YaHei"/>
          <w:b w:val="0"/>
          <w:i w:val="0"/>
          <w:sz w:val="22"/>
        </w:rPr>
        <w:t>优化出口商品结构（高附加值、高技术含量）</w:t>
      </w:r>
    </w:p>
    <w:p>
      <w:pPr>
        <w:pStyle w:val="ListBullet"/>
        <w:spacing w:after="20"/>
        <w:ind w:left="340"/>
      </w:pPr>
      <w:r>
        <w:rPr>
          <w:rFonts w:ascii="Calibri" w:hAnsi="Calibri" w:eastAsia="Microsoft YaHei"/>
          <w:b w:val="0"/>
          <w:i w:val="0"/>
          <w:sz w:val="22"/>
        </w:rPr>
        <w:t>创立名牌出口商品</w:t>
      </w:r>
    </w:p>
    <w:p>
      <w:pPr>
        <w:spacing w:before="200" w:after="40"/>
      </w:pPr>
      <w:r>
        <w:rPr>
          <w:rFonts w:ascii="Calibri" w:hAnsi="Calibri" w:eastAsia="Microsoft YaHei"/>
          <w:b/>
          <w:i w:val="0"/>
          <w:color w:val="B03010"/>
          <w:sz w:val="28"/>
        </w:rPr>
        <w:t>措施（五条）</w:t>
      </w:r>
    </w:p>
    <w:p>
      <w:pPr>
        <w:pStyle w:val="ListBullet"/>
        <w:spacing w:after="20"/>
        <w:ind w:left="340"/>
      </w:pPr>
      <w:r>
        <w:rPr>
          <w:rFonts w:ascii="Calibri" w:hAnsi="Calibri" w:eastAsia="Microsoft YaHei"/>
          <w:b w:val="0"/>
          <w:i w:val="0"/>
          <w:sz w:val="22"/>
        </w:rPr>
        <w:t>强化质量控制的立法和执法</w:t>
      </w:r>
    </w:p>
    <w:p>
      <w:pPr>
        <w:pStyle w:val="ListBullet"/>
        <w:spacing w:after="20"/>
        <w:ind w:left="340"/>
      </w:pPr>
      <w:r>
        <w:rPr>
          <w:rFonts w:ascii="Calibri" w:hAnsi="Calibri" w:eastAsia="Microsoft YaHei"/>
          <w:b w:val="0"/>
          <w:i w:val="0"/>
          <w:sz w:val="22"/>
        </w:rPr>
        <w:t>提高产品科技含量</w:t>
      </w:r>
    </w:p>
    <w:p>
      <w:pPr>
        <w:pStyle w:val="ListBullet"/>
        <w:spacing w:after="20"/>
        <w:ind w:left="340"/>
      </w:pPr>
      <w:r>
        <w:rPr>
          <w:rFonts w:ascii="Calibri" w:hAnsi="Calibri" w:eastAsia="Microsoft YaHei"/>
          <w:b w:val="0"/>
          <w:i w:val="0"/>
          <w:sz w:val="22"/>
        </w:rPr>
        <w:t>推行与国际标准接轨的质量管理体系</w:t>
      </w:r>
    </w:p>
    <w:p>
      <w:pPr>
        <w:pStyle w:val="ListBullet"/>
        <w:spacing w:after="20"/>
        <w:ind w:left="340"/>
      </w:pPr>
      <w:r>
        <w:rPr>
          <w:rFonts w:ascii="Calibri" w:hAnsi="Calibri" w:eastAsia="Microsoft YaHei"/>
          <w:b w:val="0"/>
          <w:i w:val="0"/>
          <w:sz w:val="22"/>
        </w:rPr>
        <w:t>实施名牌战略</w:t>
      </w:r>
    </w:p>
    <w:p>
      <w:pPr>
        <w:pStyle w:val="ListBullet"/>
        <w:spacing w:after="20"/>
        <w:ind w:left="340"/>
      </w:pPr>
      <w:r>
        <w:rPr>
          <w:rFonts w:ascii="Calibri" w:hAnsi="Calibri" w:eastAsia="Microsoft YaHei"/>
          <w:b w:val="0"/>
          <w:i w:val="0"/>
          <w:sz w:val="22"/>
        </w:rPr>
        <w:t>加强全面质量管理（TQM）</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«以质取胜» дословно — «побеждать за счёт качества». Появилась в «九五» и продолжалась в «十五». Структура ответа простая, её легко запомнить как «内涵 + 措施»:</w:t>
        <w:br/>
        <w:t>ВНУТРЕННЕЕ СОДЕРЖАНИЕ (3): (1) повышать качество и репутацию (信誉) товаров; (2) оптимизировать структуру экспорта в сторону высокой добавленной стоимости и высокой наукоёмкости; (3) создавать брендовые товары (名牌).</w:t>
        <w:br/>
        <w:t>МЕРЫ (5): законы и контроль качества; повышение наукоёмкости; внедрение системы менеджмента качества по МЕЖДУНАРОДНЫМ стандартам (接轨 = «состыковаться» с международными нормами, напр. ISO); стратегия брендов (名牌战略); всеобщий менеджмент качества (全面质量管理, TQM). 技术壁垒 = технические барьеры (нетарифный барьер, когда импортёр требует соответствия своим техстандартам).</w:t>
      </w:r>
    </w:p>
    <w:p>
      <w:pPr>
        <w:pBdr>
          <w:bottom w:val="single" w:sz="12" w:space="4" w:color="8B0000"/>
        </w:pBdr>
      </w:pPr>
      <w:r>
        <w:rPr>
          <w:rFonts w:ascii="Calibri" w:hAnsi="Calibri" w:eastAsia="Microsoft YaHei"/>
          <w:b/>
          <w:i w:val="0"/>
          <w:color w:val="8B0000"/>
          <w:sz w:val="36"/>
        </w:rPr>
        <w:t>三、科技兴贸战略</w:t>
      </w:r>
    </w:p>
    <w:p>
      <w:r>
        <w:rPr>
          <w:rFonts w:ascii="Calibri" w:hAnsi="Calibri" w:eastAsia="Microsoft YaHei"/>
          <w:b w:val="0"/>
          <w:i/>
          <w:color w:val="555555"/>
          <w:sz w:val="22"/>
        </w:rPr>
        <w:t>Стратегия «оживления торговли через науку и технику»</w:t>
      </w:r>
    </w:p>
    <w:p>
      <w:pPr>
        <w:spacing w:after="60"/>
      </w:pPr>
      <w:r>
        <w:rPr>
          <w:rFonts w:ascii="Calibri" w:hAnsi="Calibri" w:eastAsia="Microsoft YaHei"/>
          <w:b w:val="0"/>
          <w:i w:val="0"/>
          <w:sz w:val="22"/>
        </w:rPr>
        <w:t>（在「十五」时期与“以质取胜”并重提出，核心是用科技提升出口竞争力）</w:t>
      </w:r>
    </w:p>
    <w:p>
      <w:pPr>
        <w:spacing w:before="200" w:after="40"/>
      </w:pPr>
      <w:r>
        <w:rPr>
          <w:rFonts w:ascii="Calibri" w:hAnsi="Calibri" w:eastAsia="Microsoft YaHei"/>
          <w:b/>
          <w:i w:val="0"/>
          <w:color w:val="B03010"/>
          <w:sz w:val="28"/>
        </w:rPr>
        <w:t>两大着力点</w:t>
      </w:r>
    </w:p>
    <w:p>
      <w:pPr>
        <w:pStyle w:val="ListBullet"/>
        <w:spacing w:after="20"/>
        <w:ind w:left="340"/>
      </w:pPr>
      <w:r>
        <w:rPr>
          <w:rFonts w:ascii="Calibri" w:hAnsi="Calibri" w:eastAsia="Microsoft YaHei"/>
          <w:b w:val="0"/>
          <w:i w:val="0"/>
          <w:sz w:val="22"/>
        </w:rPr>
        <w:t>大力推动高新技术产品出口，培育一批国际竞争力强、附加值高、出口规模较大的高技术出口产品和企业</w:t>
      </w:r>
    </w:p>
    <w:p>
      <w:pPr>
        <w:pStyle w:val="ListBullet"/>
        <w:spacing w:after="20"/>
        <w:ind w:left="340"/>
      </w:pPr>
      <w:r>
        <w:rPr>
          <w:rFonts w:ascii="Calibri" w:hAnsi="Calibri" w:eastAsia="Microsoft YaHei"/>
          <w:b w:val="0"/>
          <w:i w:val="0"/>
          <w:sz w:val="22"/>
        </w:rPr>
        <w:t>运用高新技术成果改造传统出口产业，提高传统出口产品的技术含量和附加值</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«科技兴贸» = «развивать/оживлять торговлю с опорой на науку и технику». Две стороны одной медали:</w:t>
        <w:br/>
        <w:t>(1) РАЗВИВАТЬ новое — наращивать экспорт высокотехнологичной продукции (高新技术产品) и растить сильные компании-чемпионы;</w:t>
        <w:br/>
        <w:t>(2) МОДЕРНИЗИРОВАТЬ старое — применять высокие технологии для обновления ТРАДИЦИОННЫХ экспортных отраслей, повышая их наукоёмкость и добавленную стоимость.</w:t>
        <w:br/>
        <w:t>Связь со стратегией «以质取胜»: качество достигается через технологии, поэтому эти две стратегии шли рука об руку.</w:t>
      </w:r>
    </w:p>
    <w:p>
      <w:pPr>
        <w:pBdr>
          <w:bottom w:val="single" w:sz="12" w:space="4" w:color="8B0000"/>
        </w:pBdr>
      </w:pPr>
      <w:r>
        <w:rPr>
          <w:rFonts w:ascii="Calibri" w:hAnsi="Calibri" w:eastAsia="Microsoft YaHei"/>
          <w:b/>
          <w:i w:val="0"/>
          <w:color w:val="8B0000"/>
          <w:sz w:val="36"/>
        </w:rPr>
        <w:t>四、出口市场多元化战略</w:t>
      </w:r>
    </w:p>
    <w:p>
      <w:r>
        <w:rPr>
          <w:rFonts w:ascii="Calibri" w:hAnsi="Calibri" w:eastAsia="Microsoft YaHei"/>
          <w:b w:val="0"/>
          <w:i/>
          <w:color w:val="555555"/>
          <w:sz w:val="22"/>
        </w:rPr>
        <w:t>Стратегия диверсификации экспортных рынков</w:t>
      </w:r>
    </w:p>
    <w:p>
      <w:pPr>
        <w:spacing w:after="40"/>
        <w:ind w:left="227"/>
      </w:pPr>
      <w:r>
        <w:rPr>
          <w:rFonts w:ascii="Calibri" w:hAnsi="Calibri" w:eastAsia="Microsoft YaHei"/>
          <w:b/>
          <w:i w:val="0"/>
          <w:color w:val="8B0000"/>
          <w:sz w:val="22"/>
        </w:rPr>
        <w:t>提出原因：</w:t>
      </w:r>
      <w:r>
        <w:rPr>
          <w:rFonts w:ascii="Calibri" w:hAnsi="Calibri" w:eastAsia="Microsoft YaHei"/>
          <w:b w:val="0"/>
          <w:i w:val="0"/>
          <w:sz w:val="22"/>
        </w:rPr>
        <w:t>扩大出口规模、优化出口结构必须有市场拓展作保证；任何市场容量都是有限的，市场的分散和多元化成为市场扩展的主要方面。</w:t>
      </w:r>
    </w:p>
    <w:p>
      <w:pPr>
        <w:spacing w:before="200" w:after="40"/>
      </w:pPr>
      <w:r>
        <w:rPr>
          <w:rFonts w:ascii="Calibri" w:hAnsi="Calibri" w:eastAsia="Microsoft YaHei"/>
          <w:b/>
          <w:i w:val="0"/>
          <w:color w:val="B03010"/>
          <w:sz w:val="28"/>
        </w:rPr>
        <w:t>（一）我国出口市场格局的演变</w:t>
      </w:r>
    </w:p>
    <w:p>
      <w:pPr>
        <w:pStyle w:val="ListBullet"/>
        <w:spacing w:after="20"/>
        <w:ind w:left="340"/>
      </w:pPr>
      <w:r>
        <w:rPr>
          <w:rFonts w:ascii="Calibri" w:hAnsi="Calibri" w:eastAsia="Microsoft YaHei"/>
          <w:b/>
          <w:i w:val="0"/>
          <w:color w:val="8B0000"/>
          <w:sz w:val="22"/>
        </w:rPr>
        <w:t>四大传统市场：</w:t>
      </w:r>
      <w:r>
        <w:rPr>
          <w:rFonts w:ascii="Calibri" w:hAnsi="Calibri" w:eastAsia="Microsoft YaHei"/>
          <w:b w:val="0"/>
          <w:i w:val="0"/>
          <w:sz w:val="22"/>
        </w:rPr>
        <w:t>四大传统出口市场：中国港澳地区、日本、美国、欧盟</w:t>
      </w:r>
    </w:p>
    <w:p>
      <w:pPr>
        <w:pStyle w:val="ListBullet"/>
        <w:spacing w:after="20"/>
        <w:ind w:left="340"/>
      </w:pPr>
      <w:r>
        <w:rPr>
          <w:rFonts w:ascii="Calibri" w:hAnsi="Calibri" w:eastAsia="Microsoft YaHei"/>
          <w:b w:val="0"/>
          <w:i w:val="0"/>
          <w:sz w:val="22"/>
        </w:rPr>
        <w:t>我国出口市场主要集中于发达国家和我国港澳地区</w:t>
      </w:r>
    </w:p>
    <w:p>
      <w:pPr>
        <w:pStyle w:val="ListBullet"/>
        <w:spacing w:after="20"/>
        <w:ind w:left="340"/>
      </w:pPr>
      <w:r>
        <w:rPr>
          <w:rFonts w:ascii="Calibri" w:hAnsi="Calibri" w:eastAsia="Microsoft YaHei"/>
          <w:b w:val="0"/>
          <w:i w:val="0"/>
          <w:sz w:val="22"/>
        </w:rPr>
        <w:t>出口市场高度集中 → 约束出口增长，也使出口处于更不稳定的市场环境中</w:t>
      </w:r>
    </w:p>
    <w:p>
      <w:pPr>
        <w:spacing w:before="200" w:after="40"/>
      </w:pPr>
      <w:r>
        <w:rPr>
          <w:rFonts w:ascii="Calibri" w:hAnsi="Calibri" w:eastAsia="Microsoft YaHei"/>
          <w:b/>
          <w:i w:val="0"/>
          <w:color w:val="B03010"/>
          <w:sz w:val="28"/>
        </w:rPr>
        <w:t>（二）实施出口市场多元化战略的必要性（四点）</w:t>
      </w:r>
    </w:p>
    <w:p>
      <w:pPr>
        <w:pStyle w:val="ListBullet"/>
        <w:spacing w:after="20"/>
        <w:ind w:left="340"/>
      </w:pPr>
      <w:r>
        <w:rPr>
          <w:rFonts w:ascii="Calibri" w:hAnsi="Calibri" w:eastAsia="Microsoft YaHei"/>
          <w:b/>
          <w:i w:val="0"/>
          <w:color w:val="8B0000"/>
          <w:sz w:val="22"/>
        </w:rPr>
        <w:t xml:space="preserve">① </w:t>
      </w:r>
      <w:r>
        <w:rPr>
          <w:rFonts w:ascii="Calibri" w:hAnsi="Calibri" w:eastAsia="Microsoft YaHei"/>
          <w:b w:val="0"/>
          <w:i w:val="0"/>
          <w:sz w:val="22"/>
        </w:rPr>
        <w:t>有利于减少贸易摩擦、规避市场风险（尤其在新贸易保护主义盛行、与发达国家贸易摩擦频繁时，摆脱对某些市场的过分依赖）</w:t>
      </w:r>
    </w:p>
    <w:p>
      <w:pPr>
        <w:pStyle w:val="ListBullet"/>
        <w:spacing w:after="20"/>
        <w:ind w:left="340"/>
      </w:pPr>
      <w:r>
        <w:rPr>
          <w:rFonts w:ascii="Calibri" w:hAnsi="Calibri" w:eastAsia="Microsoft YaHei"/>
          <w:b/>
          <w:i w:val="0"/>
          <w:color w:val="8B0000"/>
          <w:sz w:val="22"/>
        </w:rPr>
        <w:t xml:space="preserve">② </w:t>
      </w:r>
      <w:r>
        <w:rPr>
          <w:rFonts w:ascii="Calibri" w:hAnsi="Calibri" w:eastAsia="Microsoft YaHei"/>
          <w:b w:val="0"/>
          <w:i w:val="0"/>
          <w:sz w:val="22"/>
        </w:rPr>
        <w:t>有利于出口贸易持续、健康、稳定发展（轻纺产品出口发达国家常遭反倾销指控，需开辟新市场、分流产品）</w:t>
      </w:r>
    </w:p>
    <w:p>
      <w:pPr>
        <w:pStyle w:val="ListBullet"/>
        <w:spacing w:after="20"/>
        <w:ind w:left="340"/>
      </w:pPr>
      <w:r>
        <w:rPr>
          <w:rFonts w:ascii="Calibri" w:hAnsi="Calibri" w:eastAsia="Microsoft YaHei"/>
          <w:b/>
          <w:i w:val="0"/>
          <w:color w:val="8B0000"/>
          <w:sz w:val="22"/>
        </w:rPr>
        <w:t xml:space="preserve">③ </w:t>
      </w:r>
      <w:r>
        <w:rPr>
          <w:rFonts w:ascii="Calibri" w:hAnsi="Calibri" w:eastAsia="Microsoft YaHei"/>
          <w:b w:val="0"/>
          <w:i w:val="0"/>
          <w:sz w:val="22"/>
        </w:rPr>
        <w:t>有利于争取有利的贸易条件（过度依赖少数市场易形成买方垄断，压低我国出口价格；多元化才能争取对等、公平的竞争条件）</w:t>
      </w:r>
    </w:p>
    <w:p>
      <w:pPr>
        <w:pStyle w:val="ListBullet"/>
        <w:spacing w:after="20"/>
        <w:ind w:left="340"/>
      </w:pPr>
      <w:r>
        <w:rPr>
          <w:rFonts w:ascii="Calibri" w:hAnsi="Calibri" w:eastAsia="Microsoft YaHei"/>
          <w:b/>
          <w:i w:val="0"/>
          <w:color w:val="8B0000"/>
          <w:sz w:val="22"/>
        </w:rPr>
        <w:t xml:space="preserve">④ </w:t>
      </w:r>
      <w:r>
        <w:rPr>
          <w:rFonts w:ascii="Calibri" w:hAnsi="Calibri" w:eastAsia="Microsoft YaHei"/>
          <w:b w:val="0"/>
          <w:i w:val="0"/>
          <w:sz w:val="22"/>
        </w:rPr>
        <w:t>有利于全面参与国际分工、提升在国际分工中的地位（避免被固化在低层次劳动密集型环节；与不同水平国家贸易可提升分工地位）</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Стратегия диверсификации (多元化 = «многоэлементность», т.е. распределение по многим рынкам) появилась потому, что экспорт Китая был СЛИШКОМ сконцентрирован. Запомните «四大传统市场» (4 традиционных рынка): Гонконг и Макао (港澳), Япония, США, ЕС.</w:t>
        <w:br/>
        <w:t>Четыре аргумента «зачем диверсифицировать» (необходимость):</w:t>
        <w:br/>
        <w:t>① меньше торговых трений и рыночных рисков — не зависеть от пары рынков (反倾销 = антидемпинговые меры — частое оружие против китайского текстиля);</w:t>
        <w:br/>
        <w:t>② стабильность экспорта — можно «перенаправить» (分流) часть товаров на новые рынки;</w:t>
        <w:br/>
        <w:t>③ лучшие условия торговли — иначе покупатели образуют «монополию покупателя» (买方垄断) и давят цену вниз;</w:t>
        <w:br/>
        <w:t>④ рост места в международном разделении труда (国际分工) — иначе Китай застрянет в «вертикальном разделении» (垂直型分工) с развитыми странами, выполняя только дешёвые трудоёмкие операции.</w:t>
      </w:r>
    </w:p>
    <w:p>
      <w:pPr>
        <w:spacing w:before="200" w:after="40"/>
      </w:pPr>
      <w:r>
        <w:rPr>
          <w:rFonts w:ascii="Calibri" w:hAnsi="Calibri" w:eastAsia="Microsoft YaHei"/>
          <w:b/>
          <w:i w:val="0"/>
          <w:color w:val="B03010"/>
          <w:sz w:val="28"/>
        </w:rPr>
        <w:t>（三）实施出口市场多元化战略的对策措施</w:t>
      </w:r>
    </w:p>
    <w:p>
      <w:pPr>
        <w:spacing w:before="120" w:after="40"/>
      </w:pPr>
      <w:r>
        <w:rPr>
          <w:rFonts w:ascii="Calibri" w:hAnsi="Calibri" w:eastAsia="Microsoft YaHei"/>
          <w:b/>
          <w:i w:val="0"/>
          <w:color w:val="1F3A5F"/>
          <w:sz w:val="24"/>
        </w:rPr>
        <w:t>1. 深度开发发达国家传统出口市场</w:t>
      </w:r>
    </w:p>
    <w:p>
      <w:pPr>
        <w:pStyle w:val="ListBullet"/>
        <w:spacing w:after="20"/>
        <w:ind w:left="340"/>
      </w:pPr>
      <w:r>
        <w:rPr>
          <w:rFonts w:ascii="Calibri" w:hAnsi="Calibri" w:eastAsia="Microsoft YaHei"/>
          <w:b w:val="0"/>
          <w:i w:val="0"/>
          <w:sz w:val="22"/>
        </w:rPr>
        <w:t>原因①：发展水平和消费水平高，市场容量大、购买力强，是我国产品主要销售市场</w:t>
      </w:r>
    </w:p>
    <w:p>
      <w:pPr>
        <w:pStyle w:val="ListBullet"/>
        <w:spacing w:after="20"/>
        <w:ind w:left="340"/>
      </w:pPr>
      <w:r>
        <w:rPr>
          <w:rFonts w:ascii="Calibri" w:hAnsi="Calibri" w:eastAsia="Microsoft YaHei"/>
          <w:b w:val="0"/>
          <w:i w:val="0"/>
          <w:sz w:val="22"/>
        </w:rPr>
        <w:t>原因②：是我国所需资金、技术、重要物资的主要来源 → 应继续保持出口规模、深度开发</w:t>
      </w:r>
    </w:p>
    <w:p>
      <w:pPr>
        <w:pStyle w:val="ListBullet"/>
        <w:spacing w:after="20"/>
        <w:ind w:left="340"/>
      </w:pPr>
      <w:r>
        <w:rPr>
          <w:rFonts w:ascii="Calibri" w:hAnsi="Calibri" w:eastAsia="Microsoft YaHei"/>
          <w:b w:val="0"/>
          <w:i w:val="0"/>
          <w:sz w:val="22"/>
        </w:rPr>
        <w:t>以优化商品结构为重点，提升技术含量，增加技术密集型、知识密集型产品出口</w:t>
      </w:r>
    </w:p>
    <w:p>
      <w:pPr>
        <w:pStyle w:val="ListBullet"/>
        <w:spacing w:after="20"/>
        <w:ind w:left="340"/>
      </w:pPr>
      <w:r>
        <w:rPr>
          <w:rFonts w:ascii="Calibri" w:hAnsi="Calibri" w:eastAsia="Microsoft YaHei"/>
          <w:b w:val="0"/>
          <w:i w:val="0"/>
          <w:sz w:val="22"/>
        </w:rPr>
        <w:t>扩大参与水平分工比例，获取更多比较利益；研究发达国家贸易法规惯例，利用其先进基础设施和经销网络</w:t>
      </w:r>
    </w:p>
    <w:p>
      <w:pPr>
        <w:pStyle w:val="ListBullet"/>
        <w:spacing w:after="20"/>
        <w:ind w:left="340"/>
      </w:pPr>
      <w:r>
        <w:rPr>
          <w:rFonts w:ascii="Calibri" w:hAnsi="Calibri" w:eastAsia="Microsoft YaHei"/>
          <w:b w:val="0"/>
          <w:i w:val="0"/>
          <w:sz w:val="22"/>
        </w:rPr>
        <w:t>改善售后服务，稳定和提高市场占有率；根据各市场特点制定相应策略</w:t>
      </w:r>
    </w:p>
    <w:p>
      <w:pPr>
        <w:spacing w:before="120" w:after="40"/>
      </w:pPr>
      <w:r>
        <w:rPr>
          <w:rFonts w:ascii="Calibri" w:hAnsi="Calibri" w:eastAsia="Microsoft YaHei"/>
          <w:b/>
          <w:i w:val="0"/>
          <w:color w:val="1F3A5F"/>
          <w:sz w:val="24"/>
        </w:rPr>
        <w:t>2. 稳定和扩大亚洲市场</w:t>
      </w:r>
    </w:p>
    <w:p>
      <w:pPr>
        <w:pStyle w:val="ListBullet"/>
        <w:spacing w:after="20"/>
        <w:ind w:left="340"/>
      </w:pPr>
      <w:r>
        <w:rPr>
          <w:rFonts w:ascii="Calibri" w:hAnsi="Calibri" w:eastAsia="Microsoft YaHei"/>
          <w:b w:val="0"/>
          <w:i w:val="0"/>
          <w:sz w:val="22"/>
        </w:rPr>
        <w:t>亚洲市场在我国出口贸易中占举足轻重的地位</w:t>
      </w:r>
    </w:p>
    <w:p>
      <w:pPr>
        <w:pStyle w:val="ListBullet"/>
        <w:spacing w:after="20"/>
        <w:ind w:left="340"/>
      </w:pPr>
      <w:r>
        <w:rPr>
          <w:rFonts w:ascii="Calibri" w:hAnsi="Calibri" w:eastAsia="Microsoft YaHei"/>
          <w:b w:val="0"/>
          <w:i w:val="0"/>
          <w:sz w:val="22"/>
        </w:rPr>
        <w:t>东盟、韩国是重要贸易伙伴；与韩国、东盟均签订自贸区协定；我国香港地区是内地最重要的转口市场</w:t>
      </w:r>
    </w:p>
    <w:p>
      <w:pPr>
        <w:pStyle w:val="ListBullet"/>
        <w:spacing w:after="20"/>
        <w:ind w:left="340"/>
      </w:pPr>
      <w:r>
        <w:rPr>
          <w:rFonts w:ascii="Calibri" w:hAnsi="Calibri" w:eastAsia="Microsoft YaHei"/>
          <w:b w:val="0"/>
          <w:i w:val="0"/>
          <w:sz w:val="22"/>
        </w:rPr>
        <w:t>香港是国际贸易和金融中心 → 继续发挥其作为内地出口中转站的作用；保证对港澳出口稳定增长</w:t>
      </w:r>
    </w:p>
    <w:p>
      <w:pPr>
        <w:pStyle w:val="ListBullet"/>
        <w:spacing w:after="20"/>
        <w:ind w:left="340"/>
      </w:pPr>
      <w:r>
        <w:rPr>
          <w:rFonts w:ascii="Calibri" w:hAnsi="Calibri" w:eastAsia="Microsoft YaHei"/>
          <w:b w:val="0"/>
          <w:i w:val="0"/>
          <w:sz w:val="22"/>
        </w:rPr>
        <w:t>对韩国、东盟存在贸易逆差 → 调整商品结构适应对方需求，加强双边磋商，增加产品进入对方市场的机会</w:t>
      </w:r>
    </w:p>
    <w:p>
      <w:pPr>
        <w:spacing w:before="120" w:after="40"/>
      </w:pPr>
      <w:r>
        <w:rPr>
          <w:rFonts w:ascii="Calibri" w:hAnsi="Calibri" w:eastAsia="Microsoft YaHei"/>
          <w:b/>
          <w:i w:val="0"/>
          <w:color w:val="1F3A5F"/>
          <w:sz w:val="24"/>
        </w:rPr>
        <w:t>3. 开拓非洲、拉美发展中国家市场</w:t>
      </w:r>
    </w:p>
    <w:p>
      <w:pPr>
        <w:pStyle w:val="ListBullet"/>
        <w:spacing w:after="20"/>
        <w:ind w:left="340"/>
      </w:pPr>
      <w:r>
        <w:rPr>
          <w:rFonts w:ascii="Calibri" w:hAnsi="Calibri" w:eastAsia="Microsoft YaHei"/>
          <w:b w:val="0"/>
          <w:i w:val="0"/>
          <w:sz w:val="22"/>
        </w:rPr>
        <w:t>这些国家地域辽阔、资源丰富、人口众多，是很有潜力的市场；经济改革后进口市场迅速扩大</w:t>
      </w:r>
    </w:p>
    <w:p>
      <w:pPr>
        <w:pStyle w:val="ListBullet"/>
        <w:spacing w:after="20"/>
        <w:ind w:left="340"/>
      </w:pPr>
      <w:r>
        <w:rPr>
          <w:rFonts w:ascii="Calibri" w:hAnsi="Calibri" w:eastAsia="Microsoft YaHei"/>
          <w:b w:val="0"/>
          <w:i w:val="0"/>
          <w:sz w:val="22"/>
        </w:rPr>
        <w:t>已有优势：我国出口商品结构、档次适合发展中国家消费水平；轻纺产品价格便宜，普通机电产品价格合适、易操作，与其产业结构配套</w:t>
      </w:r>
    </w:p>
    <w:p>
      <w:pPr>
        <w:pStyle w:val="ListBullet"/>
        <w:spacing w:after="20"/>
        <w:ind w:left="340"/>
      </w:pPr>
      <w:r>
        <w:rPr>
          <w:rFonts w:ascii="Calibri" w:hAnsi="Calibri" w:eastAsia="Microsoft YaHei"/>
          <w:b w:val="0"/>
          <w:i w:val="0"/>
          <w:sz w:val="22"/>
        </w:rPr>
        <w:t>障碍：经济发展水平低、贸易规模不大、外汇短缺、交通不便、气候问题</w:t>
      </w:r>
    </w:p>
    <w:p>
      <w:pPr>
        <w:pStyle w:val="ListBullet"/>
        <w:spacing w:after="20"/>
        <w:ind w:left="340"/>
      </w:pPr>
      <w:r>
        <w:rPr>
          <w:rFonts w:ascii="Calibri" w:hAnsi="Calibri" w:eastAsia="Microsoft YaHei"/>
          <w:b w:val="0"/>
          <w:i w:val="0"/>
          <w:sz w:val="22"/>
        </w:rPr>
        <w:t>做法：做好市场调研、组织适销对路产品；将出口、援助、对外投资、承包工程、劳务合作等多种方式结合，进行综合性开拓</w:t>
      </w:r>
    </w:p>
    <w:p>
      <w:pPr>
        <w:spacing w:before="120" w:after="40"/>
      </w:pPr>
      <w:r>
        <w:rPr>
          <w:rFonts w:ascii="Calibri" w:hAnsi="Calibri" w:eastAsia="Microsoft YaHei"/>
          <w:b/>
          <w:i w:val="0"/>
          <w:color w:val="1F3A5F"/>
          <w:sz w:val="24"/>
        </w:rPr>
        <w:t>4. 积极扩大中亚、东欧国家市场</w:t>
      </w:r>
    </w:p>
    <w:p>
      <w:pPr>
        <w:pStyle w:val="ListBullet"/>
        <w:spacing w:after="20"/>
        <w:ind w:left="340"/>
      </w:pPr>
      <w:r>
        <w:rPr>
          <w:rFonts w:ascii="Calibri" w:hAnsi="Calibri" w:eastAsia="Microsoft YaHei"/>
          <w:b w:val="0"/>
          <w:i w:val="0"/>
          <w:sz w:val="22"/>
        </w:rPr>
        <w:t>原因：自然资源丰富、科技水平高、消费需求总量大，发展潜力巨大</w:t>
      </w:r>
    </w:p>
    <w:p>
      <w:pPr>
        <w:pStyle w:val="ListBullet"/>
        <w:spacing w:after="20"/>
        <w:ind w:left="340"/>
      </w:pPr>
      <w:r>
        <w:rPr>
          <w:rFonts w:ascii="Calibri" w:hAnsi="Calibri" w:eastAsia="Microsoft YaHei"/>
          <w:b w:val="0"/>
          <w:i w:val="0"/>
          <w:sz w:val="22"/>
        </w:rPr>
        <w:t>有利条件：不少中亚国家与中国相邻，地理交通便利；与中亚经济、产业结构差异大，互补性强</w:t>
      </w:r>
    </w:p>
    <w:p>
      <w:pPr>
        <w:pStyle w:val="ListBullet"/>
        <w:spacing w:after="20"/>
        <w:ind w:left="340"/>
      </w:pPr>
      <w:r>
        <w:rPr>
          <w:rFonts w:ascii="Calibri" w:hAnsi="Calibri" w:eastAsia="Microsoft YaHei"/>
          <w:b w:val="0"/>
          <w:i w:val="0"/>
          <w:sz w:val="22"/>
        </w:rPr>
        <w:t>挑战：来自西方国家的竞争；我国商品在质量、价格上仍需改进</w:t>
      </w:r>
    </w:p>
    <w:p>
      <w:pPr>
        <w:pStyle w:val="ListBullet"/>
        <w:spacing w:after="20"/>
        <w:ind w:left="340"/>
      </w:pPr>
      <w:r>
        <w:rPr>
          <w:rFonts w:ascii="Calibri" w:hAnsi="Calibri" w:eastAsia="Microsoft YaHei"/>
          <w:b w:val="0"/>
          <w:i w:val="0"/>
          <w:sz w:val="22"/>
        </w:rPr>
        <w:t>做法：加强市场调研、了解政策法规、抓准时机；扩大优质产品出口、提高信誉；完善鼓励扶持政策，支持有实力、信誉好的企业开拓</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Меры разбиты по ЧЕТЫРЁМ группам рынков — это удобный каркас для развёрнутого ответа:</w:t>
        <w:br/>
        <w:t>1) Развитые страны (традиционные рынки): не бросать, а «углублённо осваивать» (深度开发), т.к. там большая ёмкость, высокая покупательная способность И это источник капитала/технологий для Китая. Цель — двигать туда техноёмкие и наукоёмкие товары, расширять ГОРИЗОНТАЛЬНОЕ разделение труда (水平分工 — обмен товарами схожего уровня, выгоднее вертикального).</w:t>
        <w:br/>
        <w:t>2) Азия: огромная роль. Партнёры — АСЕАН (东盟) и Корея (есть ЗСТ); Гонконг — главный реэкспортный «перевалочный» рынок (转口市场). Проблема — дефицит (逆差) в торговле с Кореей и АСЕАН.</w:t>
        <w:br/>
        <w:t>3) Африка и Латинская Америка (развивающиеся): большой потенциал, китайские товары подходят им по цене и уровню; барьеры — бедность, нехватка валюты, логистика. Метод — комбинировать экспорт + помощь + инвестиции + подряды + трудовое сотрудничество (комплексное освоение).</w:t>
        <w:br/>
        <w:t>4) Центральная Азия и Восточная Европа: ресурсы + соседство + взаимодополняемость (互补性) экономик; конкуренция с Западом.</w:t>
      </w:r>
    </w:p>
    <w:p>
      <w:pPr>
        <w:pBdr>
          <w:bottom w:val="single" w:sz="12" w:space="4" w:color="8B0000"/>
        </w:pBdr>
      </w:pPr>
      <w:r>
        <w:rPr>
          <w:rFonts w:ascii="Calibri" w:hAnsi="Calibri" w:eastAsia="Microsoft YaHei"/>
          <w:b/>
          <w:i w:val="0"/>
          <w:color w:val="8B0000"/>
          <w:sz w:val="36"/>
        </w:rPr>
        <w:t>五、进口商品战略</w:t>
      </w:r>
    </w:p>
    <w:p>
      <w:r>
        <w:rPr>
          <w:rFonts w:ascii="Calibri" w:hAnsi="Calibri" w:eastAsia="Microsoft YaHei"/>
          <w:b w:val="0"/>
          <w:i/>
          <w:color w:val="555555"/>
          <w:sz w:val="22"/>
        </w:rPr>
        <w:t>Стратегия импортных товаров</w:t>
      </w:r>
    </w:p>
    <w:p>
      <w:pPr>
        <w:spacing w:before="200" w:after="40"/>
      </w:pPr>
      <w:r>
        <w:rPr>
          <w:rFonts w:ascii="Calibri" w:hAnsi="Calibri" w:eastAsia="Microsoft YaHei"/>
          <w:b/>
          <w:i w:val="0"/>
          <w:color w:val="B03010"/>
          <w:sz w:val="28"/>
        </w:rPr>
        <w:t>（一）含义</w:t>
      </w:r>
    </w:p>
    <w:p>
      <w:pPr>
        <w:spacing w:after="40"/>
        <w:ind w:left="227"/>
      </w:pPr>
      <w:r>
        <w:rPr>
          <w:rFonts w:ascii="Calibri" w:hAnsi="Calibri" w:eastAsia="Microsoft YaHei"/>
          <w:b/>
          <w:i w:val="0"/>
          <w:color w:val="8B0000"/>
          <w:sz w:val="22"/>
        </w:rPr>
        <w:t>含义：</w:t>
      </w:r>
      <w:r>
        <w:rPr>
          <w:rFonts w:ascii="Calibri" w:hAnsi="Calibri" w:eastAsia="Microsoft YaHei"/>
          <w:b w:val="0"/>
          <w:i w:val="0"/>
          <w:sz w:val="22"/>
        </w:rPr>
        <w:t>根据国内生产、消费的需要，对一定时期进口商品的构成所作的战略性规划。</w:t>
      </w:r>
    </w:p>
    <w:p>
      <w:pPr>
        <w:spacing w:before="200" w:after="40"/>
      </w:pPr>
      <w:r>
        <w:rPr>
          <w:rFonts w:ascii="Calibri" w:hAnsi="Calibri" w:eastAsia="Microsoft YaHei"/>
          <w:b/>
          <w:i w:val="0"/>
          <w:color w:val="B03010"/>
          <w:sz w:val="28"/>
        </w:rPr>
        <w:t>（二）制定依据</w:t>
      </w:r>
    </w:p>
    <w:p>
      <w:pPr>
        <w:spacing w:after="40"/>
        <w:ind w:left="227"/>
      </w:pPr>
      <w:r>
        <w:rPr>
          <w:rFonts w:ascii="Calibri" w:hAnsi="Calibri" w:eastAsia="Microsoft YaHei"/>
          <w:b/>
          <w:i w:val="0"/>
          <w:color w:val="8B0000"/>
          <w:sz w:val="22"/>
        </w:rPr>
        <w:t>依据：</w:t>
      </w:r>
      <w:r>
        <w:rPr>
          <w:rFonts w:ascii="Calibri" w:hAnsi="Calibri" w:eastAsia="Microsoft YaHei"/>
          <w:b w:val="0"/>
          <w:i w:val="0"/>
          <w:sz w:val="22"/>
        </w:rPr>
        <w:t>进口贸易是国民经济的重要组成部分，进口发展战略以国民经济的发展目标为依据。</w:t>
      </w:r>
    </w:p>
    <w:p>
      <w:pPr>
        <w:spacing w:before="200" w:after="40"/>
      </w:pPr>
      <w:r>
        <w:rPr>
          <w:rFonts w:ascii="Calibri" w:hAnsi="Calibri" w:eastAsia="Microsoft YaHei"/>
          <w:b/>
          <w:i w:val="0"/>
          <w:color w:val="B03010"/>
          <w:sz w:val="28"/>
        </w:rPr>
        <w:t>（三）进口商品战略的主要内容（四方面）</w:t>
      </w:r>
    </w:p>
    <w:p>
      <w:pPr>
        <w:spacing w:before="120" w:after="40"/>
      </w:pPr>
      <w:r>
        <w:rPr>
          <w:rFonts w:ascii="Calibri" w:hAnsi="Calibri" w:eastAsia="Microsoft YaHei"/>
          <w:b/>
          <w:i w:val="0"/>
          <w:color w:val="1F3A5F"/>
          <w:sz w:val="24"/>
        </w:rPr>
        <w:t>1. 积极引进先进技术和关键设备</w:t>
      </w:r>
    </w:p>
    <w:p>
      <w:pPr>
        <w:spacing w:after="40"/>
        <w:ind w:left="227"/>
      </w:pPr>
      <w:r>
        <w:rPr>
          <w:rFonts w:ascii="Calibri" w:hAnsi="Calibri" w:eastAsia="Microsoft YaHei"/>
          <w:b/>
          <w:i w:val="0"/>
          <w:color w:val="8B0000"/>
          <w:sz w:val="22"/>
        </w:rPr>
        <w:t>意义：</w:t>
      </w:r>
      <w:r>
        <w:rPr>
          <w:rFonts w:ascii="Calibri" w:hAnsi="Calibri" w:eastAsia="Microsoft YaHei"/>
          <w:b w:val="0"/>
          <w:i w:val="0"/>
          <w:sz w:val="22"/>
        </w:rPr>
        <w:t>是加速科技进步的重要途径。</w:t>
      </w:r>
    </w:p>
    <w:p>
      <w:pPr>
        <w:pStyle w:val="ListBullet"/>
        <w:spacing w:after="20"/>
        <w:ind w:left="340"/>
      </w:pPr>
      <w:r>
        <w:rPr>
          <w:rFonts w:ascii="Calibri" w:hAnsi="Calibri" w:eastAsia="Microsoft YaHei"/>
          <w:b w:val="0"/>
          <w:i w:val="0"/>
          <w:sz w:val="22"/>
        </w:rPr>
        <w:t>保持国民经济快速发展，必须提高经济的科技含量</w:t>
      </w:r>
    </w:p>
    <w:p>
      <w:pPr>
        <w:pStyle w:val="ListBullet"/>
        <w:spacing w:after="20"/>
        <w:ind w:left="340"/>
      </w:pPr>
      <w:r>
        <w:rPr>
          <w:rFonts w:ascii="Calibri" w:hAnsi="Calibri" w:eastAsia="Microsoft YaHei"/>
          <w:b w:val="0"/>
          <w:i w:val="0"/>
          <w:sz w:val="22"/>
        </w:rPr>
        <w:t>优化出口产品结构、提高产业整体竞争力，必须依靠科技进步</w:t>
      </w:r>
    </w:p>
    <w:p>
      <w:pPr>
        <w:pStyle w:val="ListBullet"/>
        <w:spacing w:after="20"/>
        <w:ind w:left="340"/>
      </w:pPr>
      <w:r>
        <w:rPr>
          <w:rFonts w:ascii="Calibri" w:hAnsi="Calibri" w:eastAsia="Microsoft YaHei"/>
          <w:b w:val="0"/>
          <w:i w:val="0"/>
          <w:sz w:val="22"/>
        </w:rPr>
        <w:t>企业的生存与发展有赖于竞争力，而技术水平提升是提高竞争力的必要保障</w:t>
      </w:r>
    </w:p>
    <w:p>
      <w:pPr>
        <w:spacing w:after="40"/>
        <w:ind w:left="227"/>
      </w:pPr>
      <w:r>
        <w:rPr>
          <w:rFonts w:ascii="Calibri" w:hAnsi="Calibri" w:eastAsia="Microsoft YaHei"/>
          <w:b/>
          <w:i w:val="0"/>
          <w:color w:val="8B0000"/>
          <w:sz w:val="22"/>
        </w:rPr>
        <w:t>引进重点（四个“确保”）：</w:t>
      </w:r>
      <w:r>
        <w:rPr>
          <w:rFonts w:ascii="Calibri" w:hAnsi="Calibri" w:eastAsia="Microsoft YaHei"/>
          <w:b w:val="0"/>
          <w:i w:val="0"/>
          <w:sz w:val="22"/>
        </w:rPr>
      </w:r>
    </w:p>
    <w:p>
      <w:pPr>
        <w:pStyle w:val="ListBullet"/>
        <w:spacing w:after="20"/>
        <w:ind w:left="340"/>
      </w:pPr>
      <w:r>
        <w:rPr>
          <w:rFonts w:ascii="Calibri" w:hAnsi="Calibri" w:eastAsia="Microsoft YaHei"/>
          <w:b w:val="0"/>
          <w:i w:val="0"/>
          <w:sz w:val="22"/>
        </w:rPr>
        <w:t>确保电子信息等先导产业发展所需技术设备的引进</w:t>
      </w:r>
    </w:p>
    <w:p>
      <w:pPr>
        <w:pStyle w:val="ListBullet"/>
        <w:spacing w:after="20"/>
        <w:ind w:left="340"/>
      </w:pPr>
      <w:r>
        <w:rPr>
          <w:rFonts w:ascii="Calibri" w:hAnsi="Calibri" w:eastAsia="Microsoft YaHei"/>
          <w:b w:val="0"/>
          <w:i w:val="0"/>
          <w:sz w:val="22"/>
        </w:rPr>
        <w:t>确保能源、交通等基础设施建设所需技术设备的引进</w:t>
      </w:r>
    </w:p>
    <w:p>
      <w:pPr>
        <w:pStyle w:val="ListBullet"/>
        <w:spacing w:after="20"/>
        <w:ind w:left="340"/>
      </w:pPr>
      <w:r>
        <w:rPr>
          <w:rFonts w:ascii="Calibri" w:hAnsi="Calibri" w:eastAsia="Microsoft YaHei"/>
          <w:b w:val="0"/>
          <w:i w:val="0"/>
          <w:sz w:val="22"/>
        </w:rPr>
        <w:t>确保传统产业技术改造所需技术设备的引进</w:t>
      </w:r>
    </w:p>
    <w:p>
      <w:pPr>
        <w:pStyle w:val="ListBullet"/>
        <w:spacing w:after="20"/>
        <w:ind w:left="340"/>
      </w:pPr>
      <w:r>
        <w:rPr>
          <w:rFonts w:ascii="Calibri" w:hAnsi="Calibri" w:eastAsia="Microsoft YaHei"/>
          <w:b w:val="0"/>
          <w:i w:val="0"/>
          <w:sz w:val="22"/>
        </w:rPr>
        <w:t>确保农业现代化所需技术设备的引进</w:t>
      </w:r>
    </w:p>
    <w:p>
      <w:pPr>
        <w:spacing w:before="120" w:after="40"/>
      </w:pPr>
      <w:r>
        <w:rPr>
          <w:rFonts w:ascii="Calibri" w:hAnsi="Calibri" w:eastAsia="Microsoft YaHei"/>
          <w:b/>
          <w:i w:val="0"/>
          <w:color w:val="1F3A5F"/>
          <w:sz w:val="24"/>
        </w:rPr>
        <w:t>2. 确保重要资源的进口</w:t>
      </w:r>
    </w:p>
    <w:p>
      <w:pPr>
        <w:pStyle w:val="ListBullet"/>
        <w:spacing w:after="20"/>
        <w:ind w:left="340"/>
      </w:pPr>
      <w:r>
        <w:rPr>
          <w:rFonts w:ascii="Calibri" w:hAnsi="Calibri" w:eastAsia="Microsoft YaHei"/>
          <w:b w:val="0"/>
          <w:i w:val="0"/>
          <w:sz w:val="22"/>
        </w:rPr>
        <w:t>任何国家都不可能拥有发展所需的一切资源，需进口部分国内短缺物资以满足国民经济综合平衡</w:t>
      </w:r>
    </w:p>
    <w:p>
      <w:pPr>
        <w:pStyle w:val="ListBullet"/>
        <w:spacing w:after="20"/>
        <w:ind w:left="340"/>
      </w:pPr>
      <w:r>
        <w:rPr>
          <w:rFonts w:ascii="Calibri" w:hAnsi="Calibri" w:eastAsia="Microsoft YaHei"/>
          <w:b w:val="0"/>
          <w:i w:val="0"/>
          <w:sz w:val="22"/>
        </w:rPr>
        <w:t>我国部分重点物资供应难以满足需求，如钢材、纸张、橡胶、铜、金刚石、白金等</w:t>
      </w:r>
    </w:p>
    <w:p>
      <w:pPr>
        <w:pStyle w:val="ListBullet"/>
        <w:spacing w:after="20"/>
        <w:ind w:left="340"/>
      </w:pPr>
      <w:r>
        <w:rPr>
          <w:rFonts w:ascii="Calibri" w:hAnsi="Calibri" w:eastAsia="Microsoft YaHei"/>
          <w:b w:val="0"/>
          <w:i w:val="0"/>
          <w:sz w:val="22"/>
        </w:rPr>
        <w:t>原因：生产水平受限供不应求、自然气候限制、储量不足等</w:t>
      </w:r>
    </w:p>
    <w:p>
      <w:pPr>
        <w:spacing w:before="120" w:after="40"/>
      </w:pPr>
      <w:r>
        <w:rPr>
          <w:rFonts w:ascii="Calibri" w:hAnsi="Calibri" w:eastAsia="Microsoft YaHei"/>
          <w:b/>
          <w:i w:val="0"/>
          <w:color w:val="1F3A5F"/>
          <w:sz w:val="24"/>
        </w:rPr>
        <w:t>3. 重视加工贸易物资的进口</w:t>
      </w:r>
    </w:p>
    <w:p>
      <w:pPr>
        <w:spacing w:after="40"/>
        <w:ind w:left="227"/>
      </w:pPr>
      <w:r>
        <w:rPr>
          <w:rFonts w:ascii="Calibri" w:hAnsi="Calibri" w:eastAsia="Microsoft YaHei"/>
          <w:b/>
          <w:i w:val="0"/>
          <w:color w:val="8B0000"/>
          <w:sz w:val="22"/>
        </w:rPr>
        <w:t>加工贸易作用：</w:t>
      </w:r>
      <w:r>
        <w:rPr>
          <w:rFonts w:ascii="Calibri" w:hAnsi="Calibri" w:eastAsia="Microsoft YaHei"/>
          <w:b w:val="0"/>
          <w:i w:val="0"/>
          <w:sz w:val="22"/>
        </w:rPr>
        <w:t>利用国外资源，发挥国内劳动力优势，创汇增收。</w:t>
      </w:r>
    </w:p>
    <w:p>
      <w:pPr>
        <w:spacing w:after="40"/>
        <w:ind w:left="227"/>
      </w:pPr>
      <w:r>
        <w:rPr>
          <w:rFonts w:ascii="Calibri" w:hAnsi="Calibri" w:eastAsia="Microsoft YaHei"/>
          <w:b/>
          <w:i w:val="0"/>
          <w:color w:val="8B0000"/>
          <w:sz w:val="22"/>
        </w:rPr>
        <w:t>地位（占对外贸易比重）：</w:t>
      </w:r>
      <w:r>
        <w:rPr>
          <w:rFonts w:ascii="Calibri" w:hAnsi="Calibri" w:eastAsia="Microsoft YaHei"/>
          <w:b w:val="0"/>
          <w:i w:val="0"/>
          <w:sz w:val="22"/>
        </w:rPr>
        <w:t>42%(1992) → 53.4%(1998) → 48.55%(2000) → &gt;50%(2002) → 21.7%(2021)。</w:t>
      </w:r>
    </w:p>
    <w:p>
      <w:pPr>
        <w:pStyle w:val="ListBullet"/>
        <w:spacing w:after="20"/>
        <w:ind w:left="340"/>
      </w:pPr>
      <w:r>
        <w:rPr>
          <w:rFonts w:ascii="Calibri" w:hAnsi="Calibri" w:eastAsia="Microsoft YaHei"/>
          <w:b w:val="0"/>
          <w:i w:val="0"/>
          <w:sz w:val="22"/>
        </w:rPr>
        <w:t>是促进国民经济综合平衡的重要措施，有助于改善工业生产能力与原材料供应的比例关系</w:t>
      </w:r>
    </w:p>
    <w:p>
      <w:pPr>
        <w:pStyle w:val="ListBullet"/>
        <w:spacing w:after="20"/>
        <w:ind w:left="340"/>
      </w:pPr>
      <w:r>
        <w:rPr>
          <w:rFonts w:ascii="Calibri" w:hAnsi="Calibri" w:eastAsia="Microsoft YaHei"/>
          <w:b w:val="0"/>
          <w:i w:val="0"/>
          <w:sz w:val="22"/>
        </w:rPr>
        <w:t>有效促进对外贸易稳定、持续发展</w:t>
      </w:r>
    </w:p>
    <w:p>
      <w:pPr>
        <w:pStyle w:val="ListBullet"/>
        <w:spacing w:after="20"/>
        <w:ind w:left="340"/>
      </w:pPr>
      <w:r>
        <w:rPr>
          <w:rFonts w:ascii="Calibri" w:hAnsi="Calibri" w:eastAsia="Microsoft YaHei"/>
          <w:b w:val="0"/>
          <w:i w:val="0"/>
          <w:sz w:val="22"/>
        </w:rPr>
        <w:t>可创造大量就业机会（劳动力与生产资料结合，创造新价值）</w:t>
      </w:r>
    </w:p>
    <w:p>
      <w:pPr>
        <w:spacing w:before="120" w:after="40"/>
      </w:pPr>
      <w:r>
        <w:rPr>
          <w:rFonts w:ascii="Calibri" w:hAnsi="Calibri" w:eastAsia="Microsoft YaHei"/>
          <w:b/>
          <w:i w:val="0"/>
          <w:color w:val="1F3A5F"/>
          <w:sz w:val="24"/>
        </w:rPr>
        <w:t>4. 扩大生活必需品与一般消费品的进口</w:t>
      </w:r>
    </w:p>
    <w:p>
      <w:pPr>
        <w:pStyle w:val="ListBullet"/>
        <w:spacing w:after="20"/>
        <w:ind w:left="340"/>
      </w:pPr>
      <w:r>
        <w:rPr>
          <w:rFonts w:ascii="Calibri" w:hAnsi="Calibri" w:eastAsia="Microsoft YaHei"/>
          <w:b w:val="0"/>
          <w:i w:val="0"/>
          <w:sz w:val="22"/>
        </w:rPr>
        <w:t>经济活动的根本目标——保障供给、不断提高人民物质和文化生活水平</w:t>
      </w:r>
    </w:p>
    <w:p>
      <w:pPr>
        <w:pStyle w:val="ListBullet"/>
        <w:spacing w:after="20"/>
        <w:ind w:left="340"/>
      </w:pPr>
      <w:r>
        <w:rPr>
          <w:rFonts w:ascii="Calibri" w:hAnsi="Calibri" w:eastAsia="Microsoft YaHei"/>
          <w:b w:val="0"/>
          <w:i w:val="0"/>
          <w:sz w:val="22"/>
        </w:rPr>
        <w:t>一方面保证基本消费品需求；另一方面根据生产需求进口一般消费品，满足不同层次消费需求</w:t>
      </w:r>
    </w:p>
    <w:p>
      <w:pPr>
        <w:pStyle w:val="ListBullet"/>
        <w:spacing w:after="20"/>
        <w:ind w:left="340"/>
      </w:pPr>
      <w:r>
        <w:rPr>
          <w:rFonts w:ascii="Calibri" w:hAnsi="Calibri" w:eastAsia="Microsoft YaHei"/>
          <w:b w:val="0"/>
          <w:i w:val="0"/>
          <w:sz w:val="22"/>
        </w:rPr>
        <w:t>进口国内不能满足需求的生活必需品（如粮食）：保证国计民生、社会稳定、经济增长；对农业休养生息、合理调整农业结构也有积极意义</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Импортная стратегия отвечает на вопрос «ЧТО ввозить». Её основа — цели развития народного хозяйства. Четыре направления легко запомнить как пирамиду потребностей экономики:</w:t>
        <w:br/>
        <w:t>1) Передовые технологии и ключевое оборудование — двигатель научно-технического прогресса (четыре «确保» = «гарантировать ввоз» для: электроники/информатики, энергетики/транспорта, модернизации традиционных отраслей, модернизации сельского хозяйства).</w:t>
        <w:br/>
        <w:t>2) Важные ресурсы — то, чего не хватает (сталь, бумага, каучук, медь, алмазы, платина) ради «综合平衡» (комплексной сбалансированности экономики).</w:t>
        <w:br/>
        <w:t>3) Материалы для давальческой торговли (加工贸易) — обратите внимание на динамику доли: росла до &gt;50% в 2002, а к 2021 упала до 21.7% (Китай перешёл от сборки к собственному производству).</w:t>
        <w:br/>
        <w:t>4) Предметы первой необходимости и потребительские товары (напр. зерно/粮食) — ради уровня жизни населения и социальной стабильности (国计民生 = «государственные дела и народное благосостояние»).</w:t>
      </w:r>
    </w:p>
    <w:p>
      <w:pPr>
        <w:pBdr>
          <w:bottom w:val="single" w:sz="12" w:space="4" w:color="8B0000"/>
        </w:pBdr>
      </w:pPr>
      <w:r>
        <w:rPr>
          <w:rFonts w:ascii="Calibri" w:hAnsi="Calibri" w:eastAsia="Microsoft YaHei"/>
          <w:b/>
          <w:i w:val="0"/>
          <w:color w:val="8B0000"/>
          <w:sz w:val="36"/>
        </w:rPr>
        <w:t>六、中国的自由贸易区战略</w:t>
      </w:r>
    </w:p>
    <w:p>
      <w:r>
        <w:rPr>
          <w:rFonts w:ascii="Calibri" w:hAnsi="Calibri" w:eastAsia="Microsoft YaHei"/>
          <w:b w:val="0"/>
          <w:i/>
          <w:color w:val="555555"/>
          <w:sz w:val="22"/>
        </w:rPr>
        <w:t>Стратегия зон свободной торговли (FTA) Китая</w:t>
      </w:r>
    </w:p>
    <w:p>
      <w:pPr>
        <w:spacing w:after="40"/>
        <w:ind w:left="227"/>
      </w:pPr>
      <w:r>
        <w:rPr>
          <w:rFonts w:ascii="Calibri" w:hAnsi="Calibri" w:eastAsia="Microsoft YaHei"/>
          <w:b/>
          <w:i w:val="0"/>
          <w:color w:val="8B0000"/>
          <w:sz w:val="22"/>
        </w:rPr>
        <w:t>目的：</w:t>
      </w:r>
      <w:r>
        <w:rPr>
          <w:rFonts w:ascii="Calibri" w:hAnsi="Calibri" w:eastAsia="Microsoft YaHei"/>
          <w:b w:val="0"/>
          <w:i w:val="0"/>
          <w:sz w:val="22"/>
        </w:rPr>
        <w:t>拓展对外开放的广度和深度，提高开放型经济水平。</w:t>
      </w:r>
    </w:p>
    <w:p>
      <w:pPr>
        <w:spacing w:before="200" w:after="40"/>
      </w:pPr>
      <w:r>
        <w:rPr>
          <w:rFonts w:ascii="Calibri" w:hAnsi="Calibri" w:eastAsia="Microsoft YaHei"/>
          <w:b/>
          <w:i w:val="0"/>
          <w:color w:val="B03010"/>
          <w:sz w:val="28"/>
        </w:rPr>
        <w:t>1. FTA（自由贸易区）的定义</w:t>
      </w:r>
    </w:p>
    <w:p>
      <w:pPr>
        <w:spacing w:after="40"/>
        <w:ind w:left="227"/>
      </w:pPr>
      <w:r>
        <w:rPr>
          <w:rFonts w:ascii="Calibri" w:hAnsi="Calibri" w:eastAsia="Microsoft YaHei"/>
          <w:b/>
          <w:i w:val="0"/>
          <w:color w:val="8B0000"/>
          <w:sz w:val="22"/>
        </w:rPr>
        <w:t>定义：</w:t>
      </w:r>
      <w:r>
        <w:rPr>
          <w:rFonts w:ascii="Calibri" w:hAnsi="Calibri" w:eastAsia="Microsoft YaHei"/>
          <w:b w:val="0"/>
          <w:i w:val="0"/>
          <w:sz w:val="22"/>
        </w:rPr>
        <w:t>指两个或两个以上国家/地区，通过签署协定，在 WTO 最惠国待遇基础上，相互进一步开放市场，分阶段取消绝大部分货物的关税、非关税壁垒，改善服务和投资的市场准入条件，从而形成的实现贸易和投资自由化的特定区域。</w:t>
      </w:r>
    </w:p>
    <w:p>
      <w:pPr>
        <w:spacing w:before="200" w:after="40"/>
      </w:pPr>
      <w:r>
        <w:rPr>
          <w:rFonts w:ascii="Calibri" w:hAnsi="Calibri" w:eastAsia="Microsoft YaHei"/>
          <w:b/>
          <w:i w:val="0"/>
          <w:color w:val="B03010"/>
          <w:sz w:val="28"/>
        </w:rPr>
        <w:t>2. 区域经济一体化的类型（自由化程度依次递增）</w:t>
      </w:r>
    </w:p>
    <w:p>
      <w:pPr>
        <w:pStyle w:val="ListBullet"/>
        <w:spacing w:after="20"/>
        <w:ind w:left="340"/>
      </w:pPr>
      <w:r>
        <w:rPr>
          <w:rFonts w:ascii="Calibri" w:hAnsi="Calibri" w:eastAsia="Microsoft YaHei"/>
          <w:b/>
          <w:i w:val="0"/>
          <w:color w:val="8B0000"/>
          <w:sz w:val="22"/>
        </w:rPr>
        <w:t xml:space="preserve">① </w:t>
      </w:r>
      <w:r>
        <w:rPr>
          <w:rFonts w:ascii="Calibri" w:hAnsi="Calibri" w:eastAsia="Microsoft YaHei"/>
          <w:b w:val="0"/>
          <w:i w:val="0"/>
          <w:sz w:val="22"/>
        </w:rPr>
        <w:t>优惠贸易安排</w:t>
      </w:r>
    </w:p>
    <w:p>
      <w:pPr>
        <w:pStyle w:val="ListBullet"/>
        <w:spacing w:after="20"/>
        <w:ind w:left="340"/>
      </w:pPr>
      <w:r>
        <w:rPr>
          <w:rFonts w:ascii="Calibri" w:hAnsi="Calibri" w:eastAsia="Microsoft YaHei"/>
          <w:b/>
          <w:i w:val="0"/>
          <w:color w:val="8B0000"/>
          <w:sz w:val="22"/>
        </w:rPr>
        <w:t xml:space="preserve">② </w:t>
      </w:r>
      <w:r>
        <w:rPr>
          <w:rFonts w:ascii="Calibri" w:hAnsi="Calibri" w:eastAsia="Microsoft YaHei"/>
          <w:b w:val="0"/>
          <w:i w:val="0"/>
          <w:sz w:val="22"/>
        </w:rPr>
        <w:t>自由贸易区</w:t>
      </w:r>
    </w:p>
    <w:p>
      <w:pPr>
        <w:pStyle w:val="ListBullet"/>
        <w:spacing w:after="20"/>
        <w:ind w:left="340"/>
      </w:pPr>
      <w:r>
        <w:rPr>
          <w:rFonts w:ascii="Calibri" w:hAnsi="Calibri" w:eastAsia="Microsoft YaHei"/>
          <w:b/>
          <w:i w:val="0"/>
          <w:color w:val="8B0000"/>
          <w:sz w:val="22"/>
        </w:rPr>
        <w:t xml:space="preserve">③ </w:t>
      </w:r>
      <w:r>
        <w:rPr>
          <w:rFonts w:ascii="Calibri" w:hAnsi="Calibri" w:eastAsia="Microsoft YaHei"/>
          <w:b w:val="0"/>
          <w:i w:val="0"/>
          <w:sz w:val="22"/>
        </w:rPr>
        <w:t>关税同盟</w:t>
      </w:r>
    </w:p>
    <w:p>
      <w:pPr>
        <w:pStyle w:val="ListBullet"/>
        <w:spacing w:after="20"/>
        <w:ind w:left="340"/>
      </w:pPr>
      <w:r>
        <w:rPr>
          <w:rFonts w:ascii="Calibri" w:hAnsi="Calibri" w:eastAsia="Microsoft YaHei"/>
          <w:b/>
          <w:i w:val="0"/>
          <w:color w:val="8B0000"/>
          <w:sz w:val="22"/>
        </w:rPr>
        <w:t xml:space="preserve">④ </w:t>
      </w:r>
      <w:r>
        <w:rPr>
          <w:rFonts w:ascii="Calibri" w:hAnsi="Calibri" w:eastAsia="Microsoft YaHei"/>
          <w:b w:val="0"/>
          <w:i w:val="0"/>
          <w:sz w:val="22"/>
        </w:rPr>
        <w:t>共同市场</w:t>
      </w:r>
    </w:p>
    <w:p>
      <w:pPr>
        <w:pStyle w:val="ListBullet"/>
        <w:spacing w:after="20"/>
        <w:ind w:left="340"/>
      </w:pPr>
      <w:r>
        <w:rPr>
          <w:rFonts w:ascii="Calibri" w:hAnsi="Calibri" w:eastAsia="Microsoft YaHei"/>
          <w:b/>
          <w:i w:val="0"/>
          <w:color w:val="8B0000"/>
          <w:sz w:val="22"/>
        </w:rPr>
        <w:t xml:space="preserve">⑤ </w:t>
      </w:r>
      <w:r>
        <w:rPr>
          <w:rFonts w:ascii="Calibri" w:hAnsi="Calibri" w:eastAsia="Microsoft YaHei"/>
          <w:b w:val="0"/>
          <w:i w:val="0"/>
          <w:sz w:val="22"/>
        </w:rPr>
        <w:t>经济同盟</w:t>
      </w:r>
    </w:p>
    <w:p>
      <w:pPr>
        <w:spacing w:before="200" w:after="40"/>
      </w:pPr>
      <w:r>
        <w:rPr>
          <w:rFonts w:ascii="Calibri" w:hAnsi="Calibri" w:eastAsia="Microsoft YaHei"/>
          <w:b/>
          <w:i w:val="0"/>
          <w:color w:val="B03010"/>
          <w:sz w:val="28"/>
        </w:rPr>
        <w:t>3. FTA 与 WTO 的关系</w:t>
      </w:r>
    </w:p>
    <w:p>
      <w:pPr>
        <w:pStyle w:val="ListBullet"/>
        <w:spacing w:after="20"/>
        <w:ind w:left="340"/>
      </w:pPr>
      <w:r>
        <w:rPr>
          <w:rFonts w:ascii="Calibri" w:hAnsi="Calibri" w:eastAsia="Microsoft YaHei"/>
          <w:b w:val="0"/>
          <w:i w:val="0"/>
          <w:sz w:val="22"/>
        </w:rPr>
        <w:t>FTA 是 WTO 的一种“例外”：WTO 允许自贸区成员相互给予更优惠待遇，而不必给其他成员（突破最惠国待遇原则）</w:t>
      </w:r>
    </w:p>
    <w:p>
      <w:pPr>
        <w:pStyle w:val="ListBullet"/>
        <w:spacing w:after="20"/>
        <w:ind w:left="340"/>
      </w:pPr>
      <w:r>
        <w:rPr>
          <w:rFonts w:ascii="Calibri" w:hAnsi="Calibri" w:eastAsia="Microsoft YaHei"/>
          <w:b w:val="0"/>
          <w:i w:val="0"/>
          <w:sz w:val="22"/>
        </w:rPr>
        <w:t>FTA 既是超越 WTO 的深度开放，又是对 WTO 自由贸易体制的补充</w:t>
      </w:r>
    </w:p>
    <w:p>
      <w:pPr>
        <w:pStyle w:val="ListBullet"/>
        <w:spacing w:after="20"/>
        <w:ind w:left="340"/>
      </w:pPr>
      <w:r>
        <w:rPr>
          <w:rFonts w:ascii="Calibri" w:hAnsi="Calibri" w:eastAsia="Microsoft YaHei"/>
          <w:b w:val="0"/>
          <w:i w:val="0"/>
          <w:sz w:val="22"/>
        </w:rPr>
        <w:t>背景：多哈回合谈判进展缓慢（旨在推动全球贸易自由化）→ 以自贸区为主的各种区域贸易安排不断出现</w:t>
      </w:r>
    </w:p>
    <w:p>
      <w:pPr>
        <w:pStyle w:val="ListBullet"/>
        <w:spacing w:after="20"/>
        <w:ind w:left="340"/>
      </w:pPr>
      <w:r>
        <w:rPr>
          <w:rFonts w:ascii="Calibri" w:hAnsi="Calibri" w:eastAsia="Microsoft YaHei"/>
          <w:b w:val="0"/>
          <w:i w:val="0"/>
          <w:sz w:val="22"/>
        </w:rPr>
        <w:t>据 WTO 统计，截至2023年，国际上达成的自由贸易协定已超 350 个；全球贸易一半以上发生在各区域集团内部</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FTA (Free Trade Area, 自由贸易区) — это ИСКЛЮЧЕНИЕ из правила ВТО о режиме наибольшего благоприятствования (最惠国待遇, MFN). Обычно по MFN льготу одному члену надо дать ВСЕМ; но внутри ЗСТ страны дают друг другу доп. льготы, не распространяя их на остальных. Поэтому FTA — одновременно «глубже ВТО» и «дополнение к ВТО».</w:t>
        <w:br/>
        <w:t>ВАЖНО знать лестницу интеграции по нарастанию свободы (5 ступеней): преференциальное торговое соглашение → ЗСТ → таможенный союз (общий внешний тариф) → общий рынок (свободное движение факторов) → экономический союз (единая политика). Контекст: раунд Доха (多哈回合) в ВТО буксует, поэтому страны переключились на региональные соглашения.</w:t>
      </w:r>
    </w:p>
    <w:p>
      <w:pPr>
        <w:spacing w:before="200" w:after="40"/>
      </w:pPr>
      <w:r>
        <w:rPr>
          <w:rFonts w:ascii="Calibri" w:hAnsi="Calibri" w:eastAsia="Microsoft YaHei"/>
          <w:b/>
          <w:i w:val="0"/>
          <w:color w:val="B03010"/>
          <w:sz w:val="28"/>
        </w:rPr>
        <w:t>4. 中国的自贸协定与 RCEP</w:t>
      </w:r>
    </w:p>
    <w:p>
      <w:pPr>
        <w:pStyle w:val="ListBullet"/>
        <w:spacing w:after="20"/>
        <w:ind w:left="340"/>
      </w:pPr>
      <w:r>
        <w:rPr>
          <w:rFonts w:ascii="Calibri" w:hAnsi="Calibri" w:eastAsia="Microsoft YaHei"/>
          <w:b w:val="0"/>
          <w:i w:val="0"/>
          <w:sz w:val="22"/>
        </w:rPr>
        <w:t>截至2023年，中国已与相关国家/地区签署 22 个自由贸易协定，拥有 29 个自贸伙伴</w:t>
      </w:r>
    </w:p>
    <w:p>
      <w:pPr>
        <w:spacing w:after="40"/>
        <w:ind w:left="227"/>
      </w:pPr>
      <w:r>
        <w:rPr>
          <w:rFonts w:ascii="Calibri" w:hAnsi="Calibri" w:eastAsia="Microsoft YaHei"/>
          <w:b/>
          <w:i w:val="0"/>
          <w:color w:val="8B0000"/>
          <w:sz w:val="22"/>
        </w:rPr>
        <w:t>按签订时间（举例）：</w:t>
      </w:r>
      <w:r>
        <w:rPr>
          <w:rFonts w:ascii="Calibri" w:hAnsi="Calibri" w:eastAsia="Microsoft YaHei"/>
          <w:b w:val="0"/>
          <w:i w:val="0"/>
          <w:sz w:val="22"/>
        </w:rPr>
        <w:t>亚太贸易协定(2001)、东盟(2002)、港澳(2003)、智利(2005)、巴基斯坦(2006)、新西兰和新加坡(2008)、韩国(2015)、RCEP(2020签署，2022正式生效)。</w:t>
      </w:r>
    </w:p>
    <w:p>
      <w:pPr>
        <w:spacing w:before="120" w:after="40"/>
      </w:pPr>
      <w:r>
        <w:rPr>
          <w:rFonts w:ascii="Calibri" w:hAnsi="Calibri" w:eastAsia="Microsoft YaHei"/>
          <w:b/>
          <w:i w:val="0"/>
          <w:color w:val="1F3A5F"/>
          <w:sz w:val="24"/>
        </w:rPr>
        <w:t>区域全面经济伙伴关系协定（RCEP）</w:t>
      </w:r>
    </w:p>
    <w:p>
      <w:pPr>
        <w:pStyle w:val="ListBullet"/>
        <w:spacing w:after="20"/>
        <w:ind w:left="340"/>
      </w:pPr>
      <w:r>
        <w:rPr>
          <w:rFonts w:ascii="Calibri" w:hAnsi="Calibri" w:eastAsia="Microsoft YaHei"/>
          <w:b/>
          <w:i w:val="0"/>
          <w:color w:val="8B0000"/>
          <w:sz w:val="22"/>
        </w:rPr>
        <w:t>地位：</w:t>
      </w:r>
      <w:r>
        <w:rPr>
          <w:rFonts w:ascii="Calibri" w:hAnsi="Calibri" w:eastAsia="Microsoft YaHei"/>
          <w:b w:val="0"/>
          <w:i w:val="0"/>
          <w:sz w:val="22"/>
        </w:rPr>
        <w:t>全球最大自由贸易区（人口最多、经贸规模最大、最具发展潜力）</w:t>
      </w:r>
    </w:p>
    <w:p>
      <w:pPr>
        <w:pStyle w:val="ListBullet"/>
        <w:spacing w:after="20"/>
        <w:ind w:left="340"/>
      </w:pPr>
      <w:r>
        <w:rPr>
          <w:rFonts w:ascii="Calibri" w:hAnsi="Calibri" w:eastAsia="Microsoft YaHei"/>
          <w:b/>
          <w:i w:val="0"/>
          <w:color w:val="8B0000"/>
          <w:sz w:val="22"/>
        </w:rPr>
        <w:t>成员：</w:t>
      </w:r>
      <w:r>
        <w:rPr>
          <w:rFonts w:ascii="Calibri" w:hAnsi="Calibri" w:eastAsia="Microsoft YaHei"/>
          <w:b w:val="0"/>
          <w:i w:val="0"/>
          <w:sz w:val="22"/>
        </w:rPr>
        <w:t>15个成员国：中国、日本、韩国、澳大利亚、新西兰 + 东盟10国（文莱、柬埔寨、印尼、老挝、马来西亚、缅甸、菲律宾、新加坡、泰国、越南）</w:t>
      </w:r>
    </w:p>
    <w:p>
      <w:pPr>
        <w:pStyle w:val="ListBullet"/>
        <w:spacing w:after="20"/>
        <w:ind w:left="340"/>
      </w:pPr>
      <w:r>
        <w:rPr>
          <w:rFonts w:ascii="Calibri" w:hAnsi="Calibri" w:eastAsia="Microsoft YaHei"/>
          <w:b/>
          <w:i w:val="0"/>
          <w:color w:val="8B0000"/>
          <w:sz w:val="22"/>
        </w:rPr>
        <w:t>规模：</w:t>
      </w:r>
      <w:r>
        <w:rPr>
          <w:rFonts w:ascii="Calibri" w:hAnsi="Calibri" w:eastAsia="Microsoft YaHei"/>
          <w:b w:val="0"/>
          <w:i w:val="0"/>
          <w:sz w:val="22"/>
        </w:rPr>
        <w:t>覆盖约22亿人口（占全球近30%）、26.2万亿美元 GDP（占全球约30%）、近28%的全球贸易（2019数据）</w:t>
      </w:r>
    </w:p>
    <w:p>
      <w:pPr>
        <w:pStyle w:val="ListBullet"/>
        <w:spacing w:after="20"/>
        <w:ind w:left="340"/>
      </w:pPr>
      <w:r>
        <w:rPr>
          <w:rFonts w:ascii="Calibri" w:hAnsi="Calibri" w:eastAsia="Microsoft YaHei"/>
          <w:b/>
          <w:i w:val="0"/>
          <w:color w:val="8B0000"/>
          <w:sz w:val="22"/>
        </w:rPr>
        <w:t>核心：</w:t>
      </w:r>
      <w:r>
        <w:rPr>
          <w:rFonts w:ascii="Calibri" w:hAnsi="Calibri" w:eastAsia="Microsoft YaHei"/>
          <w:b w:val="0"/>
          <w:i w:val="0"/>
          <w:sz w:val="22"/>
        </w:rPr>
        <w:t>关键内容是减免关税——区域内 90% 以上货物贸易将逐步实现零关税</w:t>
      </w:r>
    </w:p>
    <w:p>
      <w:pPr>
        <w:spacing w:before="120" w:after="40"/>
      </w:pPr>
      <w:r>
        <w:rPr>
          <w:rFonts w:ascii="Calibri" w:hAnsi="Calibri" w:eastAsia="Microsoft YaHei"/>
          <w:b/>
          <w:i w:val="0"/>
          <w:color w:val="1F3A5F"/>
          <w:sz w:val="24"/>
        </w:rPr>
        <w:t>RCEP 成效（案例与数据）：</w:t>
      </w:r>
    </w:p>
    <w:p>
      <w:pPr>
        <w:pStyle w:val="ListBullet"/>
        <w:spacing w:after="20"/>
        <w:ind w:left="340"/>
      </w:pPr>
      <w:r>
        <w:rPr>
          <w:rFonts w:ascii="Calibri" w:hAnsi="Calibri" w:eastAsia="Microsoft YaHei"/>
          <w:b w:val="0"/>
          <w:i w:val="0"/>
          <w:sz w:val="22"/>
        </w:rPr>
        <w:t>案例：三一帕卡萨（中国三一重工与印尼合资）——RCEP 生效后从中国进口宽体车、自卸车关税由 10% 降到零，成本下降、竞争力提升、销售额增长</w:t>
      </w:r>
    </w:p>
    <w:p>
      <w:pPr>
        <w:pStyle w:val="ListBullet"/>
        <w:spacing w:after="20"/>
        <w:ind w:left="340"/>
      </w:pPr>
      <w:r>
        <w:rPr>
          <w:rFonts w:ascii="Calibri" w:hAnsi="Calibri" w:eastAsia="Microsoft YaHei"/>
          <w:b w:val="0"/>
          <w:i w:val="0"/>
          <w:sz w:val="22"/>
        </w:rPr>
        <w:t>2022—2024：中国与 RCEP 其他成员国中间品贸易维持在 8万亿元人民币高位</w:t>
      </w:r>
    </w:p>
    <w:p>
      <w:pPr>
        <w:pStyle w:val="ListBullet"/>
        <w:spacing w:after="20"/>
        <w:ind w:left="340"/>
      </w:pPr>
      <w:r>
        <w:rPr>
          <w:rFonts w:ascii="Calibri" w:hAnsi="Calibri" w:eastAsia="Microsoft YaHei"/>
          <w:b w:val="0"/>
          <w:i w:val="0"/>
          <w:sz w:val="22"/>
        </w:rPr>
        <w:t>2022年中国对 RCEP 其他成员国进出口同比增长 7.5%</w:t>
      </w:r>
    </w:p>
    <w:p>
      <w:pPr>
        <w:pStyle w:val="ListBullet"/>
        <w:spacing w:after="20"/>
        <w:ind w:left="340"/>
      </w:pPr>
      <w:r>
        <w:rPr>
          <w:rFonts w:ascii="Calibri" w:hAnsi="Calibri" w:eastAsia="Microsoft YaHei"/>
          <w:b w:val="0"/>
          <w:i w:val="0"/>
          <w:sz w:val="22"/>
        </w:rPr>
        <w:t>有助于提升区域和全球价值链的韧性</w:t>
      </w:r>
    </w:p>
    <w:p>
      <w:pPr>
        <w:spacing w:before="120" w:after="0"/>
        <w:shd w:val="clear" w:color="auto" w:fill="EAF3EC"/>
        <w:pBdr>
          <w:left w:val="single" w:sz="24" w:space="8" w:color="1A4D2E"/>
        </w:pBdr>
      </w:pPr>
      <w:r>
        <w:rPr>
          <w:rFonts w:ascii="Calibri" w:hAnsi="Calibri" w:eastAsia="Microsoft YaHei"/>
          <w:b/>
          <w:i w:val="0"/>
          <w:color w:val="1A4D2E"/>
          <w:sz w:val="20"/>
        </w:rPr>
        <w:t>💡 俄文讲解 / Пояснение на русском</w:t>
      </w:r>
    </w:p>
    <w:p>
      <w:pPr>
        <w:spacing w:after="160"/>
        <w:shd w:val="clear" w:color="auto" w:fill="EAF3EC"/>
        <w:pBdr>
          <w:left w:val="single" w:sz="24" w:space="8" w:color="1A4D2E"/>
        </w:pBdr>
      </w:pPr>
      <w:r>
        <w:rPr>
          <w:rFonts w:ascii="Calibri" w:hAnsi="Calibri" w:eastAsia="Microsoft YaHei"/>
          <w:b w:val="0"/>
          <w:i w:val="0"/>
          <w:color w:val="202020"/>
          <w:sz w:val="21"/>
        </w:rPr>
        <w:t>RCEP (区域全面经济伙伴关系协定, Всестороннее региональное экономическое партнёрство) — главный «герой» этого раздела. Запомните ключевые факты для теста:</w:t>
        <w:br/>
        <w:t>• Это КРУПНЕЙШАЯ в мире ЗСТ.</w:t>
        <w:br/>
        <w:t>• 15 членов = 10 стран АСЕАН + Китай, Япония, Корея, Австралия, Новая Зеландия. (Индия НЕ вошла — частый вопрос-ловушка.)</w:t>
        <w:br/>
        <w:t>• Подписан в 2020, вступил в силу в 2022.</w:t>
        <w:br/>
        <w:t>• Охват ≈ 30% населения мира, ≈ 30% мирового ВВП, ≈ 28% мировой торговли.</w:t>
        <w:br/>
        <w:t>• Суть — снижение пошлин: &gt;90% товаров внутри региона постепенно станут беспошлинными (零关税).</w:t>
        <w:br/>
        <w:t>中间品贸易 = торговля промежуточными товарами (компонентами) — показатель встроенности в общие производственные цепочки. 价值链韧性 = устойчивость/жизнестойкость цепочек создания стоимости.</w:t>
      </w:r>
    </w:p>
    <w:p>
      <w:pPr>
        <w:pBdr>
          <w:bottom w:val="single" w:sz="12" w:space="4" w:color="8B0000"/>
        </w:pBdr>
      </w:pPr>
      <w:r>
        <w:rPr>
          <w:rFonts w:ascii="Calibri" w:hAnsi="Calibri" w:eastAsia="Microsoft YaHei"/>
          <w:b/>
          <w:i w:val="0"/>
          <w:color w:val="8B0000"/>
          <w:sz w:val="36"/>
        </w:rPr>
        <w:t>词汇表</w:t>
      </w:r>
    </w:p>
    <w:p>
      <w:r>
        <w:rPr>
          <w:rFonts w:ascii="Calibri" w:hAnsi="Calibri" w:eastAsia="Microsoft YaHei"/>
          <w:b w:val="0"/>
          <w:i/>
          <w:color w:val="555555"/>
          <w:sz w:val="22"/>
        </w:rPr>
        <w:t>Словарь ключевых терминов (китайский · пиньинь · русский)</w:t>
      </w:r>
    </w:p>
    <w:tbl>
      <w:tblPr>
        <w:tblStyle w:val="LightGrid-Accent1"/>
        <w:tblW w:type="auto" w:w="0"/>
        <w:jc w:val="center"/>
        <w:tblLook w:firstColumn="1" w:firstRow="1" w:lastColumn="0" w:lastRow="0" w:noHBand="0" w:noVBand="1" w:val="04A0"/>
      </w:tblPr>
      <w:tblGrid>
        <w:gridCol w:w="3249"/>
        <w:gridCol w:w="3249"/>
        <w:gridCol w:w="3249"/>
      </w:tblGrid>
      <w:tr>
        <w:tc>
          <w:tcPr>
            <w:tcW w:type="dxa" w:w="2381"/>
            <w:shd w:val="clear" w:fill="8B0000"/>
          </w:tcPr>
          <w:p>
            <w:r>
              <w:rPr>
                <w:rFonts w:ascii="Calibri" w:hAnsi="Calibri" w:eastAsia="Microsoft YaHei"/>
                <w:b/>
                <w:color w:val="FFFFFF"/>
                <w:sz w:val="22"/>
              </w:rPr>
              <w:t>中文 (китайский)</w:t>
            </w:r>
          </w:p>
        </w:tc>
        <w:tc>
          <w:tcPr>
            <w:tcW w:type="dxa" w:w="2835"/>
            <w:shd w:val="clear" w:fill="8B0000"/>
          </w:tcPr>
          <w:p>
            <w:r>
              <w:rPr>
                <w:rFonts w:ascii="Calibri" w:hAnsi="Calibri" w:eastAsia="Microsoft YaHei"/>
                <w:b/>
                <w:color w:val="FFFFFF"/>
                <w:sz w:val="22"/>
              </w:rPr>
              <w:t>拼音 (пиньинь)</w:t>
            </w:r>
          </w:p>
        </w:tc>
        <w:tc>
          <w:tcPr>
            <w:tcW w:type="dxa" w:w="4252"/>
            <w:shd w:val="clear" w:fill="8B0000"/>
          </w:tcPr>
          <w:p>
            <w:r>
              <w:rPr>
                <w:rFonts w:ascii="Calibri" w:hAnsi="Calibri" w:eastAsia="Microsoft YaHei"/>
                <w:b/>
                <w:color w:val="FFFFFF"/>
                <w:sz w:val="22"/>
              </w:rPr>
              <w:t>Русский перевод</w:t>
            </w:r>
          </w:p>
        </w:tc>
      </w:tr>
      <w:tr>
        <w:tc>
          <w:tcPr>
            <w:tcW w:type="dxa" w:w="2381"/>
          </w:tcPr>
          <w:p>
            <w:r>
              <w:rPr>
                <w:rFonts w:ascii="Calibri" w:hAnsi="Calibri" w:eastAsia="Microsoft YaHei"/>
                <w:b/>
                <w:sz w:val="21"/>
              </w:rPr>
              <w:t>对外贸易</w:t>
            </w:r>
          </w:p>
        </w:tc>
        <w:tc>
          <w:tcPr>
            <w:tcW w:type="dxa" w:w="2835"/>
          </w:tcPr>
          <w:p>
            <w:r>
              <w:rPr>
                <w:rFonts w:ascii="Calibri" w:hAnsi="Calibri" w:eastAsia="Microsoft YaHei"/>
                <w:sz w:val="21"/>
              </w:rPr>
              <w:t>duìwài màoyì</w:t>
            </w:r>
          </w:p>
        </w:tc>
        <w:tc>
          <w:tcPr>
            <w:tcW w:type="dxa" w:w="4252"/>
          </w:tcPr>
          <w:p>
            <w:r>
              <w:rPr>
                <w:rFonts w:ascii="Calibri" w:hAnsi="Calibri" w:eastAsia="Microsoft YaHei"/>
                <w:sz w:val="21"/>
              </w:rPr>
              <w:t>внешняя торговля</w:t>
            </w:r>
          </w:p>
        </w:tc>
      </w:tr>
      <w:tr>
        <w:tc>
          <w:tcPr>
            <w:tcW w:type="dxa" w:w="2381"/>
          </w:tcPr>
          <w:p>
            <w:r>
              <w:rPr>
                <w:rFonts w:ascii="Calibri" w:hAnsi="Calibri" w:eastAsia="Microsoft YaHei"/>
                <w:b/>
                <w:sz w:val="21"/>
              </w:rPr>
              <w:t>发展战略</w:t>
            </w:r>
          </w:p>
        </w:tc>
        <w:tc>
          <w:tcPr>
            <w:tcW w:type="dxa" w:w="2835"/>
          </w:tcPr>
          <w:p>
            <w:r>
              <w:rPr>
                <w:rFonts w:ascii="Calibri" w:hAnsi="Calibri" w:eastAsia="Microsoft YaHei"/>
                <w:sz w:val="21"/>
              </w:rPr>
              <w:t>fāzhǎn zhànlüè</w:t>
            </w:r>
          </w:p>
        </w:tc>
        <w:tc>
          <w:tcPr>
            <w:tcW w:type="dxa" w:w="4252"/>
          </w:tcPr>
          <w:p>
            <w:r>
              <w:rPr>
                <w:rFonts w:ascii="Calibri" w:hAnsi="Calibri" w:eastAsia="Microsoft YaHei"/>
                <w:sz w:val="21"/>
              </w:rPr>
              <w:t>стратегия развития</w:t>
            </w:r>
          </w:p>
        </w:tc>
      </w:tr>
      <w:tr>
        <w:tc>
          <w:tcPr>
            <w:tcW w:type="dxa" w:w="2381"/>
          </w:tcPr>
          <w:p>
            <w:r>
              <w:rPr>
                <w:rFonts w:ascii="Calibri" w:hAnsi="Calibri" w:eastAsia="Microsoft YaHei"/>
                <w:b/>
                <w:sz w:val="21"/>
              </w:rPr>
              <w:t>改革开放</w:t>
            </w:r>
          </w:p>
        </w:tc>
        <w:tc>
          <w:tcPr>
            <w:tcW w:type="dxa" w:w="2835"/>
          </w:tcPr>
          <w:p>
            <w:r>
              <w:rPr>
                <w:rFonts w:ascii="Calibri" w:hAnsi="Calibri" w:eastAsia="Microsoft YaHei"/>
                <w:sz w:val="21"/>
              </w:rPr>
              <w:t>gǎigé kāifàng</w:t>
            </w:r>
          </w:p>
        </w:tc>
        <w:tc>
          <w:tcPr>
            <w:tcW w:type="dxa" w:w="4252"/>
          </w:tcPr>
          <w:p>
            <w:r>
              <w:rPr>
                <w:rFonts w:ascii="Calibri" w:hAnsi="Calibri" w:eastAsia="Microsoft YaHei"/>
                <w:sz w:val="21"/>
              </w:rPr>
              <w:t>политика реформ и открытости</w:t>
            </w:r>
          </w:p>
        </w:tc>
      </w:tr>
      <w:tr>
        <w:tc>
          <w:tcPr>
            <w:tcW w:type="dxa" w:w="2381"/>
          </w:tcPr>
          <w:p>
            <w:r>
              <w:rPr>
                <w:rFonts w:ascii="Calibri" w:hAnsi="Calibri" w:eastAsia="Microsoft YaHei"/>
                <w:b/>
                <w:sz w:val="21"/>
              </w:rPr>
              <w:t>调节余缺</w:t>
            </w:r>
          </w:p>
        </w:tc>
        <w:tc>
          <w:tcPr>
            <w:tcW w:type="dxa" w:w="2835"/>
          </w:tcPr>
          <w:p>
            <w:r>
              <w:rPr>
                <w:rFonts w:ascii="Calibri" w:hAnsi="Calibri" w:eastAsia="Microsoft YaHei"/>
                <w:sz w:val="21"/>
              </w:rPr>
              <w:t>tiáojié yúquē</w:t>
            </w:r>
          </w:p>
        </w:tc>
        <w:tc>
          <w:tcPr>
            <w:tcW w:type="dxa" w:w="4252"/>
          </w:tcPr>
          <w:p>
            <w:r>
              <w:rPr>
                <w:rFonts w:ascii="Calibri" w:hAnsi="Calibri" w:eastAsia="Microsoft YaHei"/>
                <w:sz w:val="21"/>
              </w:rPr>
              <w:t>регулировать излишки и нехватку (вспомог. роль)</w:t>
            </w:r>
          </w:p>
        </w:tc>
      </w:tr>
      <w:tr>
        <w:tc>
          <w:tcPr>
            <w:tcW w:type="dxa" w:w="2381"/>
          </w:tcPr>
          <w:p>
            <w:r>
              <w:rPr>
                <w:rFonts w:ascii="Calibri" w:hAnsi="Calibri" w:eastAsia="Microsoft YaHei"/>
                <w:b/>
                <w:sz w:val="21"/>
              </w:rPr>
              <w:t>比较优势</w:t>
            </w:r>
          </w:p>
        </w:tc>
        <w:tc>
          <w:tcPr>
            <w:tcW w:type="dxa" w:w="2835"/>
          </w:tcPr>
          <w:p>
            <w:r>
              <w:rPr>
                <w:rFonts w:ascii="Calibri" w:hAnsi="Calibri" w:eastAsia="Microsoft YaHei"/>
                <w:sz w:val="21"/>
              </w:rPr>
              <w:t>bǐjiào yōushì</w:t>
            </w:r>
          </w:p>
        </w:tc>
        <w:tc>
          <w:tcPr>
            <w:tcW w:type="dxa" w:w="4252"/>
          </w:tcPr>
          <w:p>
            <w:r>
              <w:rPr>
                <w:rFonts w:ascii="Calibri" w:hAnsi="Calibri" w:eastAsia="Microsoft YaHei"/>
                <w:sz w:val="21"/>
              </w:rPr>
              <w:t>сравнительное преимущество</w:t>
            </w:r>
          </w:p>
        </w:tc>
      </w:tr>
      <w:tr>
        <w:tc>
          <w:tcPr>
            <w:tcW w:type="dxa" w:w="2381"/>
          </w:tcPr>
          <w:p>
            <w:r>
              <w:rPr>
                <w:rFonts w:ascii="Calibri" w:hAnsi="Calibri" w:eastAsia="Microsoft YaHei"/>
                <w:b/>
                <w:sz w:val="21"/>
              </w:rPr>
              <w:t>竞争优势</w:t>
            </w:r>
          </w:p>
        </w:tc>
        <w:tc>
          <w:tcPr>
            <w:tcW w:type="dxa" w:w="2835"/>
          </w:tcPr>
          <w:p>
            <w:r>
              <w:rPr>
                <w:rFonts w:ascii="Calibri" w:hAnsi="Calibri" w:eastAsia="Microsoft YaHei"/>
                <w:sz w:val="21"/>
              </w:rPr>
              <w:t>jìngzhēng yōushì</w:t>
            </w:r>
          </w:p>
        </w:tc>
        <w:tc>
          <w:tcPr>
            <w:tcW w:type="dxa" w:w="4252"/>
          </w:tcPr>
          <w:p>
            <w:r>
              <w:rPr>
                <w:rFonts w:ascii="Calibri" w:hAnsi="Calibri" w:eastAsia="Microsoft YaHei"/>
                <w:sz w:val="21"/>
              </w:rPr>
              <w:t>конкурентное преимущество</w:t>
            </w:r>
          </w:p>
        </w:tc>
      </w:tr>
      <w:tr>
        <w:tc>
          <w:tcPr>
            <w:tcW w:type="dxa" w:w="2381"/>
          </w:tcPr>
          <w:p>
            <w:r>
              <w:rPr>
                <w:rFonts w:ascii="Calibri" w:hAnsi="Calibri" w:eastAsia="Microsoft YaHei"/>
                <w:b/>
                <w:sz w:val="21"/>
              </w:rPr>
              <w:t>出口商品战略</w:t>
            </w:r>
          </w:p>
        </w:tc>
        <w:tc>
          <w:tcPr>
            <w:tcW w:type="dxa" w:w="2835"/>
          </w:tcPr>
          <w:p>
            <w:r>
              <w:rPr>
                <w:rFonts w:ascii="Calibri" w:hAnsi="Calibri" w:eastAsia="Microsoft YaHei"/>
                <w:sz w:val="21"/>
              </w:rPr>
              <w:t>chūkǒu shāngpǐn zhànlüè</w:t>
            </w:r>
          </w:p>
        </w:tc>
        <w:tc>
          <w:tcPr>
            <w:tcW w:type="dxa" w:w="4252"/>
          </w:tcPr>
          <w:p>
            <w:r>
              <w:rPr>
                <w:rFonts w:ascii="Calibri" w:hAnsi="Calibri" w:eastAsia="Microsoft YaHei"/>
                <w:sz w:val="21"/>
              </w:rPr>
              <w:t>стратегия экспортных товаров</w:t>
            </w:r>
          </w:p>
        </w:tc>
      </w:tr>
      <w:tr>
        <w:tc>
          <w:tcPr>
            <w:tcW w:type="dxa" w:w="2381"/>
          </w:tcPr>
          <w:p>
            <w:r>
              <w:rPr>
                <w:rFonts w:ascii="Calibri" w:hAnsi="Calibri" w:eastAsia="Microsoft YaHei"/>
                <w:b/>
                <w:sz w:val="21"/>
              </w:rPr>
              <w:t>进口商品战略</w:t>
            </w:r>
          </w:p>
        </w:tc>
        <w:tc>
          <w:tcPr>
            <w:tcW w:type="dxa" w:w="2835"/>
          </w:tcPr>
          <w:p>
            <w:r>
              <w:rPr>
                <w:rFonts w:ascii="Calibri" w:hAnsi="Calibri" w:eastAsia="Microsoft YaHei"/>
                <w:sz w:val="21"/>
              </w:rPr>
              <w:t>jìnkǒu shāngpǐn zhànlüè</w:t>
            </w:r>
          </w:p>
        </w:tc>
        <w:tc>
          <w:tcPr>
            <w:tcW w:type="dxa" w:w="4252"/>
          </w:tcPr>
          <w:p>
            <w:r>
              <w:rPr>
                <w:rFonts w:ascii="Calibri" w:hAnsi="Calibri" w:eastAsia="Microsoft YaHei"/>
                <w:sz w:val="21"/>
              </w:rPr>
              <w:t>стратегия импортных товаров</w:t>
            </w:r>
          </w:p>
        </w:tc>
      </w:tr>
      <w:tr>
        <w:tc>
          <w:tcPr>
            <w:tcW w:type="dxa" w:w="2381"/>
          </w:tcPr>
          <w:p>
            <w:r>
              <w:rPr>
                <w:rFonts w:ascii="Calibri" w:hAnsi="Calibri" w:eastAsia="Microsoft YaHei"/>
                <w:b/>
                <w:sz w:val="21"/>
              </w:rPr>
              <w:t>产业结构</w:t>
            </w:r>
          </w:p>
        </w:tc>
        <w:tc>
          <w:tcPr>
            <w:tcW w:type="dxa" w:w="2835"/>
          </w:tcPr>
          <w:p>
            <w:r>
              <w:rPr>
                <w:rFonts w:ascii="Calibri" w:hAnsi="Calibri" w:eastAsia="Microsoft YaHei"/>
                <w:sz w:val="21"/>
              </w:rPr>
              <w:t>chǎnyè jiégòu</w:t>
            </w:r>
          </w:p>
        </w:tc>
        <w:tc>
          <w:tcPr>
            <w:tcW w:type="dxa" w:w="4252"/>
          </w:tcPr>
          <w:p>
            <w:r>
              <w:rPr>
                <w:rFonts w:ascii="Calibri" w:hAnsi="Calibri" w:eastAsia="Microsoft YaHei"/>
                <w:sz w:val="21"/>
              </w:rPr>
              <w:t>отраслевая структура</w:t>
            </w:r>
          </w:p>
        </w:tc>
      </w:tr>
      <w:tr>
        <w:tc>
          <w:tcPr>
            <w:tcW w:type="dxa" w:w="2381"/>
          </w:tcPr>
          <w:p>
            <w:r>
              <w:rPr>
                <w:rFonts w:ascii="Calibri" w:hAnsi="Calibri" w:eastAsia="Microsoft YaHei"/>
                <w:b/>
                <w:sz w:val="21"/>
              </w:rPr>
              <w:t>创汇</w:t>
            </w:r>
          </w:p>
        </w:tc>
        <w:tc>
          <w:tcPr>
            <w:tcW w:type="dxa" w:w="2835"/>
          </w:tcPr>
          <w:p>
            <w:r>
              <w:rPr>
                <w:rFonts w:ascii="Calibri" w:hAnsi="Calibri" w:eastAsia="Microsoft YaHei"/>
                <w:sz w:val="21"/>
              </w:rPr>
              <w:t>chuànghuì</w:t>
            </w:r>
          </w:p>
        </w:tc>
        <w:tc>
          <w:tcPr>
            <w:tcW w:type="dxa" w:w="4252"/>
          </w:tcPr>
          <w:p>
            <w:r>
              <w:rPr>
                <w:rFonts w:ascii="Calibri" w:hAnsi="Calibri" w:eastAsia="Microsoft YaHei"/>
                <w:sz w:val="21"/>
              </w:rPr>
              <w:t>зарабатывать иностранную валюту (валютная выручка)</w:t>
            </w:r>
          </w:p>
        </w:tc>
      </w:tr>
      <w:tr>
        <w:tc>
          <w:tcPr>
            <w:tcW w:type="dxa" w:w="2381"/>
          </w:tcPr>
          <w:p>
            <w:r>
              <w:rPr>
                <w:rFonts w:ascii="Calibri" w:hAnsi="Calibri" w:eastAsia="Microsoft YaHei"/>
                <w:b/>
                <w:sz w:val="21"/>
              </w:rPr>
              <w:t>初级产品</w:t>
            </w:r>
          </w:p>
        </w:tc>
        <w:tc>
          <w:tcPr>
            <w:tcW w:type="dxa" w:w="2835"/>
          </w:tcPr>
          <w:p>
            <w:r>
              <w:rPr>
                <w:rFonts w:ascii="Calibri" w:hAnsi="Calibri" w:eastAsia="Microsoft YaHei"/>
                <w:sz w:val="21"/>
              </w:rPr>
              <w:t>chūjí chǎnpǐn</w:t>
            </w:r>
          </w:p>
        </w:tc>
        <w:tc>
          <w:tcPr>
            <w:tcW w:type="dxa" w:w="4252"/>
          </w:tcPr>
          <w:p>
            <w:r>
              <w:rPr>
                <w:rFonts w:ascii="Calibri" w:hAnsi="Calibri" w:eastAsia="Microsoft YaHei"/>
                <w:sz w:val="21"/>
              </w:rPr>
              <w:t>первичная продукция, сырьё</w:t>
            </w:r>
          </w:p>
        </w:tc>
      </w:tr>
      <w:tr>
        <w:tc>
          <w:tcPr>
            <w:tcW w:type="dxa" w:w="2381"/>
          </w:tcPr>
          <w:p>
            <w:r>
              <w:rPr>
                <w:rFonts w:ascii="Calibri" w:hAnsi="Calibri" w:eastAsia="Microsoft YaHei"/>
                <w:b/>
                <w:sz w:val="21"/>
              </w:rPr>
              <w:t>工业制成品</w:t>
            </w:r>
          </w:p>
        </w:tc>
        <w:tc>
          <w:tcPr>
            <w:tcW w:type="dxa" w:w="2835"/>
          </w:tcPr>
          <w:p>
            <w:r>
              <w:rPr>
                <w:rFonts w:ascii="Calibri" w:hAnsi="Calibri" w:eastAsia="Microsoft YaHei"/>
                <w:sz w:val="21"/>
              </w:rPr>
              <w:t>gōngyè zhìchéngpǐn</w:t>
            </w:r>
          </w:p>
        </w:tc>
        <w:tc>
          <w:tcPr>
            <w:tcW w:type="dxa" w:w="4252"/>
          </w:tcPr>
          <w:p>
            <w:r>
              <w:rPr>
                <w:rFonts w:ascii="Calibri" w:hAnsi="Calibri" w:eastAsia="Microsoft YaHei"/>
                <w:sz w:val="21"/>
              </w:rPr>
              <w:t>промышленные готовые изделия</w:t>
            </w:r>
          </w:p>
        </w:tc>
      </w:tr>
      <w:tr>
        <w:tc>
          <w:tcPr>
            <w:tcW w:type="dxa" w:w="2381"/>
          </w:tcPr>
          <w:p>
            <w:r>
              <w:rPr>
                <w:rFonts w:ascii="Calibri" w:hAnsi="Calibri" w:eastAsia="Microsoft YaHei"/>
                <w:b/>
                <w:sz w:val="21"/>
              </w:rPr>
              <w:t>粗加工</w:t>
            </w:r>
          </w:p>
        </w:tc>
        <w:tc>
          <w:tcPr>
            <w:tcW w:type="dxa" w:w="2835"/>
          </w:tcPr>
          <w:p>
            <w:r>
              <w:rPr>
                <w:rFonts w:ascii="Calibri" w:hAnsi="Calibri" w:eastAsia="Microsoft YaHei"/>
                <w:sz w:val="21"/>
              </w:rPr>
              <w:t>cū jiāgōng</w:t>
            </w:r>
          </w:p>
        </w:tc>
        <w:tc>
          <w:tcPr>
            <w:tcW w:type="dxa" w:w="4252"/>
          </w:tcPr>
          <w:p>
            <w:r>
              <w:rPr>
                <w:rFonts w:ascii="Calibri" w:hAnsi="Calibri" w:eastAsia="Microsoft YaHei"/>
                <w:sz w:val="21"/>
              </w:rPr>
              <w:t>грубая (первичная) переработка</w:t>
            </w:r>
          </w:p>
        </w:tc>
      </w:tr>
      <w:tr>
        <w:tc>
          <w:tcPr>
            <w:tcW w:type="dxa" w:w="2381"/>
          </w:tcPr>
          <w:p>
            <w:r>
              <w:rPr>
                <w:rFonts w:ascii="Calibri" w:hAnsi="Calibri" w:eastAsia="Microsoft YaHei"/>
                <w:b/>
                <w:sz w:val="21"/>
              </w:rPr>
              <w:t>精加工</w:t>
            </w:r>
          </w:p>
        </w:tc>
        <w:tc>
          <w:tcPr>
            <w:tcW w:type="dxa" w:w="2835"/>
          </w:tcPr>
          <w:p>
            <w:r>
              <w:rPr>
                <w:rFonts w:ascii="Calibri" w:hAnsi="Calibri" w:eastAsia="Microsoft YaHei"/>
                <w:sz w:val="21"/>
              </w:rPr>
              <w:t>jīng jiāgōng</w:t>
            </w:r>
          </w:p>
        </w:tc>
        <w:tc>
          <w:tcPr>
            <w:tcW w:type="dxa" w:w="4252"/>
          </w:tcPr>
          <w:p>
            <w:r>
              <w:rPr>
                <w:rFonts w:ascii="Calibri" w:hAnsi="Calibri" w:eastAsia="Microsoft YaHei"/>
                <w:sz w:val="21"/>
              </w:rPr>
              <w:t>глубокая (тонкая) переработка</w:t>
            </w:r>
          </w:p>
        </w:tc>
      </w:tr>
      <w:tr>
        <w:tc>
          <w:tcPr>
            <w:tcW w:type="dxa" w:w="2381"/>
          </w:tcPr>
          <w:p>
            <w:r>
              <w:rPr>
                <w:rFonts w:ascii="Calibri" w:hAnsi="Calibri" w:eastAsia="Microsoft YaHei"/>
                <w:b/>
                <w:sz w:val="21"/>
              </w:rPr>
              <w:t>两个转变</w:t>
            </w:r>
          </w:p>
        </w:tc>
        <w:tc>
          <w:tcPr>
            <w:tcW w:type="dxa" w:w="2835"/>
          </w:tcPr>
          <w:p>
            <w:r>
              <w:rPr>
                <w:rFonts w:ascii="Calibri" w:hAnsi="Calibri" w:eastAsia="Microsoft YaHei"/>
                <w:sz w:val="21"/>
              </w:rPr>
              <w:t>liǎng gè zhuǎnbiàn</w:t>
            </w:r>
          </w:p>
        </w:tc>
        <w:tc>
          <w:tcPr>
            <w:tcW w:type="dxa" w:w="4252"/>
          </w:tcPr>
          <w:p>
            <w:r>
              <w:rPr>
                <w:rFonts w:ascii="Calibri" w:hAnsi="Calibri" w:eastAsia="Microsoft YaHei"/>
                <w:sz w:val="21"/>
              </w:rPr>
              <w:t>«два перехода» (сырьё→изделия; грубая→тонкая переработка)</w:t>
            </w:r>
          </w:p>
        </w:tc>
      </w:tr>
      <w:tr>
        <w:tc>
          <w:tcPr>
            <w:tcW w:type="dxa" w:w="2381"/>
          </w:tcPr>
          <w:p>
            <w:r>
              <w:rPr>
                <w:rFonts w:ascii="Calibri" w:hAnsi="Calibri" w:eastAsia="Microsoft YaHei"/>
                <w:b/>
                <w:sz w:val="21"/>
              </w:rPr>
              <w:t>机电产品</w:t>
            </w:r>
          </w:p>
        </w:tc>
        <w:tc>
          <w:tcPr>
            <w:tcW w:type="dxa" w:w="2835"/>
          </w:tcPr>
          <w:p>
            <w:r>
              <w:rPr>
                <w:rFonts w:ascii="Calibri" w:hAnsi="Calibri" w:eastAsia="Microsoft YaHei"/>
                <w:sz w:val="21"/>
              </w:rPr>
              <w:t>jīdiàn chǎnpǐn</w:t>
            </w:r>
          </w:p>
        </w:tc>
        <w:tc>
          <w:tcPr>
            <w:tcW w:type="dxa" w:w="4252"/>
          </w:tcPr>
          <w:p>
            <w:r>
              <w:rPr>
                <w:rFonts w:ascii="Calibri" w:hAnsi="Calibri" w:eastAsia="Microsoft YaHei"/>
                <w:sz w:val="21"/>
              </w:rPr>
              <w:t>электромеханическая продукция</w:t>
            </w:r>
          </w:p>
        </w:tc>
      </w:tr>
      <w:tr>
        <w:tc>
          <w:tcPr>
            <w:tcW w:type="dxa" w:w="2381"/>
          </w:tcPr>
          <w:p>
            <w:r>
              <w:rPr>
                <w:rFonts w:ascii="Calibri" w:hAnsi="Calibri" w:eastAsia="Microsoft YaHei"/>
                <w:b/>
                <w:sz w:val="21"/>
              </w:rPr>
              <w:t>轻纺产品</w:t>
            </w:r>
          </w:p>
        </w:tc>
        <w:tc>
          <w:tcPr>
            <w:tcW w:type="dxa" w:w="2835"/>
          </w:tcPr>
          <w:p>
            <w:r>
              <w:rPr>
                <w:rFonts w:ascii="Calibri" w:hAnsi="Calibri" w:eastAsia="Microsoft YaHei"/>
                <w:sz w:val="21"/>
              </w:rPr>
              <w:t>qīngfǎng chǎnpǐn</w:t>
            </w:r>
          </w:p>
        </w:tc>
        <w:tc>
          <w:tcPr>
            <w:tcW w:type="dxa" w:w="4252"/>
          </w:tcPr>
          <w:p>
            <w:r>
              <w:rPr>
                <w:rFonts w:ascii="Calibri" w:hAnsi="Calibri" w:eastAsia="Microsoft YaHei"/>
                <w:sz w:val="21"/>
              </w:rPr>
              <w:t>продукция лёгкой и текстильной промышленности</w:t>
            </w:r>
          </w:p>
        </w:tc>
      </w:tr>
      <w:tr>
        <w:tc>
          <w:tcPr>
            <w:tcW w:type="dxa" w:w="2381"/>
          </w:tcPr>
          <w:p>
            <w:r>
              <w:rPr>
                <w:rFonts w:ascii="Calibri" w:hAnsi="Calibri" w:eastAsia="Microsoft YaHei"/>
                <w:b/>
                <w:sz w:val="21"/>
              </w:rPr>
              <w:t>高新技术产品</w:t>
            </w:r>
          </w:p>
        </w:tc>
        <w:tc>
          <w:tcPr>
            <w:tcW w:type="dxa" w:w="2835"/>
          </w:tcPr>
          <w:p>
            <w:r>
              <w:rPr>
                <w:rFonts w:ascii="Calibri" w:hAnsi="Calibri" w:eastAsia="Microsoft YaHei"/>
                <w:sz w:val="21"/>
              </w:rPr>
              <w:t>gāoxīn jìshù chǎnpǐn</w:t>
            </w:r>
          </w:p>
        </w:tc>
        <w:tc>
          <w:tcPr>
            <w:tcW w:type="dxa" w:w="4252"/>
          </w:tcPr>
          <w:p>
            <w:r>
              <w:rPr>
                <w:rFonts w:ascii="Calibri" w:hAnsi="Calibri" w:eastAsia="Microsoft YaHei"/>
                <w:sz w:val="21"/>
              </w:rPr>
              <w:t>высокотехнологичная продукция</w:t>
            </w:r>
          </w:p>
        </w:tc>
      </w:tr>
      <w:tr>
        <w:tc>
          <w:tcPr>
            <w:tcW w:type="dxa" w:w="2381"/>
          </w:tcPr>
          <w:p>
            <w:r>
              <w:rPr>
                <w:rFonts w:ascii="Calibri" w:hAnsi="Calibri" w:eastAsia="Microsoft YaHei"/>
                <w:b/>
                <w:sz w:val="21"/>
              </w:rPr>
              <w:t>附加值</w:t>
            </w:r>
          </w:p>
        </w:tc>
        <w:tc>
          <w:tcPr>
            <w:tcW w:type="dxa" w:w="2835"/>
          </w:tcPr>
          <w:p>
            <w:r>
              <w:rPr>
                <w:rFonts w:ascii="Calibri" w:hAnsi="Calibri" w:eastAsia="Microsoft YaHei"/>
                <w:sz w:val="21"/>
              </w:rPr>
              <w:t>fùjiāzhí</w:t>
            </w:r>
          </w:p>
        </w:tc>
        <w:tc>
          <w:tcPr>
            <w:tcW w:type="dxa" w:w="4252"/>
          </w:tcPr>
          <w:p>
            <w:r>
              <w:rPr>
                <w:rFonts w:ascii="Calibri" w:hAnsi="Calibri" w:eastAsia="Microsoft YaHei"/>
                <w:sz w:val="21"/>
              </w:rPr>
              <w:t>добавленная стоимость</w:t>
            </w:r>
          </w:p>
        </w:tc>
      </w:tr>
      <w:tr>
        <w:tc>
          <w:tcPr>
            <w:tcW w:type="dxa" w:w="2381"/>
          </w:tcPr>
          <w:p>
            <w:r>
              <w:rPr>
                <w:rFonts w:ascii="Calibri" w:hAnsi="Calibri" w:eastAsia="Microsoft YaHei"/>
                <w:b/>
                <w:sz w:val="21"/>
              </w:rPr>
              <w:t>拳头产品</w:t>
            </w:r>
          </w:p>
        </w:tc>
        <w:tc>
          <w:tcPr>
            <w:tcW w:type="dxa" w:w="2835"/>
          </w:tcPr>
          <w:p>
            <w:r>
              <w:rPr>
                <w:rFonts w:ascii="Calibri" w:hAnsi="Calibri" w:eastAsia="Microsoft YaHei"/>
                <w:sz w:val="21"/>
              </w:rPr>
              <w:t>quántóu chǎnpǐn</w:t>
            </w:r>
          </w:p>
        </w:tc>
        <w:tc>
          <w:tcPr>
            <w:tcW w:type="dxa" w:w="4252"/>
          </w:tcPr>
          <w:p>
            <w:r>
              <w:rPr>
                <w:rFonts w:ascii="Calibri" w:hAnsi="Calibri" w:eastAsia="Microsoft YaHei"/>
                <w:sz w:val="21"/>
              </w:rPr>
              <w:t>флагманский / ударный товар</w:t>
            </w:r>
          </w:p>
        </w:tc>
      </w:tr>
      <w:tr>
        <w:tc>
          <w:tcPr>
            <w:tcW w:type="dxa" w:w="2381"/>
          </w:tcPr>
          <w:p>
            <w:r>
              <w:rPr>
                <w:rFonts w:ascii="Calibri" w:hAnsi="Calibri" w:eastAsia="Microsoft YaHei"/>
                <w:b/>
                <w:sz w:val="21"/>
              </w:rPr>
              <w:t>劳动密集型</w:t>
            </w:r>
          </w:p>
        </w:tc>
        <w:tc>
          <w:tcPr>
            <w:tcW w:type="dxa" w:w="2835"/>
          </w:tcPr>
          <w:p>
            <w:r>
              <w:rPr>
                <w:rFonts w:ascii="Calibri" w:hAnsi="Calibri" w:eastAsia="Microsoft YaHei"/>
                <w:sz w:val="21"/>
              </w:rPr>
              <w:t>láodòng mìjí xíng</w:t>
            </w:r>
          </w:p>
        </w:tc>
        <w:tc>
          <w:tcPr>
            <w:tcW w:type="dxa" w:w="4252"/>
          </w:tcPr>
          <w:p>
            <w:r>
              <w:rPr>
                <w:rFonts w:ascii="Calibri" w:hAnsi="Calibri" w:eastAsia="Microsoft YaHei"/>
                <w:sz w:val="21"/>
              </w:rPr>
              <w:t>трудоёмкий (тип)</w:t>
            </w:r>
          </w:p>
        </w:tc>
      </w:tr>
      <w:tr>
        <w:tc>
          <w:tcPr>
            <w:tcW w:type="dxa" w:w="2381"/>
          </w:tcPr>
          <w:p>
            <w:r>
              <w:rPr>
                <w:rFonts w:ascii="Calibri" w:hAnsi="Calibri" w:eastAsia="Microsoft YaHei"/>
                <w:b/>
                <w:sz w:val="21"/>
              </w:rPr>
              <w:t>技术密集型</w:t>
            </w:r>
          </w:p>
        </w:tc>
        <w:tc>
          <w:tcPr>
            <w:tcW w:type="dxa" w:w="2835"/>
          </w:tcPr>
          <w:p>
            <w:r>
              <w:rPr>
                <w:rFonts w:ascii="Calibri" w:hAnsi="Calibri" w:eastAsia="Microsoft YaHei"/>
                <w:sz w:val="21"/>
              </w:rPr>
              <w:t>jìshù mìjí xíng</w:t>
            </w:r>
          </w:p>
        </w:tc>
        <w:tc>
          <w:tcPr>
            <w:tcW w:type="dxa" w:w="4252"/>
          </w:tcPr>
          <w:p>
            <w:r>
              <w:rPr>
                <w:rFonts w:ascii="Calibri" w:hAnsi="Calibri" w:eastAsia="Microsoft YaHei"/>
                <w:sz w:val="21"/>
              </w:rPr>
              <w:t>технологоёмкий (тип)</w:t>
            </w:r>
          </w:p>
        </w:tc>
      </w:tr>
      <w:tr>
        <w:tc>
          <w:tcPr>
            <w:tcW w:type="dxa" w:w="2381"/>
          </w:tcPr>
          <w:p>
            <w:r>
              <w:rPr>
                <w:rFonts w:ascii="Calibri" w:hAnsi="Calibri" w:eastAsia="Microsoft YaHei"/>
                <w:b/>
                <w:sz w:val="21"/>
              </w:rPr>
              <w:t>知识密集型</w:t>
            </w:r>
          </w:p>
        </w:tc>
        <w:tc>
          <w:tcPr>
            <w:tcW w:type="dxa" w:w="2835"/>
          </w:tcPr>
          <w:p>
            <w:r>
              <w:rPr>
                <w:rFonts w:ascii="Calibri" w:hAnsi="Calibri" w:eastAsia="Microsoft YaHei"/>
                <w:sz w:val="21"/>
              </w:rPr>
              <w:t>zhīshi mìjí xíng</w:t>
            </w:r>
          </w:p>
        </w:tc>
        <w:tc>
          <w:tcPr>
            <w:tcW w:type="dxa" w:w="4252"/>
          </w:tcPr>
          <w:p>
            <w:r>
              <w:rPr>
                <w:rFonts w:ascii="Calibri" w:hAnsi="Calibri" w:eastAsia="Microsoft YaHei"/>
                <w:sz w:val="21"/>
              </w:rPr>
              <w:t>наукоёмкий (тип)</w:t>
            </w:r>
          </w:p>
        </w:tc>
      </w:tr>
      <w:tr>
        <w:tc>
          <w:tcPr>
            <w:tcW w:type="dxa" w:w="2381"/>
          </w:tcPr>
          <w:p>
            <w:r>
              <w:rPr>
                <w:rFonts w:ascii="Calibri" w:hAnsi="Calibri" w:eastAsia="Microsoft YaHei"/>
                <w:b/>
                <w:sz w:val="21"/>
              </w:rPr>
              <w:t>粗放型</w:t>
            </w:r>
          </w:p>
        </w:tc>
        <w:tc>
          <w:tcPr>
            <w:tcW w:type="dxa" w:w="2835"/>
          </w:tcPr>
          <w:p>
            <w:r>
              <w:rPr>
                <w:rFonts w:ascii="Calibri" w:hAnsi="Calibri" w:eastAsia="Microsoft YaHei"/>
                <w:sz w:val="21"/>
              </w:rPr>
              <w:t>cūfàng xíng</w:t>
            </w:r>
          </w:p>
        </w:tc>
        <w:tc>
          <w:tcPr>
            <w:tcW w:type="dxa" w:w="4252"/>
          </w:tcPr>
          <w:p>
            <w:r>
              <w:rPr>
                <w:rFonts w:ascii="Calibri" w:hAnsi="Calibri" w:eastAsia="Microsoft YaHei"/>
                <w:sz w:val="21"/>
              </w:rPr>
              <w:t>экстенсивный (тип роста)</w:t>
            </w:r>
          </w:p>
        </w:tc>
      </w:tr>
      <w:tr>
        <w:tc>
          <w:tcPr>
            <w:tcW w:type="dxa" w:w="2381"/>
          </w:tcPr>
          <w:p>
            <w:r>
              <w:rPr>
                <w:rFonts w:ascii="Calibri" w:hAnsi="Calibri" w:eastAsia="Microsoft YaHei"/>
                <w:b/>
                <w:sz w:val="21"/>
              </w:rPr>
              <w:t>集约型</w:t>
            </w:r>
          </w:p>
        </w:tc>
        <w:tc>
          <w:tcPr>
            <w:tcW w:type="dxa" w:w="2835"/>
          </w:tcPr>
          <w:p>
            <w:r>
              <w:rPr>
                <w:rFonts w:ascii="Calibri" w:hAnsi="Calibri" w:eastAsia="Microsoft YaHei"/>
                <w:sz w:val="21"/>
              </w:rPr>
              <w:t>jíyuē xíng</w:t>
            </w:r>
          </w:p>
        </w:tc>
        <w:tc>
          <w:tcPr>
            <w:tcW w:type="dxa" w:w="4252"/>
          </w:tcPr>
          <w:p>
            <w:r>
              <w:rPr>
                <w:rFonts w:ascii="Calibri" w:hAnsi="Calibri" w:eastAsia="Microsoft YaHei"/>
                <w:sz w:val="21"/>
              </w:rPr>
              <w:t>интенсивный (тип роста)</w:t>
            </w:r>
          </w:p>
        </w:tc>
      </w:tr>
      <w:tr>
        <w:tc>
          <w:tcPr>
            <w:tcW w:type="dxa" w:w="2381"/>
          </w:tcPr>
          <w:p>
            <w:r>
              <w:rPr>
                <w:rFonts w:ascii="Calibri" w:hAnsi="Calibri" w:eastAsia="Microsoft YaHei"/>
                <w:b/>
                <w:sz w:val="21"/>
              </w:rPr>
              <w:t>以质取胜</w:t>
            </w:r>
          </w:p>
        </w:tc>
        <w:tc>
          <w:tcPr>
            <w:tcW w:type="dxa" w:w="2835"/>
          </w:tcPr>
          <w:p>
            <w:r>
              <w:rPr>
                <w:rFonts w:ascii="Calibri" w:hAnsi="Calibri" w:eastAsia="Microsoft YaHei"/>
                <w:sz w:val="21"/>
              </w:rPr>
              <w:t>yǐ zhì qǔshèng</w:t>
            </w:r>
          </w:p>
        </w:tc>
        <w:tc>
          <w:tcPr>
            <w:tcW w:type="dxa" w:w="4252"/>
          </w:tcPr>
          <w:p>
            <w:r>
              <w:rPr>
                <w:rFonts w:ascii="Calibri" w:hAnsi="Calibri" w:eastAsia="Microsoft YaHei"/>
                <w:sz w:val="21"/>
              </w:rPr>
              <w:t>«побеждать за счёт качества»</w:t>
            </w:r>
          </w:p>
        </w:tc>
      </w:tr>
      <w:tr>
        <w:tc>
          <w:tcPr>
            <w:tcW w:type="dxa" w:w="2381"/>
          </w:tcPr>
          <w:p>
            <w:r>
              <w:rPr>
                <w:rFonts w:ascii="Calibri" w:hAnsi="Calibri" w:eastAsia="Microsoft YaHei"/>
                <w:b/>
                <w:sz w:val="21"/>
              </w:rPr>
              <w:t>信誉</w:t>
            </w:r>
          </w:p>
        </w:tc>
        <w:tc>
          <w:tcPr>
            <w:tcW w:type="dxa" w:w="2835"/>
          </w:tcPr>
          <w:p>
            <w:r>
              <w:rPr>
                <w:rFonts w:ascii="Calibri" w:hAnsi="Calibri" w:eastAsia="Microsoft YaHei"/>
                <w:sz w:val="21"/>
              </w:rPr>
              <w:t>xìnyù</w:t>
            </w:r>
          </w:p>
        </w:tc>
        <w:tc>
          <w:tcPr>
            <w:tcW w:type="dxa" w:w="4252"/>
          </w:tcPr>
          <w:p>
            <w:r>
              <w:rPr>
                <w:rFonts w:ascii="Calibri" w:hAnsi="Calibri" w:eastAsia="Microsoft YaHei"/>
                <w:sz w:val="21"/>
              </w:rPr>
              <w:t>репутация, кредит доверия</w:t>
            </w:r>
          </w:p>
        </w:tc>
      </w:tr>
      <w:tr>
        <w:tc>
          <w:tcPr>
            <w:tcW w:type="dxa" w:w="2381"/>
          </w:tcPr>
          <w:p>
            <w:r>
              <w:rPr>
                <w:rFonts w:ascii="Calibri" w:hAnsi="Calibri" w:eastAsia="Microsoft YaHei"/>
                <w:b/>
                <w:sz w:val="21"/>
              </w:rPr>
              <w:t>名牌战略</w:t>
            </w:r>
          </w:p>
        </w:tc>
        <w:tc>
          <w:tcPr>
            <w:tcW w:type="dxa" w:w="2835"/>
          </w:tcPr>
          <w:p>
            <w:r>
              <w:rPr>
                <w:rFonts w:ascii="Calibri" w:hAnsi="Calibri" w:eastAsia="Microsoft YaHei"/>
                <w:sz w:val="21"/>
              </w:rPr>
              <w:t>míngpái zhànlüè</w:t>
            </w:r>
          </w:p>
        </w:tc>
        <w:tc>
          <w:tcPr>
            <w:tcW w:type="dxa" w:w="4252"/>
          </w:tcPr>
          <w:p>
            <w:r>
              <w:rPr>
                <w:rFonts w:ascii="Calibri" w:hAnsi="Calibri" w:eastAsia="Microsoft YaHei"/>
                <w:sz w:val="21"/>
              </w:rPr>
              <w:t>стратегия брендов / марок</w:t>
            </w:r>
          </w:p>
        </w:tc>
      </w:tr>
      <w:tr>
        <w:tc>
          <w:tcPr>
            <w:tcW w:type="dxa" w:w="2381"/>
          </w:tcPr>
          <w:p>
            <w:r>
              <w:rPr>
                <w:rFonts w:ascii="Calibri" w:hAnsi="Calibri" w:eastAsia="Microsoft YaHei"/>
                <w:b/>
                <w:sz w:val="21"/>
              </w:rPr>
              <w:t>全面质量管理</w:t>
            </w:r>
          </w:p>
        </w:tc>
        <w:tc>
          <w:tcPr>
            <w:tcW w:type="dxa" w:w="2835"/>
          </w:tcPr>
          <w:p>
            <w:r>
              <w:rPr>
                <w:rFonts w:ascii="Calibri" w:hAnsi="Calibri" w:eastAsia="Microsoft YaHei"/>
                <w:sz w:val="21"/>
              </w:rPr>
              <w:t>quánmiàn zhìliàng guǎnlǐ</w:t>
            </w:r>
          </w:p>
        </w:tc>
        <w:tc>
          <w:tcPr>
            <w:tcW w:type="dxa" w:w="4252"/>
          </w:tcPr>
          <w:p>
            <w:r>
              <w:rPr>
                <w:rFonts w:ascii="Calibri" w:hAnsi="Calibri" w:eastAsia="Microsoft YaHei"/>
                <w:sz w:val="21"/>
              </w:rPr>
              <w:t>всеобщий менеджмент качества (TQM)</w:t>
            </w:r>
          </w:p>
        </w:tc>
      </w:tr>
      <w:tr>
        <w:tc>
          <w:tcPr>
            <w:tcW w:type="dxa" w:w="2381"/>
          </w:tcPr>
          <w:p>
            <w:r>
              <w:rPr>
                <w:rFonts w:ascii="Calibri" w:hAnsi="Calibri" w:eastAsia="Microsoft YaHei"/>
                <w:b/>
                <w:sz w:val="21"/>
              </w:rPr>
              <w:t>技术壁垒</w:t>
            </w:r>
          </w:p>
        </w:tc>
        <w:tc>
          <w:tcPr>
            <w:tcW w:type="dxa" w:w="2835"/>
          </w:tcPr>
          <w:p>
            <w:r>
              <w:rPr>
                <w:rFonts w:ascii="Calibri" w:hAnsi="Calibri" w:eastAsia="Microsoft YaHei"/>
                <w:sz w:val="21"/>
              </w:rPr>
              <w:t>jìshù bìlěi</w:t>
            </w:r>
          </w:p>
        </w:tc>
        <w:tc>
          <w:tcPr>
            <w:tcW w:type="dxa" w:w="4252"/>
          </w:tcPr>
          <w:p>
            <w:r>
              <w:rPr>
                <w:rFonts w:ascii="Calibri" w:hAnsi="Calibri" w:eastAsia="Microsoft YaHei"/>
                <w:sz w:val="21"/>
              </w:rPr>
              <w:t>технические барьеры (нетарифные)</w:t>
            </w:r>
          </w:p>
        </w:tc>
      </w:tr>
      <w:tr>
        <w:tc>
          <w:tcPr>
            <w:tcW w:type="dxa" w:w="2381"/>
          </w:tcPr>
          <w:p>
            <w:r>
              <w:rPr>
                <w:rFonts w:ascii="Calibri" w:hAnsi="Calibri" w:eastAsia="Microsoft YaHei"/>
                <w:b/>
                <w:sz w:val="21"/>
              </w:rPr>
              <w:t>接轨</w:t>
            </w:r>
          </w:p>
        </w:tc>
        <w:tc>
          <w:tcPr>
            <w:tcW w:type="dxa" w:w="2835"/>
          </w:tcPr>
          <w:p>
            <w:r>
              <w:rPr>
                <w:rFonts w:ascii="Calibri" w:hAnsi="Calibri" w:eastAsia="Microsoft YaHei"/>
                <w:sz w:val="21"/>
              </w:rPr>
              <w:t>jiēguǐ</w:t>
            </w:r>
          </w:p>
        </w:tc>
        <w:tc>
          <w:tcPr>
            <w:tcW w:type="dxa" w:w="4252"/>
          </w:tcPr>
          <w:p>
            <w:r>
              <w:rPr>
                <w:rFonts w:ascii="Calibri" w:hAnsi="Calibri" w:eastAsia="Microsoft YaHei"/>
                <w:sz w:val="21"/>
              </w:rPr>
              <w:t>состыковаться (с междунар. стандартами)</w:t>
            </w:r>
          </w:p>
        </w:tc>
      </w:tr>
      <w:tr>
        <w:tc>
          <w:tcPr>
            <w:tcW w:type="dxa" w:w="2381"/>
          </w:tcPr>
          <w:p>
            <w:r>
              <w:rPr>
                <w:rFonts w:ascii="Calibri" w:hAnsi="Calibri" w:eastAsia="Microsoft YaHei"/>
                <w:b/>
                <w:sz w:val="21"/>
              </w:rPr>
              <w:t>科技兴贸</w:t>
            </w:r>
          </w:p>
        </w:tc>
        <w:tc>
          <w:tcPr>
            <w:tcW w:type="dxa" w:w="2835"/>
          </w:tcPr>
          <w:p>
            <w:r>
              <w:rPr>
                <w:rFonts w:ascii="Calibri" w:hAnsi="Calibri" w:eastAsia="Microsoft YaHei"/>
                <w:sz w:val="21"/>
              </w:rPr>
              <w:t>kējì xīng mào</w:t>
            </w:r>
          </w:p>
        </w:tc>
        <w:tc>
          <w:tcPr>
            <w:tcW w:type="dxa" w:w="4252"/>
          </w:tcPr>
          <w:p>
            <w:r>
              <w:rPr>
                <w:rFonts w:ascii="Calibri" w:hAnsi="Calibri" w:eastAsia="Microsoft YaHei"/>
                <w:sz w:val="21"/>
              </w:rPr>
              <w:t>оживление торговли через науку и технику</w:t>
            </w:r>
          </w:p>
        </w:tc>
      </w:tr>
      <w:tr>
        <w:tc>
          <w:tcPr>
            <w:tcW w:type="dxa" w:w="2381"/>
          </w:tcPr>
          <w:p>
            <w:r>
              <w:rPr>
                <w:rFonts w:ascii="Calibri" w:hAnsi="Calibri" w:eastAsia="Microsoft YaHei"/>
                <w:b/>
                <w:sz w:val="21"/>
              </w:rPr>
              <w:t>加工贸易</w:t>
            </w:r>
          </w:p>
        </w:tc>
        <w:tc>
          <w:tcPr>
            <w:tcW w:type="dxa" w:w="2835"/>
          </w:tcPr>
          <w:p>
            <w:r>
              <w:rPr>
                <w:rFonts w:ascii="Calibri" w:hAnsi="Calibri" w:eastAsia="Microsoft YaHei"/>
                <w:sz w:val="21"/>
              </w:rPr>
              <w:t>jiāgōng màoyì</w:t>
            </w:r>
          </w:p>
        </w:tc>
        <w:tc>
          <w:tcPr>
            <w:tcW w:type="dxa" w:w="4252"/>
          </w:tcPr>
          <w:p>
            <w:r>
              <w:rPr>
                <w:rFonts w:ascii="Calibri" w:hAnsi="Calibri" w:eastAsia="Microsoft YaHei"/>
                <w:sz w:val="21"/>
              </w:rPr>
              <w:t>давальческая (толлинговая) торговля</w:t>
            </w:r>
          </w:p>
        </w:tc>
      </w:tr>
      <w:tr>
        <w:tc>
          <w:tcPr>
            <w:tcW w:type="dxa" w:w="2381"/>
          </w:tcPr>
          <w:p>
            <w:r>
              <w:rPr>
                <w:rFonts w:ascii="Calibri" w:hAnsi="Calibri" w:eastAsia="Microsoft YaHei"/>
                <w:b/>
                <w:sz w:val="21"/>
              </w:rPr>
              <w:t>进料加工</w:t>
            </w:r>
          </w:p>
        </w:tc>
        <w:tc>
          <w:tcPr>
            <w:tcW w:type="dxa" w:w="2835"/>
          </w:tcPr>
          <w:p>
            <w:r>
              <w:rPr>
                <w:rFonts w:ascii="Calibri" w:hAnsi="Calibri" w:eastAsia="Microsoft YaHei"/>
                <w:sz w:val="21"/>
              </w:rPr>
              <w:t>jìnliào jiāgōng</w:t>
            </w:r>
          </w:p>
        </w:tc>
        <w:tc>
          <w:tcPr>
            <w:tcW w:type="dxa" w:w="4252"/>
          </w:tcPr>
          <w:p>
            <w:r>
              <w:rPr>
                <w:rFonts w:ascii="Calibri" w:hAnsi="Calibri" w:eastAsia="Microsoft YaHei"/>
                <w:sz w:val="21"/>
              </w:rPr>
              <w:t>переработка ввозимого давальческого сырья</w:t>
            </w:r>
          </w:p>
        </w:tc>
      </w:tr>
      <w:tr>
        <w:tc>
          <w:tcPr>
            <w:tcW w:type="dxa" w:w="2381"/>
          </w:tcPr>
          <w:p>
            <w:r>
              <w:rPr>
                <w:rFonts w:ascii="Calibri" w:hAnsi="Calibri" w:eastAsia="Microsoft YaHei"/>
                <w:b/>
                <w:sz w:val="21"/>
              </w:rPr>
              <w:t>自有品牌</w:t>
            </w:r>
          </w:p>
        </w:tc>
        <w:tc>
          <w:tcPr>
            <w:tcW w:type="dxa" w:w="2835"/>
          </w:tcPr>
          <w:p>
            <w:r>
              <w:rPr>
                <w:rFonts w:ascii="Calibri" w:hAnsi="Calibri" w:eastAsia="Microsoft YaHei"/>
                <w:sz w:val="21"/>
              </w:rPr>
              <w:t>zìyǒu pǐnpái</w:t>
            </w:r>
          </w:p>
        </w:tc>
        <w:tc>
          <w:tcPr>
            <w:tcW w:type="dxa" w:w="4252"/>
          </w:tcPr>
          <w:p>
            <w:r>
              <w:rPr>
                <w:rFonts w:ascii="Calibri" w:hAnsi="Calibri" w:eastAsia="Microsoft YaHei"/>
                <w:sz w:val="21"/>
              </w:rPr>
              <w:t>собственный бренд</w:t>
            </w:r>
          </w:p>
        </w:tc>
      </w:tr>
      <w:tr>
        <w:tc>
          <w:tcPr>
            <w:tcW w:type="dxa" w:w="2381"/>
          </w:tcPr>
          <w:p>
            <w:r>
              <w:rPr>
                <w:rFonts w:ascii="Calibri" w:hAnsi="Calibri" w:eastAsia="Microsoft YaHei"/>
                <w:b/>
                <w:sz w:val="21"/>
              </w:rPr>
              <w:t>自主知识产权</w:t>
            </w:r>
          </w:p>
        </w:tc>
        <w:tc>
          <w:tcPr>
            <w:tcW w:type="dxa" w:w="2835"/>
          </w:tcPr>
          <w:p>
            <w:r>
              <w:rPr>
                <w:rFonts w:ascii="Calibri" w:hAnsi="Calibri" w:eastAsia="Microsoft YaHei"/>
                <w:sz w:val="21"/>
              </w:rPr>
              <w:t>zìzhǔ zhīshi chǎnquán</w:t>
            </w:r>
          </w:p>
        </w:tc>
        <w:tc>
          <w:tcPr>
            <w:tcW w:type="dxa" w:w="4252"/>
          </w:tcPr>
          <w:p>
            <w:r>
              <w:rPr>
                <w:rFonts w:ascii="Calibri" w:hAnsi="Calibri" w:eastAsia="Microsoft YaHei"/>
                <w:sz w:val="21"/>
              </w:rPr>
              <w:t>собственная интеллектуальная собственность</w:t>
            </w:r>
          </w:p>
        </w:tc>
      </w:tr>
      <w:tr>
        <w:tc>
          <w:tcPr>
            <w:tcW w:type="dxa" w:w="2381"/>
          </w:tcPr>
          <w:p>
            <w:r>
              <w:rPr>
                <w:rFonts w:ascii="Calibri" w:hAnsi="Calibri" w:eastAsia="Microsoft YaHei"/>
                <w:b/>
                <w:sz w:val="21"/>
              </w:rPr>
              <w:t>自主营销</w:t>
            </w:r>
          </w:p>
        </w:tc>
        <w:tc>
          <w:tcPr>
            <w:tcW w:type="dxa" w:w="2835"/>
          </w:tcPr>
          <w:p>
            <w:r>
              <w:rPr>
                <w:rFonts w:ascii="Calibri" w:hAnsi="Calibri" w:eastAsia="Microsoft YaHei"/>
                <w:sz w:val="21"/>
              </w:rPr>
              <w:t>zìzhǔ yíngxiāo</w:t>
            </w:r>
          </w:p>
        </w:tc>
        <w:tc>
          <w:tcPr>
            <w:tcW w:type="dxa" w:w="4252"/>
          </w:tcPr>
          <w:p>
            <w:r>
              <w:rPr>
                <w:rFonts w:ascii="Calibri" w:hAnsi="Calibri" w:eastAsia="Microsoft YaHei"/>
                <w:sz w:val="21"/>
              </w:rPr>
              <w:t>самостоятельный маркетинг / сбыт</w:t>
            </w:r>
          </w:p>
        </w:tc>
      </w:tr>
      <w:tr>
        <w:tc>
          <w:tcPr>
            <w:tcW w:type="dxa" w:w="2381"/>
          </w:tcPr>
          <w:p>
            <w:r>
              <w:rPr>
                <w:rFonts w:ascii="Calibri" w:hAnsi="Calibri" w:eastAsia="Microsoft YaHei"/>
                <w:b/>
                <w:sz w:val="21"/>
              </w:rPr>
              <w:t>高耗能</w:t>
            </w:r>
          </w:p>
        </w:tc>
        <w:tc>
          <w:tcPr>
            <w:tcW w:type="dxa" w:w="2835"/>
          </w:tcPr>
          <w:p>
            <w:r>
              <w:rPr>
                <w:rFonts w:ascii="Calibri" w:hAnsi="Calibri" w:eastAsia="Microsoft YaHei"/>
                <w:sz w:val="21"/>
              </w:rPr>
              <w:t>gāo hàonéng</w:t>
            </w:r>
          </w:p>
        </w:tc>
        <w:tc>
          <w:tcPr>
            <w:tcW w:type="dxa" w:w="4252"/>
          </w:tcPr>
          <w:p>
            <w:r>
              <w:rPr>
                <w:rFonts w:ascii="Calibri" w:hAnsi="Calibri" w:eastAsia="Microsoft YaHei"/>
                <w:sz w:val="21"/>
              </w:rPr>
              <w:t>высокое энергопотребление</w:t>
            </w:r>
          </w:p>
        </w:tc>
      </w:tr>
      <w:tr>
        <w:tc>
          <w:tcPr>
            <w:tcW w:type="dxa" w:w="2381"/>
          </w:tcPr>
          <w:p>
            <w:r>
              <w:rPr>
                <w:rFonts w:ascii="Calibri" w:hAnsi="Calibri" w:eastAsia="Microsoft YaHei"/>
                <w:b/>
                <w:sz w:val="21"/>
              </w:rPr>
              <w:t>高污染</w:t>
            </w:r>
          </w:p>
        </w:tc>
        <w:tc>
          <w:tcPr>
            <w:tcW w:type="dxa" w:w="2835"/>
          </w:tcPr>
          <w:p>
            <w:r>
              <w:rPr>
                <w:rFonts w:ascii="Calibri" w:hAnsi="Calibri" w:eastAsia="Microsoft YaHei"/>
                <w:sz w:val="21"/>
              </w:rPr>
              <w:t>gāo wūrǎn</w:t>
            </w:r>
          </w:p>
        </w:tc>
        <w:tc>
          <w:tcPr>
            <w:tcW w:type="dxa" w:w="4252"/>
          </w:tcPr>
          <w:p>
            <w:r>
              <w:rPr>
                <w:rFonts w:ascii="Calibri" w:hAnsi="Calibri" w:eastAsia="Microsoft YaHei"/>
                <w:sz w:val="21"/>
              </w:rPr>
              <w:t>высокое загрязнение</w:t>
            </w:r>
          </w:p>
        </w:tc>
      </w:tr>
      <w:tr>
        <w:tc>
          <w:tcPr>
            <w:tcW w:type="dxa" w:w="2381"/>
          </w:tcPr>
          <w:p>
            <w:r>
              <w:rPr>
                <w:rFonts w:ascii="Calibri" w:hAnsi="Calibri" w:eastAsia="Microsoft YaHei"/>
                <w:b/>
                <w:sz w:val="21"/>
              </w:rPr>
              <w:t>资源性产品</w:t>
            </w:r>
          </w:p>
        </w:tc>
        <w:tc>
          <w:tcPr>
            <w:tcW w:type="dxa" w:w="2835"/>
          </w:tcPr>
          <w:p>
            <w:r>
              <w:rPr>
                <w:rFonts w:ascii="Calibri" w:hAnsi="Calibri" w:eastAsia="Microsoft YaHei"/>
                <w:sz w:val="21"/>
              </w:rPr>
              <w:t>zīyuán xìng chǎnpǐn</w:t>
            </w:r>
          </w:p>
        </w:tc>
        <w:tc>
          <w:tcPr>
            <w:tcW w:type="dxa" w:w="4252"/>
          </w:tcPr>
          <w:p>
            <w:r>
              <w:rPr>
                <w:rFonts w:ascii="Calibri" w:hAnsi="Calibri" w:eastAsia="Microsoft YaHei"/>
                <w:sz w:val="21"/>
              </w:rPr>
              <w:t>сырьевые / ресурсоёмкие товары</w:t>
            </w:r>
          </w:p>
        </w:tc>
      </w:tr>
      <w:tr>
        <w:tc>
          <w:tcPr>
            <w:tcW w:type="dxa" w:w="2381"/>
          </w:tcPr>
          <w:p>
            <w:r>
              <w:rPr>
                <w:rFonts w:ascii="Calibri" w:hAnsi="Calibri" w:eastAsia="Microsoft YaHei"/>
                <w:b/>
                <w:sz w:val="21"/>
              </w:rPr>
              <w:t>增值链条</w:t>
            </w:r>
          </w:p>
        </w:tc>
        <w:tc>
          <w:tcPr>
            <w:tcW w:type="dxa" w:w="2835"/>
          </w:tcPr>
          <w:p>
            <w:r>
              <w:rPr>
                <w:rFonts w:ascii="Calibri" w:hAnsi="Calibri" w:eastAsia="Microsoft YaHei"/>
                <w:sz w:val="21"/>
              </w:rPr>
              <w:t>zēngzhí liàntiáo</w:t>
            </w:r>
          </w:p>
        </w:tc>
        <w:tc>
          <w:tcPr>
            <w:tcW w:type="dxa" w:w="4252"/>
          </w:tcPr>
          <w:p>
            <w:r>
              <w:rPr>
                <w:rFonts w:ascii="Calibri" w:hAnsi="Calibri" w:eastAsia="Microsoft YaHei"/>
                <w:sz w:val="21"/>
              </w:rPr>
              <w:t>цепочка создания добавленной стоимости</w:t>
            </w:r>
          </w:p>
        </w:tc>
      </w:tr>
      <w:tr>
        <w:tc>
          <w:tcPr>
            <w:tcW w:type="dxa" w:w="2381"/>
          </w:tcPr>
          <w:p>
            <w:r>
              <w:rPr>
                <w:rFonts w:ascii="Calibri" w:hAnsi="Calibri" w:eastAsia="Microsoft YaHei"/>
                <w:b/>
                <w:sz w:val="21"/>
              </w:rPr>
              <w:t>新常态</w:t>
            </w:r>
          </w:p>
        </w:tc>
        <w:tc>
          <w:tcPr>
            <w:tcW w:type="dxa" w:w="2835"/>
          </w:tcPr>
          <w:p>
            <w:r>
              <w:rPr>
                <w:rFonts w:ascii="Calibri" w:hAnsi="Calibri" w:eastAsia="Microsoft YaHei"/>
                <w:sz w:val="21"/>
              </w:rPr>
              <w:t>xīn chángtài</w:t>
            </w:r>
          </w:p>
        </w:tc>
        <w:tc>
          <w:tcPr>
            <w:tcW w:type="dxa" w:w="4252"/>
          </w:tcPr>
          <w:p>
            <w:r>
              <w:rPr>
                <w:rFonts w:ascii="Calibri" w:hAnsi="Calibri" w:eastAsia="Microsoft YaHei"/>
                <w:sz w:val="21"/>
              </w:rPr>
              <w:t>«новая нормальность» (экономики)</w:t>
            </w:r>
          </w:p>
        </w:tc>
      </w:tr>
      <w:tr>
        <w:tc>
          <w:tcPr>
            <w:tcW w:type="dxa" w:w="2381"/>
          </w:tcPr>
          <w:p>
            <w:r>
              <w:rPr>
                <w:rFonts w:ascii="Calibri" w:hAnsi="Calibri" w:eastAsia="Microsoft YaHei"/>
                <w:b/>
                <w:sz w:val="21"/>
              </w:rPr>
              <w:t>优进优出</w:t>
            </w:r>
          </w:p>
        </w:tc>
        <w:tc>
          <w:tcPr>
            <w:tcW w:type="dxa" w:w="2835"/>
          </w:tcPr>
          <w:p>
            <w:r>
              <w:rPr>
                <w:rFonts w:ascii="Calibri" w:hAnsi="Calibri" w:eastAsia="Microsoft YaHei"/>
                <w:sz w:val="21"/>
              </w:rPr>
              <w:t>yōu jìn yōu chū</w:t>
            </w:r>
          </w:p>
        </w:tc>
        <w:tc>
          <w:tcPr>
            <w:tcW w:type="dxa" w:w="4252"/>
          </w:tcPr>
          <w:p>
            <w:r>
              <w:rPr>
                <w:rFonts w:ascii="Calibri" w:hAnsi="Calibri" w:eastAsia="Microsoft YaHei"/>
                <w:sz w:val="21"/>
              </w:rPr>
              <w:t>«качественно ввозить — качественно вывозить»</w:t>
            </w:r>
          </w:p>
        </w:tc>
      </w:tr>
      <w:tr>
        <w:tc>
          <w:tcPr>
            <w:tcW w:type="dxa" w:w="2381"/>
          </w:tcPr>
          <w:p>
            <w:r>
              <w:rPr>
                <w:rFonts w:ascii="Calibri" w:hAnsi="Calibri" w:eastAsia="Microsoft YaHei"/>
                <w:b/>
                <w:sz w:val="21"/>
              </w:rPr>
              <w:t>大进大出</w:t>
            </w:r>
          </w:p>
        </w:tc>
        <w:tc>
          <w:tcPr>
            <w:tcW w:type="dxa" w:w="2835"/>
          </w:tcPr>
          <w:p>
            <w:r>
              <w:rPr>
                <w:rFonts w:ascii="Calibri" w:hAnsi="Calibri" w:eastAsia="Microsoft YaHei"/>
                <w:sz w:val="21"/>
              </w:rPr>
              <w:t>dà jìn dà chū</w:t>
            </w:r>
          </w:p>
        </w:tc>
        <w:tc>
          <w:tcPr>
            <w:tcW w:type="dxa" w:w="4252"/>
          </w:tcPr>
          <w:p>
            <w:r>
              <w:rPr>
                <w:rFonts w:ascii="Calibri" w:hAnsi="Calibri" w:eastAsia="Microsoft YaHei"/>
                <w:sz w:val="21"/>
              </w:rPr>
              <w:t>«много ввозить — много вывозить» (сборочная модель)</w:t>
            </w:r>
          </w:p>
        </w:tc>
      </w:tr>
      <w:tr>
        <w:tc>
          <w:tcPr>
            <w:tcW w:type="dxa" w:w="2381"/>
          </w:tcPr>
          <w:p>
            <w:r>
              <w:rPr>
                <w:rFonts w:ascii="Calibri" w:hAnsi="Calibri" w:eastAsia="Microsoft YaHei"/>
                <w:b/>
                <w:sz w:val="21"/>
              </w:rPr>
              <w:t>全产业链出口</w:t>
            </w:r>
          </w:p>
        </w:tc>
        <w:tc>
          <w:tcPr>
            <w:tcW w:type="dxa" w:w="2835"/>
          </w:tcPr>
          <w:p>
            <w:r>
              <w:rPr>
                <w:rFonts w:ascii="Calibri" w:hAnsi="Calibri" w:eastAsia="Microsoft YaHei"/>
                <w:sz w:val="21"/>
              </w:rPr>
              <w:t>quán chǎnyèliàn chūkǒu</w:t>
            </w:r>
          </w:p>
        </w:tc>
        <w:tc>
          <w:tcPr>
            <w:tcW w:type="dxa" w:w="4252"/>
          </w:tcPr>
          <w:p>
            <w:r>
              <w:rPr>
                <w:rFonts w:ascii="Calibri" w:hAnsi="Calibri" w:eastAsia="Microsoft YaHei"/>
                <w:sz w:val="21"/>
              </w:rPr>
              <w:t>экспорт всей производственной цепочки</w:t>
            </w:r>
          </w:p>
        </w:tc>
      </w:tr>
      <w:tr>
        <w:tc>
          <w:tcPr>
            <w:tcW w:type="dxa" w:w="2381"/>
          </w:tcPr>
          <w:p>
            <w:r>
              <w:rPr>
                <w:rFonts w:ascii="Calibri" w:hAnsi="Calibri" w:eastAsia="Microsoft YaHei"/>
                <w:b/>
                <w:sz w:val="21"/>
              </w:rPr>
              <w:t>跨境电子商务</w:t>
            </w:r>
          </w:p>
        </w:tc>
        <w:tc>
          <w:tcPr>
            <w:tcW w:type="dxa" w:w="2835"/>
          </w:tcPr>
          <w:p>
            <w:r>
              <w:rPr>
                <w:rFonts w:ascii="Calibri" w:hAnsi="Calibri" w:eastAsia="Microsoft YaHei"/>
                <w:sz w:val="21"/>
              </w:rPr>
              <w:t>kuàjìng diànzǐ shāngwù</w:t>
            </w:r>
          </w:p>
        </w:tc>
        <w:tc>
          <w:tcPr>
            <w:tcW w:type="dxa" w:w="4252"/>
          </w:tcPr>
          <w:p>
            <w:r>
              <w:rPr>
                <w:rFonts w:ascii="Calibri" w:hAnsi="Calibri" w:eastAsia="Microsoft YaHei"/>
                <w:sz w:val="21"/>
              </w:rPr>
              <w:t>трансграничная электронная торговля</w:t>
            </w:r>
          </w:p>
        </w:tc>
      </w:tr>
      <w:tr>
        <w:tc>
          <w:tcPr>
            <w:tcW w:type="dxa" w:w="2381"/>
          </w:tcPr>
          <w:p>
            <w:r>
              <w:rPr>
                <w:rFonts w:ascii="Calibri" w:hAnsi="Calibri" w:eastAsia="Microsoft YaHei"/>
                <w:b/>
                <w:sz w:val="21"/>
              </w:rPr>
              <w:t>服务贸易</w:t>
            </w:r>
          </w:p>
        </w:tc>
        <w:tc>
          <w:tcPr>
            <w:tcW w:type="dxa" w:w="2835"/>
          </w:tcPr>
          <w:p>
            <w:r>
              <w:rPr>
                <w:rFonts w:ascii="Calibri" w:hAnsi="Calibri" w:eastAsia="Microsoft YaHei"/>
                <w:sz w:val="21"/>
              </w:rPr>
              <w:t>fúwù màoyì</w:t>
            </w:r>
          </w:p>
        </w:tc>
        <w:tc>
          <w:tcPr>
            <w:tcW w:type="dxa" w:w="4252"/>
          </w:tcPr>
          <w:p>
            <w:r>
              <w:rPr>
                <w:rFonts w:ascii="Calibri" w:hAnsi="Calibri" w:eastAsia="Microsoft YaHei"/>
                <w:sz w:val="21"/>
              </w:rPr>
              <w:t>торговля услугами</w:t>
            </w:r>
          </w:p>
        </w:tc>
      </w:tr>
      <w:tr>
        <w:tc>
          <w:tcPr>
            <w:tcW w:type="dxa" w:w="2381"/>
          </w:tcPr>
          <w:p>
            <w:r>
              <w:rPr>
                <w:rFonts w:ascii="Calibri" w:hAnsi="Calibri" w:eastAsia="Microsoft YaHei"/>
                <w:b/>
                <w:sz w:val="21"/>
              </w:rPr>
              <w:t>数字贸易</w:t>
            </w:r>
          </w:p>
        </w:tc>
        <w:tc>
          <w:tcPr>
            <w:tcW w:type="dxa" w:w="2835"/>
          </w:tcPr>
          <w:p>
            <w:r>
              <w:rPr>
                <w:rFonts w:ascii="Calibri" w:hAnsi="Calibri" w:eastAsia="Microsoft YaHei"/>
                <w:sz w:val="21"/>
              </w:rPr>
              <w:t>shùzì màoyì</w:t>
            </w:r>
          </w:p>
        </w:tc>
        <w:tc>
          <w:tcPr>
            <w:tcW w:type="dxa" w:w="4252"/>
          </w:tcPr>
          <w:p>
            <w:r>
              <w:rPr>
                <w:rFonts w:ascii="Calibri" w:hAnsi="Calibri" w:eastAsia="Microsoft YaHei"/>
                <w:sz w:val="21"/>
              </w:rPr>
              <w:t>цифровая торговля</w:t>
            </w:r>
          </w:p>
        </w:tc>
      </w:tr>
      <w:tr>
        <w:tc>
          <w:tcPr>
            <w:tcW w:type="dxa" w:w="2381"/>
          </w:tcPr>
          <w:p>
            <w:r>
              <w:rPr>
                <w:rFonts w:ascii="Calibri" w:hAnsi="Calibri" w:eastAsia="Microsoft YaHei"/>
                <w:b/>
                <w:sz w:val="21"/>
              </w:rPr>
              <w:t>海外仓</w:t>
            </w:r>
          </w:p>
        </w:tc>
        <w:tc>
          <w:tcPr>
            <w:tcW w:type="dxa" w:w="2835"/>
          </w:tcPr>
          <w:p>
            <w:r>
              <w:rPr>
                <w:rFonts w:ascii="Calibri" w:hAnsi="Calibri" w:eastAsia="Microsoft YaHei"/>
                <w:sz w:val="21"/>
              </w:rPr>
              <w:t>hǎiwài cāng</w:t>
            </w:r>
          </w:p>
        </w:tc>
        <w:tc>
          <w:tcPr>
            <w:tcW w:type="dxa" w:w="4252"/>
          </w:tcPr>
          <w:p>
            <w:r>
              <w:rPr>
                <w:rFonts w:ascii="Calibri" w:hAnsi="Calibri" w:eastAsia="Microsoft YaHei"/>
                <w:sz w:val="21"/>
              </w:rPr>
              <w:t>зарубежный склад</w:t>
            </w:r>
          </w:p>
        </w:tc>
      </w:tr>
      <w:tr>
        <w:tc>
          <w:tcPr>
            <w:tcW w:type="dxa" w:w="2381"/>
          </w:tcPr>
          <w:p>
            <w:r>
              <w:rPr>
                <w:rFonts w:ascii="Calibri" w:hAnsi="Calibri" w:eastAsia="Microsoft YaHei"/>
                <w:b/>
                <w:sz w:val="21"/>
              </w:rPr>
              <w:t>保税维修</w:t>
            </w:r>
          </w:p>
        </w:tc>
        <w:tc>
          <w:tcPr>
            <w:tcW w:type="dxa" w:w="2835"/>
          </w:tcPr>
          <w:p>
            <w:r>
              <w:rPr>
                <w:rFonts w:ascii="Calibri" w:hAnsi="Calibri" w:eastAsia="Microsoft YaHei"/>
                <w:sz w:val="21"/>
              </w:rPr>
              <w:t>bǎoshuì wéixiū</w:t>
            </w:r>
          </w:p>
        </w:tc>
        <w:tc>
          <w:tcPr>
            <w:tcW w:type="dxa" w:w="4252"/>
          </w:tcPr>
          <w:p>
            <w:r>
              <w:rPr>
                <w:rFonts w:ascii="Calibri" w:hAnsi="Calibri" w:eastAsia="Microsoft YaHei"/>
                <w:sz w:val="21"/>
              </w:rPr>
              <w:t>ремонт в режиме таможенного бонда</w:t>
            </w:r>
          </w:p>
        </w:tc>
      </w:tr>
      <w:tr>
        <w:tc>
          <w:tcPr>
            <w:tcW w:type="dxa" w:w="2381"/>
          </w:tcPr>
          <w:p>
            <w:r>
              <w:rPr>
                <w:rFonts w:ascii="Calibri" w:hAnsi="Calibri" w:eastAsia="Microsoft YaHei"/>
                <w:b/>
                <w:sz w:val="21"/>
              </w:rPr>
              <w:t>高质量发展</w:t>
            </w:r>
          </w:p>
        </w:tc>
        <w:tc>
          <w:tcPr>
            <w:tcW w:type="dxa" w:w="2835"/>
          </w:tcPr>
          <w:p>
            <w:r>
              <w:rPr>
                <w:rFonts w:ascii="Calibri" w:hAnsi="Calibri" w:eastAsia="Microsoft YaHei"/>
                <w:sz w:val="21"/>
              </w:rPr>
              <w:t>gāo zhìliàng fāzhǎn</w:t>
            </w:r>
          </w:p>
        </w:tc>
        <w:tc>
          <w:tcPr>
            <w:tcW w:type="dxa" w:w="4252"/>
          </w:tcPr>
          <w:p>
            <w:r>
              <w:rPr>
                <w:rFonts w:ascii="Calibri" w:hAnsi="Calibri" w:eastAsia="Microsoft YaHei"/>
                <w:sz w:val="21"/>
              </w:rPr>
              <w:t>высококачественное развитие</w:t>
            </w:r>
          </w:p>
        </w:tc>
      </w:tr>
      <w:tr>
        <w:tc>
          <w:tcPr>
            <w:tcW w:type="dxa" w:w="2381"/>
          </w:tcPr>
          <w:p>
            <w:r>
              <w:rPr>
                <w:rFonts w:ascii="Calibri" w:hAnsi="Calibri" w:eastAsia="Microsoft YaHei"/>
                <w:b/>
                <w:sz w:val="21"/>
              </w:rPr>
              <w:t>生产要素</w:t>
            </w:r>
          </w:p>
        </w:tc>
        <w:tc>
          <w:tcPr>
            <w:tcW w:type="dxa" w:w="2835"/>
          </w:tcPr>
          <w:p>
            <w:r>
              <w:rPr>
                <w:rFonts w:ascii="Calibri" w:hAnsi="Calibri" w:eastAsia="Microsoft YaHei"/>
                <w:sz w:val="21"/>
              </w:rPr>
              <w:t>shēngchǎn yàosù</w:t>
            </w:r>
          </w:p>
        </w:tc>
        <w:tc>
          <w:tcPr>
            <w:tcW w:type="dxa" w:w="4252"/>
          </w:tcPr>
          <w:p>
            <w:r>
              <w:rPr>
                <w:rFonts w:ascii="Calibri" w:hAnsi="Calibri" w:eastAsia="Microsoft YaHei"/>
                <w:sz w:val="21"/>
              </w:rPr>
              <w:t>факторы производства</w:t>
            </w:r>
          </w:p>
        </w:tc>
      </w:tr>
      <w:tr>
        <w:tc>
          <w:tcPr>
            <w:tcW w:type="dxa" w:w="2381"/>
          </w:tcPr>
          <w:p>
            <w:r>
              <w:rPr>
                <w:rFonts w:ascii="Calibri" w:hAnsi="Calibri" w:eastAsia="Microsoft YaHei"/>
                <w:b/>
                <w:sz w:val="21"/>
              </w:rPr>
              <w:t>发明专利</w:t>
            </w:r>
          </w:p>
        </w:tc>
        <w:tc>
          <w:tcPr>
            <w:tcW w:type="dxa" w:w="2835"/>
          </w:tcPr>
          <w:p>
            <w:r>
              <w:rPr>
                <w:rFonts w:ascii="Calibri" w:hAnsi="Calibri" w:eastAsia="Microsoft YaHei"/>
                <w:sz w:val="21"/>
              </w:rPr>
              <w:t>fāmíng zhuānlì</w:t>
            </w:r>
          </w:p>
        </w:tc>
        <w:tc>
          <w:tcPr>
            <w:tcW w:type="dxa" w:w="4252"/>
          </w:tcPr>
          <w:p>
            <w:r>
              <w:rPr>
                <w:rFonts w:ascii="Calibri" w:hAnsi="Calibri" w:eastAsia="Microsoft YaHei"/>
                <w:sz w:val="21"/>
              </w:rPr>
              <w:t>патент на изобретение</w:t>
            </w:r>
          </w:p>
        </w:tc>
      </w:tr>
      <w:tr>
        <w:tc>
          <w:tcPr>
            <w:tcW w:type="dxa" w:w="2381"/>
          </w:tcPr>
          <w:p>
            <w:r>
              <w:rPr>
                <w:rFonts w:ascii="Calibri" w:hAnsi="Calibri" w:eastAsia="Microsoft YaHei"/>
                <w:b/>
                <w:sz w:val="21"/>
              </w:rPr>
              <w:t>生成式人工智能</w:t>
            </w:r>
          </w:p>
        </w:tc>
        <w:tc>
          <w:tcPr>
            <w:tcW w:type="dxa" w:w="2835"/>
          </w:tcPr>
          <w:p>
            <w:r>
              <w:rPr>
                <w:rFonts w:ascii="Calibri" w:hAnsi="Calibri" w:eastAsia="Microsoft YaHei"/>
                <w:sz w:val="21"/>
              </w:rPr>
              <w:t>shēngchéng shì réngōng zhìnéng</w:t>
            </w:r>
          </w:p>
        </w:tc>
        <w:tc>
          <w:tcPr>
            <w:tcW w:type="dxa" w:w="4252"/>
          </w:tcPr>
          <w:p>
            <w:r>
              <w:rPr>
                <w:rFonts w:ascii="Calibri" w:hAnsi="Calibri" w:eastAsia="Microsoft YaHei"/>
                <w:sz w:val="21"/>
              </w:rPr>
              <w:t>генеративный искусственный интеллект</w:t>
            </w:r>
          </w:p>
        </w:tc>
      </w:tr>
      <w:tr>
        <w:tc>
          <w:tcPr>
            <w:tcW w:type="dxa" w:w="2381"/>
          </w:tcPr>
          <w:p>
            <w:r>
              <w:rPr>
                <w:rFonts w:ascii="Calibri" w:hAnsi="Calibri" w:eastAsia="Microsoft YaHei"/>
                <w:b/>
                <w:sz w:val="21"/>
              </w:rPr>
              <w:t>市场多元化</w:t>
            </w:r>
          </w:p>
        </w:tc>
        <w:tc>
          <w:tcPr>
            <w:tcW w:type="dxa" w:w="2835"/>
          </w:tcPr>
          <w:p>
            <w:r>
              <w:rPr>
                <w:rFonts w:ascii="Calibri" w:hAnsi="Calibri" w:eastAsia="Microsoft YaHei"/>
                <w:sz w:val="21"/>
              </w:rPr>
              <w:t>shìchǎng duōyuánhuà</w:t>
            </w:r>
          </w:p>
        </w:tc>
        <w:tc>
          <w:tcPr>
            <w:tcW w:type="dxa" w:w="4252"/>
          </w:tcPr>
          <w:p>
            <w:r>
              <w:rPr>
                <w:rFonts w:ascii="Calibri" w:hAnsi="Calibri" w:eastAsia="Microsoft YaHei"/>
                <w:sz w:val="21"/>
              </w:rPr>
              <w:t>диверсификация рынков</w:t>
            </w:r>
          </w:p>
        </w:tc>
      </w:tr>
      <w:tr>
        <w:tc>
          <w:tcPr>
            <w:tcW w:type="dxa" w:w="2381"/>
          </w:tcPr>
          <w:p>
            <w:r>
              <w:rPr>
                <w:rFonts w:ascii="Calibri" w:hAnsi="Calibri" w:eastAsia="Microsoft YaHei"/>
                <w:b/>
                <w:sz w:val="21"/>
              </w:rPr>
              <w:t>贸易摩擦</w:t>
            </w:r>
          </w:p>
        </w:tc>
        <w:tc>
          <w:tcPr>
            <w:tcW w:type="dxa" w:w="2835"/>
          </w:tcPr>
          <w:p>
            <w:r>
              <w:rPr>
                <w:rFonts w:ascii="Calibri" w:hAnsi="Calibri" w:eastAsia="Microsoft YaHei"/>
                <w:sz w:val="21"/>
              </w:rPr>
              <w:t>màoyì mócā</w:t>
            </w:r>
          </w:p>
        </w:tc>
        <w:tc>
          <w:tcPr>
            <w:tcW w:type="dxa" w:w="4252"/>
          </w:tcPr>
          <w:p>
            <w:r>
              <w:rPr>
                <w:rFonts w:ascii="Calibri" w:hAnsi="Calibri" w:eastAsia="Microsoft YaHei"/>
                <w:sz w:val="21"/>
              </w:rPr>
              <w:t>торговые трения / конфликты</w:t>
            </w:r>
          </w:p>
        </w:tc>
      </w:tr>
      <w:tr>
        <w:tc>
          <w:tcPr>
            <w:tcW w:type="dxa" w:w="2381"/>
          </w:tcPr>
          <w:p>
            <w:r>
              <w:rPr>
                <w:rFonts w:ascii="Calibri" w:hAnsi="Calibri" w:eastAsia="Microsoft YaHei"/>
                <w:b/>
                <w:sz w:val="21"/>
              </w:rPr>
              <w:t>贸易保护主义</w:t>
            </w:r>
          </w:p>
        </w:tc>
        <w:tc>
          <w:tcPr>
            <w:tcW w:type="dxa" w:w="2835"/>
          </w:tcPr>
          <w:p>
            <w:r>
              <w:rPr>
                <w:rFonts w:ascii="Calibri" w:hAnsi="Calibri" w:eastAsia="Microsoft YaHei"/>
                <w:sz w:val="21"/>
              </w:rPr>
              <w:t>màoyì bǎohù zhǔyì</w:t>
            </w:r>
          </w:p>
        </w:tc>
        <w:tc>
          <w:tcPr>
            <w:tcW w:type="dxa" w:w="4252"/>
          </w:tcPr>
          <w:p>
            <w:r>
              <w:rPr>
                <w:rFonts w:ascii="Calibri" w:hAnsi="Calibri" w:eastAsia="Microsoft YaHei"/>
                <w:sz w:val="21"/>
              </w:rPr>
              <w:t>торговый протекционизм</w:t>
            </w:r>
          </w:p>
        </w:tc>
      </w:tr>
      <w:tr>
        <w:tc>
          <w:tcPr>
            <w:tcW w:type="dxa" w:w="2381"/>
          </w:tcPr>
          <w:p>
            <w:r>
              <w:rPr>
                <w:rFonts w:ascii="Calibri" w:hAnsi="Calibri" w:eastAsia="Microsoft YaHei"/>
                <w:b/>
                <w:sz w:val="21"/>
              </w:rPr>
              <w:t>反倾销</w:t>
            </w:r>
          </w:p>
        </w:tc>
        <w:tc>
          <w:tcPr>
            <w:tcW w:type="dxa" w:w="2835"/>
          </w:tcPr>
          <w:p>
            <w:r>
              <w:rPr>
                <w:rFonts w:ascii="Calibri" w:hAnsi="Calibri" w:eastAsia="Microsoft YaHei"/>
                <w:sz w:val="21"/>
              </w:rPr>
              <w:t>fǎn qīngxiāo</w:t>
            </w:r>
          </w:p>
        </w:tc>
        <w:tc>
          <w:tcPr>
            <w:tcW w:type="dxa" w:w="4252"/>
          </w:tcPr>
          <w:p>
            <w:r>
              <w:rPr>
                <w:rFonts w:ascii="Calibri" w:hAnsi="Calibri" w:eastAsia="Microsoft YaHei"/>
                <w:sz w:val="21"/>
              </w:rPr>
              <w:t>антидемпинг</w:t>
            </w:r>
          </w:p>
        </w:tc>
      </w:tr>
      <w:tr>
        <w:tc>
          <w:tcPr>
            <w:tcW w:type="dxa" w:w="2381"/>
          </w:tcPr>
          <w:p>
            <w:r>
              <w:rPr>
                <w:rFonts w:ascii="Calibri" w:hAnsi="Calibri" w:eastAsia="Microsoft YaHei"/>
                <w:b/>
                <w:sz w:val="21"/>
              </w:rPr>
              <w:t>买方垄断</w:t>
            </w:r>
          </w:p>
        </w:tc>
        <w:tc>
          <w:tcPr>
            <w:tcW w:type="dxa" w:w="2835"/>
          </w:tcPr>
          <w:p>
            <w:r>
              <w:rPr>
                <w:rFonts w:ascii="Calibri" w:hAnsi="Calibri" w:eastAsia="Microsoft YaHei"/>
                <w:sz w:val="21"/>
              </w:rPr>
              <w:t>mǎifāng lǒngduàn</w:t>
            </w:r>
          </w:p>
        </w:tc>
        <w:tc>
          <w:tcPr>
            <w:tcW w:type="dxa" w:w="4252"/>
          </w:tcPr>
          <w:p>
            <w:r>
              <w:rPr>
                <w:rFonts w:ascii="Calibri" w:hAnsi="Calibri" w:eastAsia="Microsoft YaHei"/>
                <w:sz w:val="21"/>
              </w:rPr>
              <w:t>монополия покупателя (монопсония)</w:t>
            </w:r>
          </w:p>
        </w:tc>
      </w:tr>
      <w:tr>
        <w:tc>
          <w:tcPr>
            <w:tcW w:type="dxa" w:w="2381"/>
          </w:tcPr>
          <w:p>
            <w:r>
              <w:rPr>
                <w:rFonts w:ascii="Calibri" w:hAnsi="Calibri" w:eastAsia="Microsoft YaHei"/>
                <w:b/>
                <w:sz w:val="21"/>
              </w:rPr>
              <w:t>国际分工</w:t>
            </w:r>
          </w:p>
        </w:tc>
        <w:tc>
          <w:tcPr>
            <w:tcW w:type="dxa" w:w="2835"/>
          </w:tcPr>
          <w:p>
            <w:r>
              <w:rPr>
                <w:rFonts w:ascii="Calibri" w:hAnsi="Calibri" w:eastAsia="Microsoft YaHei"/>
                <w:sz w:val="21"/>
              </w:rPr>
              <w:t>guójì fēngōng</w:t>
            </w:r>
          </w:p>
        </w:tc>
        <w:tc>
          <w:tcPr>
            <w:tcW w:type="dxa" w:w="4252"/>
          </w:tcPr>
          <w:p>
            <w:r>
              <w:rPr>
                <w:rFonts w:ascii="Calibri" w:hAnsi="Calibri" w:eastAsia="Microsoft YaHei"/>
                <w:sz w:val="21"/>
              </w:rPr>
              <w:t>международное разделение труда</w:t>
            </w:r>
          </w:p>
        </w:tc>
      </w:tr>
      <w:tr>
        <w:tc>
          <w:tcPr>
            <w:tcW w:type="dxa" w:w="2381"/>
          </w:tcPr>
          <w:p>
            <w:r>
              <w:rPr>
                <w:rFonts w:ascii="Calibri" w:hAnsi="Calibri" w:eastAsia="Microsoft YaHei"/>
                <w:b/>
                <w:sz w:val="21"/>
              </w:rPr>
              <w:t>垂直型分工</w:t>
            </w:r>
          </w:p>
        </w:tc>
        <w:tc>
          <w:tcPr>
            <w:tcW w:type="dxa" w:w="2835"/>
          </w:tcPr>
          <w:p>
            <w:r>
              <w:rPr>
                <w:rFonts w:ascii="Calibri" w:hAnsi="Calibri" w:eastAsia="Microsoft YaHei"/>
                <w:sz w:val="21"/>
              </w:rPr>
              <w:t>chuízhí xíng fēngōng</w:t>
            </w:r>
          </w:p>
        </w:tc>
        <w:tc>
          <w:tcPr>
            <w:tcW w:type="dxa" w:w="4252"/>
          </w:tcPr>
          <w:p>
            <w:r>
              <w:rPr>
                <w:rFonts w:ascii="Calibri" w:hAnsi="Calibri" w:eastAsia="Microsoft YaHei"/>
                <w:sz w:val="21"/>
              </w:rPr>
              <w:t>вертикальное разделение труда</w:t>
            </w:r>
          </w:p>
        </w:tc>
      </w:tr>
      <w:tr>
        <w:tc>
          <w:tcPr>
            <w:tcW w:type="dxa" w:w="2381"/>
          </w:tcPr>
          <w:p>
            <w:r>
              <w:rPr>
                <w:rFonts w:ascii="Calibri" w:hAnsi="Calibri" w:eastAsia="Microsoft YaHei"/>
                <w:b/>
                <w:sz w:val="21"/>
              </w:rPr>
              <w:t>水平分工</w:t>
            </w:r>
          </w:p>
        </w:tc>
        <w:tc>
          <w:tcPr>
            <w:tcW w:type="dxa" w:w="2835"/>
          </w:tcPr>
          <w:p>
            <w:r>
              <w:rPr>
                <w:rFonts w:ascii="Calibri" w:hAnsi="Calibri" w:eastAsia="Microsoft YaHei"/>
                <w:sz w:val="21"/>
              </w:rPr>
              <w:t>shuǐpíng fēngōng</w:t>
            </w:r>
          </w:p>
        </w:tc>
        <w:tc>
          <w:tcPr>
            <w:tcW w:type="dxa" w:w="4252"/>
          </w:tcPr>
          <w:p>
            <w:r>
              <w:rPr>
                <w:rFonts w:ascii="Calibri" w:hAnsi="Calibri" w:eastAsia="Microsoft YaHei"/>
                <w:sz w:val="21"/>
              </w:rPr>
              <w:t>горизонтальное разделение труда</w:t>
            </w:r>
          </w:p>
        </w:tc>
      </w:tr>
      <w:tr>
        <w:tc>
          <w:tcPr>
            <w:tcW w:type="dxa" w:w="2381"/>
          </w:tcPr>
          <w:p>
            <w:r>
              <w:rPr>
                <w:rFonts w:ascii="Calibri" w:hAnsi="Calibri" w:eastAsia="Microsoft YaHei"/>
                <w:b/>
                <w:sz w:val="21"/>
              </w:rPr>
              <w:t>转口市场</w:t>
            </w:r>
          </w:p>
        </w:tc>
        <w:tc>
          <w:tcPr>
            <w:tcW w:type="dxa" w:w="2835"/>
          </w:tcPr>
          <w:p>
            <w:r>
              <w:rPr>
                <w:rFonts w:ascii="Calibri" w:hAnsi="Calibri" w:eastAsia="Microsoft YaHei"/>
                <w:sz w:val="21"/>
              </w:rPr>
              <w:t>zhuǎnkǒu shìchǎng</w:t>
            </w:r>
          </w:p>
        </w:tc>
        <w:tc>
          <w:tcPr>
            <w:tcW w:type="dxa" w:w="4252"/>
          </w:tcPr>
          <w:p>
            <w:r>
              <w:rPr>
                <w:rFonts w:ascii="Calibri" w:hAnsi="Calibri" w:eastAsia="Microsoft YaHei"/>
                <w:sz w:val="21"/>
              </w:rPr>
              <w:t>реэкспортный / транзитный рынок</w:t>
            </w:r>
          </w:p>
        </w:tc>
      </w:tr>
      <w:tr>
        <w:tc>
          <w:tcPr>
            <w:tcW w:type="dxa" w:w="2381"/>
          </w:tcPr>
          <w:p>
            <w:r>
              <w:rPr>
                <w:rFonts w:ascii="Calibri" w:hAnsi="Calibri" w:eastAsia="Microsoft YaHei"/>
                <w:b/>
                <w:sz w:val="21"/>
              </w:rPr>
              <w:t>贸易逆差</w:t>
            </w:r>
          </w:p>
        </w:tc>
        <w:tc>
          <w:tcPr>
            <w:tcW w:type="dxa" w:w="2835"/>
          </w:tcPr>
          <w:p>
            <w:r>
              <w:rPr>
                <w:rFonts w:ascii="Calibri" w:hAnsi="Calibri" w:eastAsia="Microsoft YaHei"/>
                <w:sz w:val="21"/>
              </w:rPr>
              <w:t>màoyì nìchā</w:t>
            </w:r>
          </w:p>
        </w:tc>
        <w:tc>
          <w:tcPr>
            <w:tcW w:type="dxa" w:w="4252"/>
          </w:tcPr>
          <w:p>
            <w:r>
              <w:rPr>
                <w:rFonts w:ascii="Calibri" w:hAnsi="Calibri" w:eastAsia="Microsoft YaHei"/>
                <w:sz w:val="21"/>
              </w:rPr>
              <w:t>отрицательное сальдо (дефицит) торговли</w:t>
            </w:r>
          </w:p>
        </w:tc>
      </w:tr>
      <w:tr>
        <w:tc>
          <w:tcPr>
            <w:tcW w:type="dxa" w:w="2381"/>
          </w:tcPr>
          <w:p>
            <w:r>
              <w:rPr>
                <w:rFonts w:ascii="Calibri" w:hAnsi="Calibri" w:eastAsia="Microsoft YaHei"/>
                <w:b/>
                <w:sz w:val="21"/>
              </w:rPr>
              <w:t>互补性</w:t>
            </w:r>
          </w:p>
        </w:tc>
        <w:tc>
          <w:tcPr>
            <w:tcW w:type="dxa" w:w="2835"/>
          </w:tcPr>
          <w:p>
            <w:r>
              <w:rPr>
                <w:rFonts w:ascii="Calibri" w:hAnsi="Calibri" w:eastAsia="Microsoft YaHei"/>
                <w:sz w:val="21"/>
              </w:rPr>
              <w:t>hùbǔ xìng</w:t>
            </w:r>
          </w:p>
        </w:tc>
        <w:tc>
          <w:tcPr>
            <w:tcW w:type="dxa" w:w="4252"/>
          </w:tcPr>
          <w:p>
            <w:r>
              <w:rPr>
                <w:rFonts w:ascii="Calibri" w:hAnsi="Calibri" w:eastAsia="Microsoft YaHei"/>
                <w:sz w:val="21"/>
              </w:rPr>
              <w:t>взаимодополняемость</w:t>
            </w:r>
          </w:p>
        </w:tc>
      </w:tr>
      <w:tr>
        <w:tc>
          <w:tcPr>
            <w:tcW w:type="dxa" w:w="2381"/>
          </w:tcPr>
          <w:p>
            <w:r>
              <w:rPr>
                <w:rFonts w:ascii="Calibri" w:hAnsi="Calibri" w:eastAsia="Microsoft YaHei"/>
                <w:b/>
                <w:sz w:val="21"/>
              </w:rPr>
              <w:t>适销对路</w:t>
            </w:r>
          </w:p>
        </w:tc>
        <w:tc>
          <w:tcPr>
            <w:tcW w:type="dxa" w:w="2835"/>
          </w:tcPr>
          <w:p>
            <w:r>
              <w:rPr>
                <w:rFonts w:ascii="Calibri" w:hAnsi="Calibri" w:eastAsia="Microsoft YaHei"/>
                <w:sz w:val="21"/>
              </w:rPr>
              <w:t>shìxiāo duìlù</w:t>
            </w:r>
          </w:p>
        </w:tc>
        <w:tc>
          <w:tcPr>
            <w:tcW w:type="dxa" w:w="4252"/>
          </w:tcPr>
          <w:p>
            <w:r>
              <w:rPr>
                <w:rFonts w:ascii="Calibri" w:hAnsi="Calibri" w:eastAsia="Microsoft YaHei"/>
                <w:sz w:val="21"/>
              </w:rPr>
              <w:t>ходовой, отвечающий спросу (товар)</w:t>
            </w:r>
          </w:p>
        </w:tc>
      </w:tr>
      <w:tr>
        <w:tc>
          <w:tcPr>
            <w:tcW w:type="dxa" w:w="2381"/>
          </w:tcPr>
          <w:p>
            <w:r>
              <w:rPr>
                <w:rFonts w:ascii="Calibri" w:hAnsi="Calibri" w:eastAsia="Microsoft YaHei"/>
                <w:b/>
                <w:sz w:val="21"/>
              </w:rPr>
              <w:t>综合平衡</w:t>
            </w:r>
          </w:p>
        </w:tc>
        <w:tc>
          <w:tcPr>
            <w:tcW w:type="dxa" w:w="2835"/>
          </w:tcPr>
          <w:p>
            <w:r>
              <w:rPr>
                <w:rFonts w:ascii="Calibri" w:hAnsi="Calibri" w:eastAsia="Microsoft YaHei"/>
                <w:sz w:val="21"/>
              </w:rPr>
              <w:t>zōnghé pínghéng</w:t>
            </w:r>
          </w:p>
        </w:tc>
        <w:tc>
          <w:tcPr>
            <w:tcW w:type="dxa" w:w="4252"/>
          </w:tcPr>
          <w:p>
            <w:r>
              <w:rPr>
                <w:rFonts w:ascii="Calibri" w:hAnsi="Calibri" w:eastAsia="Microsoft YaHei"/>
                <w:sz w:val="21"/>
              </w:rPr>
              <w:t>комплексная сбалансированность (экономики)</w:t>
            </w:r>
          </w:p>
        </w:tc>
      </w:tr>
      <w:tr>
        <w:tc>
          <w:tcPr>
            <w:tcW w:type="dxa" w:w="2381"/>
          </w:tcPr>
          <w:p>
            <w:r>
              <w:rPr>
                <w:rFonts w:ascii="Calibri" w:hAnsi="Calibri" w:eastAsia="Microsoft YaHei"/>
                <w:b/>
                <w:sz w:val="21"/>
              </w:rPr>
              <w:t>国计民生</w:t>
            </w:r>
          </w:p>
        </w:tc>
        <w:tc>
          <w:tcPr>
            <w:tcW w:type="dxa" w:w="2835"/>
          </w:tcPr>
          <w:p>
            <w:r>
              <w:rPr>
                <w:rFonts w:ascii="Calibri" w:hAnsi="Calibri" w:eastAsia="Microsoft YaHei"/>
                <w:sz w:val="21"/>
              </w:rPr>
              <w:t>guójì mínshēng</w:t>
            </w:r>
          </w:p>
        </w:tc>
        <w:tc>
          <w:tcPr>
            <w:tcW w:type="dxa" w:w="4252"/>
          </w:tcPr>
          <w:p>
            <w:r>
              <w:rPr>
                <w:rFonts w:ascii="Calibri" w:hAnsi="Calibri" w:eastAsia="Microsoft YaHei"/>
                <w:sz w:val="21"/>
              </w:rPr>
              <w:t>гос. дела и народное благосостояние</w:t>
            </w:r>
          </w:p>
        </w:tc>
      </w:tr>
      <w:tr>
        <w:tc>
          <w:tcPr>
            <w:tcW w:type="dxa" w:w="2381"/>
          </w:tcPr>
          <w:p>
            <w:r>
              <w:rPr>
                <w:rFonts w:ascii="Calibri" w:hAnsi="Calibri" w:eastAsia="Microsoft YaHei"/>
                <w:b/>
                <w:sz w:val="21"/>
              </w:rPr>
              <w:t>自由贸易区</w:t>
            </w:r>
          </w:p>
        </w:tc>
        <w:tc>
          <w:tcPr>
            <w:tcW w:type="dxa" w:w="2835"/>
          </w:tcPr>
          <w:p>
            <w:r>
              <w:rPr>
                <w:rFonts w:ascii="Calibri" w:hAnsi="Calibri" w:eastAsia="Microsoft YaHei"/>
                <w:sz w:val="21"/>
              </w:rPr>
              <w:t>zìyóu màoyìqū</w:t>
            </w:r>
          </w:p>
        </w:tc>
        <w:tc>
          <w:tcPr>
            <w:tcW w:type="dxa" w:w="4252"/>
          </w:tcPr>
          <w:p>
            <w:r>
              <w:rPr>
                <w:rFonts w:ascii="Calibri" w:hAnsi="Calibri" w:eastAsia="Microsoft YaHei"/>
                <w:sz w:val="21"/>
              </w:rPr>
              <w:t>зона свободной торговли (FTA)</w:t>
            </w:r>
          </w:p>
        </w:tc>
      </w:tr>
      <w:tr>
        <w:tc>
          <w:tcPr>
            <w:tcW w:type="dxa" w:w="2381"/>
          </w:tcPr>
          <w:p>
            <w:r>
              <w:rPr>
                <w:rFonts w:ascii="Calibri" w:hAnsi="Calibri" w:eastAsia="Microsoft YaHei"/>
                <w:b/>
                <w:sz w:val="21"/>
              </w:rPr>
              <w:t>最惠国待遇</w:t>
            </w:r>
          </w:p>
        </w:tc>
        <w:tc>
          <w:tcPr>
            <w:tcW w:type="dxa" w:w="2835"/>
          </w:tcPr>
          <w:p>
            <w:r>
              <w:rPr>
                <w:rFonts w:ascii="Calibri" w:hAnsi="Calibri" w:eastAsia="Microsoft YaHei"/>
                <w:sz w:val="21"/>
              </w:rPr>
              <w:t>zuìhuìguó dàiyù</w:t>
            </w:r>
          </w:p>
        </w:tc>
        <w:tc>
          <w:tcPr>
            <w:tcW w:type="dxa" w:w="4252"/>
          </w:tcPr>
          <w:p>
            <w:r>
              <w:rPr>
                <w:rFonts w:ascii="Calibri" w:hAnsi="Calibri" w:eastAsia="Microsoft YaHei"/>
                <w:sz w:val="21"/>
              </w:rPr>
              <w:t>режим наибольшего благоприятствования (MFN)</w:t>
            </w:r>
          </w:p>
        </w:tc>
      </w:tr>
      <w:tr>
        <w:tc>
          <w:tcPr>
            <w:tcW w:type="dxa" w:w="2381"/>
          </w:tcPr>
          <w:p>
            <w:r>
              <w:rPr>
                <w:rFonts w:ascii="Calibri" w:hAnsi="Calibri" w:eastAsia="Microsoft YaHei"/>
                <w:b/>
                <w:sz w:val="21"/>
              </w:rPr>
              <w:t>关税</w:t>
            </w:r>
          </w:p>
        </w:tc>
        <w:tc>
          <w:tcPr>
            <w:tcW w:type="dxa" w:w="2835"/>
          </w:tcPr>
          <w:p>
            <w:r>
              <w:rPr>
                <w:rFonts w:ascii="Calibri" w:hAnsi="Calibri" w:eastAsia="Microsoft YaHei"/>
                <w:sz w:val="21"/>
              </w:rPr>
              <w:t>guānshuì</w:t>
            </w:r>
          </w:p>
        </w:tc>
        <w:tc>
          <w:tcPr>
            <w:tcW w:type="dxa" w:w="4252"/>
          </w:tcPr>
          <w:p>
            <w:r>
              <w:rPr>
                <w:rFonts w:ascii="Calibri" w:hAnsi="Calibri" w:eastAsia="Microsoft YaHei"/>
                <w:sz w:val="21"/>
              </w:rPr>
              <w:t>таможенная пошлина / тариф</w:t>
            </w:r>
          </w:p>
        </w:tc>
      </w:tr>
      <w:tr>
        <w:tc>
          <w:tcPr>
            <w:tcW w:type="dxa" w:w="2381"/>
          </w:tcPr>
          <w:p>
            <w:r>
              <w:rPr>
                <w:rFonts w:ascii="Calibri" w:hAnsi="Calibri" w:eastAsia="Microsoft YaHei"/>
                <w:b/>
                <w:sz w:val="21"/>
              </w:rPr>
              <w:t>非关税壁垒</w:t>
            </w:r>
          </w:p>
        </w:tc>
        <w:tc>
          <w:tcPr>
            <w:tcW w:type="dxa" w:w="2835"/>
          </w:tcPr>
          <w:p>
            <w:r>
              <w:rPr>
                <w:rFonts w:ascii="Calibri" w:hAnsi="Calibri" w:eastAsia="Microsoft YaHei"/>
                <w:sz w:val="21"/>
              </w:rPr>
              <w:t>fēi guānshuì bìlěi</w:t>
            </w:r>
          </w:p>
        </w:tc>
        <w:tc>
          <w:tcPr>
            <w:tcW w:type="dxa" w:w="4252"/>
          </w:tcPr>
          <w:p>
            <w:r>
              <w:rPr>
                <w:rFonts w:ascii="Calibri" w:hAnsi="Calibri" w:eastAsia="Microsoft YaHei"/>
                <w:sz w:val="21"/>
              </w:rPr>
              <w:t>нетарифные барьеры</w:t>
            </w:r>
          </w:p>
        </w:tc>
      </w:tr>
      <w:tr>
        <w:tc>
          <w:tcPr>
            <w:tcW w:type="dxa" w:w="2381"/>
          </w:tcPr>
          <w:p>
            <w:r>
              <w:rPr>
                <w:rFonts w:ascii="Calibri" w:hAnsi="Calibri" w:eastAsia="Microsoft YaHei"/>
                <w:b/>
                <w:sz w:val="21"/>
              </w:rPr>
              <w:t>市场准入</w:t>
            </w:r>
          </w:p>
        </w:tc>
        <w:tc>
          <w:tcPr>
            <w:tcW w:type="dxa" w:w="2835"/>
          </w:tcPr>
          <w:p>
            <w:r>
              <w:rPr>
                <w:rFonts w:ascii="Calibri" w:hAnsi="Calibri" w:eastAsia="Microsoft YaHei"/>
                <w:sz w:val="21"/>
              </w:rPr>
              <w:t>shìchǎng zhǔnrù</w:t>
            </w:r>
          </w:p>
        </w:tc>
        <w:tc>
          <w:tcPr>
            <w:tcW w:type="dxa" w:w="4252"/>
          </w:tcPr>
          <w:p>
            <w:r>
              <w:rPr>
                <w:rFonts w:ascii="Calibri" w:hAnsi="Calibri" w:eastAsia="Microsoft YaHei"/>
                <w:sz w:val="21"/>
              </w:rPr>
              <w:t>доступ на рынок</w:t>
            </w:r>
          </w:p>
        </w:tc>
      </w:tr>
      <w:tr>
        <w:tc>
          <w:tcPr>
            <w:tcW w:type="dxa" w:w="2381"/>
          </w:tcPr>
          <w:p>
            <w:r>
              <w:rPr>
                <w:rFonts w:ascii="Calibri" w:hAnsi="Calibri" w:eastAsia="Microsoft YaHei"/>
                <w:b/>
                <w:sz w:val="21"/>
              </w:rPr>
              <w:t>优惠贸易安排</w:t>
            </w:r>
          </w:p>
        </w:tc>
        <w:tc>
          <w:tcPr>
            <w:tcW w:type="dxa" w:w="2835"/>
          </w:tcPr>
          <w:p>
            <w:r>
              <w:rPr>
                <w:rFonts w:ascii="Calibri" w:hAnsi="Calibri" w:eastAsia="Microsoft YaHei"/>
                <w:sz w:val="21"/>
              </w:rPr>
              <w:t>yōuhuì màoyì ānpái</w:t>
            </w:r>
          </w:p>
        </w:tc>
        <w:tc>
          <w:tcPr>
            <w:tcW w:type="dxa" w:w="4252"/>
          </w:tcPr>
          <w:p>
            <w:r>
              <w:rPr>
                <w:rFonts w:ascii="Calibri" w:hAnsi="Calibri" w:eastAsia="Microsoft YaHei"/>
                <w:sz w:val="21"/>
              </w:rPr>
              <w:t>преференциальное торговое соглашение</w:t>
            </w:r>
          </w:p>
        </w:tc>
      </w:tr>
      <w:tr>
        <w:tc>
          <w:tcPr>
            <w:tcW w:type="dxa" w:w="2381"/>
          </w:tcPr>
          <w:p>
            <w:r>
              <w:rPr>
                <w:rFonts w:ascii="Calibri" w:hAnsi="Calibri" w:eastAsia="Microsoft YaHei"/>
                <w:b/>
                <w:sz w:val="21"/>
              </w:rPr>
              <w:t>关税同盟</w:t>
            </w:r>
          </w:p>
        </w:tc>
        <w:tc>
          <w:tcPr>
            <w:tcW w:type="dxa" w:w="2835"/>
          </w:tcPr>
          <w:p>
            <w:r>
              <w:rPr>
                <w:rFonts w:ascii="Calibri" w:hAnsi="Calibri" w:eastAsia="Microsoft YaHei"/>
                <w:sz w:val="21"/>
              </w:rPr>
              <w:t>guānshuì tóngméng</w:t>
            </w:r>
          </w:p>
        </w:tc>
        <w:tc>
          <w:tcPr>
            <w:tcW w:type="dxa" w:w="4252"/>
          </w:tcPr>
          <w:p>
            <w:r>
              <w:rPr>
                <w:rFonts w:ascii="Calibri" w:hAnsi="Calibri" w:eastAsia="Microsoft YaHei"/>
                <w:sz w:val="21"/>
              </w:rPr>
              <w:t>таможенный союз</w:t>
            </w:r>
          </w:p>
        </w:tc>
      </w:tr>
      <w:tr>
        <w:tc>
          <w:tcPr>
            <w:tcW w:type="dxa" w:w="2381"/>
          </w:tcPr>
          <w:p>
            <w:r>
              <w:rPr>
                <w:rFonts w:ascii="Calibri" w:hAnsi="Calibri" w:eastAsia="Microsoft YaHei"/>
                <w:b/>
                <w:sz w:val="21"/>
              </w:rPr>
              <w:t>共同市场</w:t>
            </w:r>
          </w:p>
        </w:tc>
        <w:tc>
          <w:tcPr>
            <w:tcW w:type="dxa" w:w="2835"/>
          </w:tcPr>
          <w:p>
            <w:r>
              <w:rPr>
                <w:rFonts w:ascii="Calibri" w:hAnsi="Calibri" w:eastAsia="Microsoft YaHei"/>
                <w:sz w:val="21"/>
              </w:rPr>
              <w:t>gòngtóng shìchǎng</w:t>
            </w:r>
          </w:p>
        </w:tc>
        <w:tc>
          <w:tcPr>
            <w:tcW w:type="dxa" w:w="4252"/>
          </w:tcPr>
          <w:p>
            <w:r>
              <w:rPr>
                <w:rFonts w:ascii="Calibri" w:hAnsi="Calibri" w:eastAsia="Microsoft YaHei"/>
                <w:sz w:val="21"/>
              </w:rPr>
              <w:t>общий рынок</w:t>
            </w:r>
          </w:p>
        </w:tc>
      </w:tr>
      <w:tr>
        <w:tc>
          <w:tcPr>
            <w:tcW w:type="dxa" w:w="2381"/>
          </w:tcPr>
          <w:p>
            <w:r>
              <w:rPr>
                <w:rFonts w:ascii="Calibri" w:hAnsi="Calibri" w:eastAsia="Microsoft YaHei"/>
                <w:b/>
                <w:sz w:val="21"/>
              </w:rPr>
              <w:t>经济同盟</w:t>
            </w:r>
          </w:p>
        </w:tc>
        <w:tc>
          <w:tcPr>
            <w:tcW w:type="dxa" w:w="2835"/>
          </w:tcPr>
          <w:p>
            <w:r>
              <w:rPr>
                <w:rFonts w:ascii="Calibri" w:hAnsi="Calibri" w:eastAsia="Microsoft YaHei"/>
                <w:sz w:val="21"/>
              </w:rPr>
              <w:t>jīngjì tóngméng</w:t>
            </w:r>
          </w:p>
        </w:tc>
        <w:tc>
          <w:tcPr>
            <w:tcW w:type="dxa" w:w="4252"/>
          </w:tcPr>
          <w:p>
            <w:r>
              <w:rPr>
                <w:rFonts w:ascii="Calibri" w:hAnsi="Calibri" w:eastAsia="Microsoft YaHei"/>
                <w:sz w:val="21"/>
              </w:rPr>
              <w:t>экономический союз</w:t>
            </w:r>
          </w:p>
        </w:tc>
      </w:tr>
      <w:tr>
        <w:tc>
          <w:tcPr>
            <w:tcW w:type="dxa" w:w="2381"/>
          </w:tcPr>
          <w:p>
            <w:r>
              <w:rPr>
                <w:rFonts w:ascii="Calibri" w:hAnsi="Calibri" w:eastAsia="Microsoft YaHei"/>
                <w:b/>
                <w:sz w:val="21"/>
              </w:rPr>
              <w:t>多哈回合</w:t>
            </w:r>
          </w:p>
        </w:tc>
        <w:tc>
          <w:tcPr>
            <w:tcW w:type="dxa" w:w="2835"/>
          </w:tcPr>
          <w:p>
            <w:r>
              <w:rPr>
                <w:rFonts w:ascii="Calibri" w:hAnsi="Calibri" w:eastAsia="Microsoft YaHei"/>
                <w:sz w:val="21"/>
              </w:rPr>
              <w:t>Duōhā huíhé</w:t>
            </w:r>
          </w:p>
        </w:tc>
        <w:tc>
          <w:tcPr>
            <w:tcW w:type="dxa" w:w="4252"/>
          </w:tcPr>
          <w:p>
            <w:r>
              <w:rPr>
                <w:rFonts w:ascii="Calibri" w:hAnsi="Calibri" w:eastAsia="Microsoft YaHei"/>
                <w:sz w:val="21"/>
              </w:rPr>
              <w:t>Дохийский раунд (переговоров ВТО)</w:t>
            </w:r>
          </w:p>
        </w:tc>
      </w:tr>
      <w:tr>
        <w:tc>
          <w:tcPr>
            <w:tcW w:type="dxa" w:w="2381"/>
          </w:tcPr>
          <w:p>
            <w:r>
              <w:rPr>
                <w:rFonts w:ascii="Calibri" w:hAnsi="Calibri" w:eastAsia="Microsoft YaHei"/>
                <w:b/>
                <w:sz w:val="21"/>
              </w:rPr>
              <w:t>区域贸易安排</w:t>
            </w:r>
          </w:p>
        </w:tc>
        <w:tc>
          <w:tcPr>
            <w:tcW w:type="dxa" w:w="2835"/>
          </w:tcPr>
          <w:p>
            <w:r>
              <w:rPr>
                <w:rFonts w:ascii="Calibri" w:hAnsi="Calibri" w:eastAsia="Microsoft YaHei"/>
                <w:sz w:val="21"/>
              </w:rPr>
              <w:t>qūyù màoyì ānpái</w:t>
            </w:r>
          </w:p>
        </w:tc>
        <w:tc>
          <w:tcPr>
            <w:tcW w:type="dxa" w:w="4252"/>
          </w:tcPr>
          <w:p>
            <w:r>
              <w:rPr>
                <w:rFonts w:ascii="Calibri" w:hAnsi="Calibri" w:eastAsia="Microsoft YaHei"/>
                <w:sz w:val="21"/>
              </w:rPr>
              <w:t>региональное торговое соглашение</w:t>
            </w:r>
          </w:p>
        </w:tc>
      </w:tr>
      <w:tr>
        <w:tc>
          <w:tcPr>
            <w:tcW w:type="dxa" w:w="2381"/>
          </w:tcPr>
          <w:p>
            <w:r>
              <w:rPr>
                <w:rFonts w:ascii="Calibri" w:hAnsi="Calibri" w:eastAsia="Microsoft YaHei"/>
                <w:b/>
                <w:sz w:val="21"/>
              </w:rPr>
              <w:t>自贸伙伴</w:t>
            </w:r>
          </w:p>
        </w:tc>
        <w:tc>
          <w:tcPr>
            <w:tcW w:type="dxa" w:w="2835"/>
          </w:tcPr>
          <w:p>
            <w:r>
              <w:rPr>
                <w:rFonts w:ascii="Calibri" w:hAnsi="Calibri" w:eastAsia="Microsoft YaHei"/>
                <w:sz w:val="21"/>
              </w:rPr>
              <w:t>zìmào huǒbàn</w:t>
            </w:r>
          </w:p>
        </w:tc>
        <w:tc>
          <w:tcPr>
            <w:tcW w:type="dxa" w:w="4252"/>
          </w:tcPr>
          <w:p>
            <w:r>
              <w:rPr>
                <w:rFonts w:ascii="Calibri" w:hAnsi="Calibri" w:eastAsia="Microsoft YaHei"/>
                <w:sz w:val="21"/>
              </w:rPr>
              <w:t>партнёр по свободной торговле</w:t>
            </w:r>
          </w:p>
        </w:tc>
      </w:tr>
      <w:tr>
        <w:tc>
          <w:tcPr>
            <w:tcW w:type="dxa" w:w="2381"/>
          </w:tcPr>
          <w:p>
            <w:r>
              <w:rPr>
                <w:rFonts w:ascii="Calibri" w:hAnsi="Calibri" w:eastAsia="Microsoft YaHei"/>
                <w:b/>
                <w:sz w:val="21"/>
              </w:rPr>
              <w:t>中间品</w:t>
            </w:r>
          </w:p>
        </w:tc>
        <w:tc>
          <w:tcPr>
            <w:tcW w:type="dxa" w:w="2835"/>
          </w:tcPr>
          <w:p>
            <w:r>
              <w:rPr>
                <w:rFonts w:ascii="Calibri" w:hAnsi="Calibri" w:eastAsia="Microsoft YaHei"/>
                <w:sz w:val="21"/>
              </w:rPr>
              <w:t>zhōngjiānpǐn</w:t>
            </w:r>
          </w:p>
        </w:tc>
        <w:tc>
          <w:tcPr>
            <w:tcW w:type="dxa" w:w="4252"/>
          </w:tcPr>
          <w:p>
            <w:r>
              <w:rPr>
                <w:rFonts w:ascii="Calibri" w:hAnsi="Calibri" w:eastAsia="Microsoft YaHei"/>
                <w:sz w:val="21"/>
              </w:rPr>
              <w:t>промежуточные товары (компоненты)</w:t>
            </w:r>
          </w:p>
        </w:tc>
      </w:tr>
      <w:tr>
        <w:tc>
          <w:tcPr>
            <w:tcW w:type="dxa" w:w="2381"/>
          </w:tcPr>
          <w:p>
            <w:r>
              <w:rPr>
                <w:rFonts w:ascii="Calibri" w:hAnsi="Calibri" w:eastAsia="Microsoft YaHei"/>
                <w:b/>
                <w:sz w:val="21"/>
              </w:rPr>
              <w:t>价值链</w:t>
            </w:r>
          </w:p>
        </w:tc>
        <w:tc>
          <w:tcPr>
            <w:tcW w:type="dxa" w:w="2835"/>
          </w:tcPr>
          <w:p>
            <w:r>
              <w:rPr>
                <w:rFonts w:ascii="Calibri" w:hAnsi="Calibri" w:eastAsia="Microsoft YaHei"/>
                <w:sz w:val="21"/>
              </w:rPr>
              <w:t>jiàzhíliàn</w:t>
            </w:r>
          </w:p>
        </w:tc>
        <w:tc>
          <w:tcPr>
            <w:tcW w:type="dxa" w:w="4252"/>
          </w:tcPr>
          <w:p>
            <w:r>
              <w:rPr>
                <w:rFonts w:ascii="Calibri" w:hAnsi="Calibri" w:eastAsia="Microsoft YaHei"/>
                <w:sz w:val="21"/>
              </w:rPr>
              <w:t>цепочка создания стоимости</w:t>
            </w:r>
          </w:p>
        </w:tc>
      </w:tr>
      <w:tr>
        <w:tc>
          <w:tcPr>
            <w:tcW w:type="dxa" w:w="2381"/>
          </w:tcPr>
          <w:p>
            <w:r>
              <w:rPr>
                <w:rFonts w:ascii="Calibri" w:hAnsi="Calibri" w:eastAsia="Microsoft YaHei"/>
                <w:b/>
                <w:sz w:val="21"/>
              </w:rPr>
              <w:t>韧性</w:t>
            </w:r>
          </w:p>
        </w:tc>
        <w:tc>
          <w:tcPr>
            <w:tcW w:type="dxa" w:w="2835"/>
          </w:tcPr>
          <w:p>
            <w:r>
              <w:rPr>
                <w:rFonts w:ascii="Calibri" w:hAnsi="Calibri" w:eastAsia="Microsoft YaHei"/>
                <w:sz w:val="21"/>
              </w:rPr>
              <w:t>rènxìng</w:t>
            </w:r>
          </w:p>
        </w:tc>
        <w:tc>
          <w:tcPr>
            <w:tcW w:type="dxa" w:w="4252"/>
          </w:tcPr>
          <w:p>
            <w:r>
              <w:rPr>
                <w:rFonts w:ascii="Calibri" w:hAnsi="Calibri" w:eastAsia="Microsoft YaHei"/>
                <w:sz w:val="21"/>
              </w:rPr>
              <w:t>устойчивость, жизнестойкость</w:t>
            </w:r>
          </w:p>
        </w:tc>
      </w:tr>
      <w:tr>
        <w:tc>
          <w:tcPr>
            <w:tcW w:type="dxa" w:w="2381"/>
          </w:tcPr>
          <w:p>
            <w:r>
              <w:rPr>
                <w:rFonts w:ascii="Calibri" w:hAnsi="Calibri" w:eastAsia="Microsoft YaHei"/>
                <w:b/>
                <w:sz w:val="21"/>
              </w:rPr>
              <w:t>零关税</w:t>
            </w:r>
          </w:p>
        </w:tc>
        <w:tc>
          <w:tcPr>
            <w:tcW w:type="dxa" w:w="2835"/>
          </w:tcPr>
          <w:p>
            <w:r>
              <w:rPr>
                <w:rFonts w:ascii="Calibri" w:hAnsi="Calibri" w:eastAsia="Microsoft YaHei"/>
                <w:sz w:val="21"/>
              </w:rPr>
              <w:t>líng guānshuì</w:t>
            </w:r>
          </w:p>
        </w:tc>
        <w:tc>
          <w:tcPr>
            <w:tcW w:type="dxa" w:w="4252"/>
          </w:tcPr>
          <w:p>
            <w:r>
              <w:rPr>
                <w:rFonts w:ascii="Calibri" w:hAnsi="Calibri" w:eastAsia="Microsoft YaHei"/>
                <w:sz w:val="21"/>
              </w:rPr>
              <w:t>нулевая пошлина</w:t>
            </w:r>
          </w:p>
        </w:tc>
      </w:tr>
    </w:tbl>
    <w:p/>
    <w:p>
      <w:pPr>
        <w:jc w:val="center"/>
      </w:pPr>
      <w:r>
        <w:rPr>
          <w:rFonts w:ascii="Calibri" w:hAnsi="Calibri" w:eastAsia="Microsoft YaHei"/>
          <w:b/>
          <w:i w:val="0"/>
          <w:color w:val="8B0000"/>
          <w:sz w:val="24"/>
        </w:rPr>
        <w:t>— 祝考试顺利！Удачи на экзамене!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