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0A26E680" w14:textId="4D5E496A" w:rsidR="008359F8" w:rsidRDefault="004B675C" w:rsidP="008359F8">
      <w:pPr>
        <w:pStyle w:val="Title"/>
      </w:pPr>
      <w:r>
        <w:t>Individual age of death and related factors</w:t>
      </w:r>
    </w:p>
    <w:p w14:paraId="11656AE2" w14:textId="77777777" w:rsidR="008359F8" w:rsidRPr="00F745EE" w:rsidRDefault="008359F8" w:rsidP="008359F8"/>
    <w:p w14:paraId="7AC22448" w14:textId="77777777" w:rsidR="008359F8" w:rsidRDefault="00000000" w:rsidP="008359F8">
      <w:pPr>
        <w:pStyle w:val="Subtitle"/>
      </w:pPr>
      <w:r>
        <w:t>Javier</w:t>
      </w:r>
      <w:r w:rsidRPr="002C79E6">
        <w:t xml:space="preserve"> </w:t>
      </w:r>
      <w:r>
        <w:t>Corpus</w:t>
      </w:r>
    </w:p>
    <w:p w14:paraId="3F88DBB4" w14:textId="07E40508" w:rsidR="008359F8" w:rsidRDefault="001F0AB6" w:rsidP="008359F8">
      <w:pPr>
        <w:pStyle w:val="Subtitle"/>
      </w:pPr>
      <w:r>
        <w:rPr>
          <w:rFonts w:ascii="Calibri" w:hAnsi="Calibri"/>
          <w:color w:val="000000"/>
        </w:rPr>
        <w:t>March 1</w:t>
      </w:r>
      <w:r w:rsidRPr="006F4639">
        <w:rPr>
          <w:rFonts w:ascii="Calibri" w:hAnsi="Calibri"/>
          <w:color w:val="000000"/>
        </w:rPr>
        <w:t>, 202</w:t>
      </w:r>
      <w:r>
        <w:rPr>
          <w:rFonts w:ascii="Calibri" w:hAnsi="Calibri"/>
          <w:color w:val="000000"/>
        </w:rPr>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4A328F3A" w14:textId="14D455AA" w:rsidR="000D4642" w:rsidRDefault="00000000">
      <w:pPr>
        <w:rPr>
          <w:rFonts w:ascii="Calibri" w:eastAsia="Calibri" w:hAnsi="Calibri" w:cs="Calibri"/>
          <w:szCs w:val="22"/>
        </w:rPr>
      </w:pPr>
      <w:r>
        <w:rPr>
          <w:rFonts w:ascii="Calibri" w:eastAsia="Calibri" w:hAnsi="Calibri" w:cs="Calibri"/>
          <w:szCs w:val="22"/>
        </w:rPr>
        <w:br w:type="page"/>
      </w:r>
    </w:p>
    <w:p w14:paraId="7FEAC86B" w14:textId="27EA88FF" w:rsidR="00A417C1" w:rsidRPr="00B863FB" w:rsidRDefault="00BD2D91" w:rsidP="00B863FB">
      <w:pPr>
        <w:pStyle w:val="SectionTitle"/>
      </w:pPr>
      <w:r>
        <w:lastRenderedPageBreak/>
        <w:t>Individual a</w:t>
      </w:r>
      <w:r w:rsidR="001F0AB6">
        <w:t>ge of death</w:t>
      </w:r>
      <w:r>
        <w:t xml:space="preserve"> and related factors</w:t>
      </w:r>
    </w:p>
    <w:p w14:paraId="5F2661E3" w14:textId="45CE3009" w:rsidR="00A417C1" w:rsidRDefault="00BD2D91" w:rsidP="002C79E6">
      <w:r>
        <w:t>Exploratory Data Analysis (EDA) was conducted to find an answer to the following questions:</w:t>
      </w:r>
    </w:p>
    <w:p w14:paraId="0C7E1447" w14:textId="77777777" w:rsidR="00BD2D91" w:rsidRDefault="00BD2D91" w:rsidP="00BD2D91">
      <w:pPr>
        <w:pStyle w:val="ListParagraph"/>
        <w:numPr>
          <w:ilvl w:val="0"/>
          <w:numId w:val="12"/>
        </w:numPr>
        <w:spacing w:after="160" w:line="278" w:lineRule="auto"/>
      </w:pPr>
      <w:r>
        <w:t>Is it more probable to have male smokers than female smokers at any given age?</w:t>
      </w:r>
    </w:p>
    <w:p w14:paraId="5BDC9A98" w14:textId="77777777" w:rsidR="00BD2D91" w:rsidRDefault="00BD2D91" w:rsidP="00BD2D91">
      <w:pPr>
        <w:pStyle w:val="ListParagraph"/>
        <w:numPr>
          <w:ilvl w:val="0"/>
          <w:numId w:val="12"/>
        </w:numPr>
        <w:spacing w:after="160" w:line="278" w:lineRule="auto"/>
      </w:pPr>
      <w:r>
        <w:t>Do male smokers have more drinks per week than female smokers?</w:t>
      </w:r>
    </w:p>
    <w:p w14:paraId="392398E7" w14:textId="77777777" w:rsidR="00BD2D91" w:rsidRDefault="00BD2D91" w:rsidP="00BD2D91">
      <w:pPr>
        <w:pStyle w:val="ListParagraph"/>
        <w:numPr>
          <w:ilvl w:val="0"/>
          <w:numId w:val="12"/>
        </w:numPr>
        <w:spacing w:after="160" w:line="278" w:lineRule="auto"/>
      </w:pPr>
      <w:r>
        <w:t>Do male smokers die more frequently than non-smokers of the same age?</w:t>
      </w:r>
    </w:p>
    <w:p w14:paraId="25ADAE09" w14:textId="77777777" w:rsidR="00BD2D91" w:rsidRDefault="00BD2D91" w:rsidP="00BD2D91">
      <w:pPr>
        <w:pStyle w:val="ListParagraph"/>
        <w:numPr>
          <w:ilvl w:val="0"/>
          <w:numId w:val="12"/>
        </w:numPr>
        <w:spacing w:after="160" w:line="278" w:lineRule="auto"/>
      </w:pPr>
      <w:r>
        <w:t>Do female smokers die more frequently than non-smokers of the same age?</w:t>
      </w:r>
    </w:p>
    <w:p w14:paraId="12FA5A20" w14:textId="77777777" w:rsidR="00BD2D91" w:rsidRDefault="00BD2D91" w:rsidP="00BD2D91">
      <w:pPr>
        <w:pStyle w:val="ListParagraph"/>
        <w:numPr>
          <w:ilvl w:val="0"/>
          <w:numId w:val="12"/>
        </w:numPr>
        <w:spacing w:after="160" w:line="278" w:lineRule="auto"/>
      </w:pPr>
      <w:r>
        <w:t>Is weight related to the cholesterol level?</w:t>
      </w:r>
    </w:p>
    <w:p w14:paraId="296042B6" w14:textId="77777777" w:rsidR="00BD2D91" w:rsidRDefault="00BD2D91" w:rsidP="00BD2D91">
      <w:pPr>
        <w:pStyle w:val="ListParagraph"/>
        <w:numPr>
          <w:ilvl w:val="0"/>
          <w:numId w:val="12"/>
        </w:numPr>
        <w:spacing w:after="160" w:line="278" w:lineRule="auto"/>
      </w:pPr>
      <w:r>
        <w:t>Is weight related to the number of drinks consumed?</w:t>
      </w:r>
    </w:p>
    <w:p w14:paraId="6CEC05B9" w14:textId="77777777" w:rsidR="00BD2D91" w:rsidRDefault="00BD2D91" w:rsidP="00BD2D91">
      <w:pPr>
        <w:pStyle w:val="ListParagraph"/>
        <w:numPr>
          <w:ilvl w:val="0"/>
          <w:numId w:val="12"/>
        </w:numPr>
        <w:spacing w:after="160" w:line="278" w:lineRule="auto"/>
      </w:pPr>
      <w:r>
        <w:t>Is it possible to predict the age of death based on smoking or drinking habits?</w:t>
      </w:r>
    </w:p>
    <w:p w14:paraId="14D58CEA" w14:textId="621C06C6" w:rsidR="00BD2D91" w:rsidRPr="00BD2D91" w:rsidRDefault="00BD2D91" w:rsidP="00BD2D91">
      <w:r>
        <w:t xml:space="preserve">Data shows that </w:t>
      </w:r>
      <w:r w:rsidRPr="00BD2D91">
        <w:t>smokers that die young are more likely to be males, and they have approximately the same number of drinks per week, regardless of the gender.</w:t>
      </w:r>
      <w:r>
        <w:t xml:space="preserve"> </w:t>
      </w:r>
      <w:r w:rsidRPr="00BD2D91">
        <w:t xml:space="preserve">It </w:t>
      </w:r>
      <w:r>
        <w:t xml:space="preserve">also shows that </w:t>
      </w:r>
      <w:r w:rsidRPr="00BD2D91">
        <w:t>is more probable for a smoker to die than a non-smoker of the same age, although the difference is minimal according to the data. This is true for both genders.</w:t>
      </w:r>
      <w:r>
        <w:t xml:space="preserve"> </w:t>
      </w:r>
      <w:r w:rsidRPr="00BD2D91">
        <w:t>Cholesterol level and the number of drinks per week is not strongly related to weight.</w:t>
      </w:r>
    </w:p>
    <w:p w14:paraId="5F8BBA7B" w14:textId="77777777" w:rsidR="00BD2D91" w:rsidRPr="00BD2D91" w:rsidRDefault="00BD2D91" w:rsidP="00BD2D91">
      <w:r w:rsidRPr="00BD2D91">
        <w:t>Unfortunately, the data used here is not enough to predict the age of age with great accuracy. There are many factors that influence an individual’s health, like exercise, food habits, and family health history, among others. That information is missing from the dataset.</w:t>
      </w:r>
    </w:p>
    <w:p w14:paraId="65BFDC94" w14:textId="0E7DF9D9" w:rsidR="00BD2D91" w:rsidRDefault="00BD2D91" w:rsidP="002C79E6"/>
    <w:p w14:paraId="3560F97D" w14:textId="6997B369" w:rsidR="00A417C1" w:rsidRPr="00B863FB" w:rsidRDefault="00BD2D91" w:rsidP="00B863FB">
      <w:pPr>
        <w:pStyle w:val="Heading2"/>
        <w:rPr>
          <w:rStyle w:val="FootnoteReference"/>
          <w:vertAlign w:val="baseline"/>
        </w:rPr>
      </w:pPr>
      <w:r>
        <w:rPr>
          <w:rStyle w:val="FootnoteReference"/>
          <w:vertAlign w:val="baseline"/>
        </w:rPr>
        <w:t>D</w:t>
      </w:r>
      <w:r>
        <w:t>ata missing</w:t>
      </w:r>
    </w:p>
    <w:p w14:paraId="7DEA9873" w14:textId="50675B22" w:rsidR="67AE9998" w:rsidRDefault="00BD2D91" w:rsidP="00E07CB7">
      <w:pPr>
        <w:rPr>
          <w:rFonts w:ascii="Calibri" w:eastAsia="Calibri" w:hAnsi="Calibri" w:cs="Calibri"/>
          <w:szCs w:val="22"/>
        </w:rPr>
      </w:pPr>
      <w:r>
        <w:rPr>
          <w:rFonts w:ascii="Calibri" w:eastAsia="Calibri" w:hAnsi="Calibri" w:cs="Calibri"/>
          <w:szCs w:val="22"/>
        </w:rPr>
        <w:t xml:space="preserve">The dataset includes information such as if the individuals </w:t>
      </w:r>
      <w:r w:rsidR="00E87CF2">
        <w:rPr>
          <w:rFonts w:ascii="Calibri" w:eastAsia="Calibri" w:hAnsi="Calibri" w:cs="Calibri"/>
          <w:szCs w:val="22"/>
        </w:rPr>
        <w:t>use</w:t>
      </w:r>
      <w:r>
        <w:rPr>
          <w:rFonts w:ascii="Calibri" w:eastAsia="Calibri" w:hAnsi="Calibri" w:cs="Calibri"/>
          <w:szCs w:val="22"/>
        </w:rPr>
        <w:t xml:space="preserve"> any kind of nicotine, if their occupation was dangerous, if they had addictions or used cannabis and/or opioids, </w:t>
      </w:r>
      <w:r w:rsidR="008C211B">
        <w:rPr>
          <w:rFonts w:ascii="Calibri" w:eastAsia="Calibri" w:hAnsi="Calibri" w:cs="Calibri"/>
          <w:szCs w:val="22"/>
        </w:rPr>
        <w:t xml:space="preserve">if they had diabetes, asthma or any immune-deficient disease, if there was a case of cancer within the family, or hearth diseases. All these factors are important to consider. However, they are not enough. Using a combination of different factors, the best accuracy level for the regression model was about 30%. </w:t>
      </w:r>
    </w:p>
    <w:p w14:paraId="0E1F6EC7" w14:textId="77777777" w:rsidR="008C211B" w:rsidRDefault="008C211B" w:rsidP="00E07CB7">
      <w:pPr>
        <w:rPr>
          <w:rFonts w:ascii="Calibri" w:eastAsia="Calibri" w:hAnsi="Calibri" w:cs="Calibri"/>
          <w:szCs w:val="22"/>
        </w:rPr>
      </w:pPr>
    </w:p>
    <w:p w14:paraId="70EB83D9" w14:textId="183ED3BD" w:rsidR="00E07CB7" w:rsidRPr="00B863FB" w:rsidRDefault="008C211B" w:rsidP="00E07CB7">
      <w:pPr>
        <w:pStyle w:val="Heading2"/>
        <w:rPr>
          <w:rStyle w:val="FootnoteReference"/>
          <w:vertAlign w:val="baseline"/>
        </w:rPr>
      </w:pPr>
      <w:r>
        <w:rPr>
          <w:rStyle w:val="FootnoteReference"/>
          <w:vertAlign w:val="baseline"/>
        </w:rPr>
        <w:lastRenderedPageBreak/>
        <w:t>V</w:t>
      </w:r>
      <w:r>
        <w:t>ariables needed</w:t>
      </w:r>
    </w:p>
    <w:p w14:paraId="1F2242EB" w14:textId="78126D21" w:rsidR="00E07CB7" w:rsidRDefault="008C211B" w:rsidP="00E07CB7">
      <w:r w:rsidRPr="008C211B">
        <w:t>Perhaps having information about exercise and food/sleep habits could help getting a more accurate prediction.</w:t>
      </w:r>
      <w:r>
        <w:t xml:space="preserve"> The socio-economic data is also important, since people with more economic resources usually have access to better medical professionals.</w:t>
      </w:r>
    </w:p>
    <w:p w14:paraId="654C1708" w14:textId="77777777" w:rsidR="00135EF3" w:rsidRDefault="00135EF3" w:rsidP="00E07CB7">
      <w:pPr>
        <w:pStyle w:val="Heading2"/>
        <w:rPr>
          <w:rStyle w:val="FootnoteReference"/>
          <w:vertAlign w:val="baseline"/>
        </w:rPr>
      </w:pPr>
    </w:p>
    <w:p w14:paraId="4D8AA55B" w14:textId="18A3F71F" w:rsidR="00E07CB7" w:rsidRPr="00B863FB" w:rsidRDefault="00CA2DA3" w:rsidP="00E07CB7">
      <w:pPr>
        <w:pStyle w:val="Heading2"/>
        <w:rPr>
          <w:rStyle w:val="FootnoteReference"/>
          <w:vertAlign w:val="baseline"/>
        </w:rPr>
      </w:pPr>
      <w:r>
        <w:rPr>
          <w:rStyle w:val="FootnoteReference"/>
          <w:vertAlign w:val="baseline"/>
        </w:rPr>
        <w:t>A</w:t>
      </w:r>
      <w:r>
        <w:t>ssumptions</w:t>
      </w:r>
    </w:p>
    <w:p w14:paraId="15D6C924" w14:textId="6A5D4EC6" w:rsidR="00E07CB7" w:rsidRDefault="00135EF3" w:rsidP="00E07CB7">
      <w:r>
        <w:t>It’s commonly accepted that smokers die before non-smokers of the same age</w:t>
      </w:r>
      <w:r w:rsidR="009A49F7">
        <w:t>.</w:t>
      </w:r>
      <w:r>
        <w:t xml:space="preserve"> The data shows this assumption is correct, however the difference is small. It is also assumed that men drink more alcohol than women, but the data shows that there is no significant difference.</w:t>
      </w:r>
    </w:p>
    <w:p w14:paraId="7FBBECDA" w14:textId="77777777" w:rsidR="00E07CB7" w:rsidRDefault="00E07CB7" w:rsidP="00E07CB7"/>
    <w:p w14:paraId="039C542E" w14:textId="7D00398A" w:rsidR="00E07CB7" w:rsidRPr="009A49F7" w:rsidRDefault="00135EF3" w:rsidP="00E07CB7">
      <w:pPr>
        <w:pStyle w:val="Heading2"/>
        <w:rPr>
          <w:rStyle w:val="FootnoteReference"/>
          <w:vertAlign w:val="baseline"/>
        </w:rPr>
      </w:pPr>
      <w:r>
        <w:rPr>
          <w:rStyle w:val="FootnoteReference"/>
          <w:vertAlign w:val="baseline"/>
        </w:rPr>
        <w:t>C</w:t>
      </w:r>
      <w:r>
        <w:t>hallenges</w:t>
      </w:r>
    </w:p>
    <w:p w14:paraId="2955ECFF" w14:textId="77777777" w:rsidR="00F17EBB" w:rsidRDefault="00135EF3" w:rsidP="00E07CB7">
      <w:r>
        <w:t xml:space="preserve">Most of the fields have a Yes or No value. Although this is useful, it is not very accurate. The data mentions if an individual was a smoker or not, </w:t>
      </w:r>
      <w:r w:rsidR="00F17EBB">
        <w:t>but it doesn’t say if a person smoked one cigarette per week, or 20 per day, that would make a bigger difference.</w:t>
      </w:r>
    </w:p>
    <w:p w14:paraId="5F08785A" w14:textId="4471986E" w:rsidR="00E07CB7" w:rsidRDefault="00F17EBB" w:rsidP="00E07CB7">
      <w:r>
        <w:t>In the “drinks per week” column, there is an actual number of drinks that this makes a difference. A simple Yes or No value here would not add significant insights.</w:t>
      </w:r>
    </w:p>
    <w:p w14:paraId="13B7246B" w14:textId="77777777" w:rsidR="00E87CF2" w:rsidRDefault="00E87CF2" w:rsidP="00E87CF2">
      <w:pPr>
        <w:pStyle w:val="Heading2"/>
      </w:pPr>
    </w:p>
    <w:p w14:paraId="18C16460" w14:textId="77777777" w:rsidR="00E87CF2" w:rsidRDefault="00E87CF2" w:rsidP="00E87CF2">
      <w:pPr>
        <w:pStyle w:val="Heading2"/>
      </w:pPr>
    </w:p>
    <w:p w14:paraId="4E6D5302" w14:textId="77777777" w:rsidR="00E87CF2" w:rsidRDefault="00E87CF2" w:rsidP="00E87CF2"/>
    <w:p w14:paraId="1D22BD63" w14:textId="77777777" w:rsidR="00E87CF2" w:rsidRPr="00E87CF2" w:rsidRDefault="00E87CF2" w:rsidP="00E87CF2"/>
    <w:p w14:paraId="0B0F0F44" w14:textId="29F435D1" w:rsidR="00E87CF2" w:rsidRPr="009A49F7" w:rsidRDefault="00E87CF2" w:rsidP="00E87CF2">
      <w:pPr>
        <w:pStyle w:val="Heading2"/>
        <w:rPr>
          <w:rStyle w:val="FootnoteReference"/>
          <w:vertAlign w:val="baseline"/>
        </w:rPr>
      </w:pPr>
      <w:r>
        <w:rPr>
          <w:rStyle w:val="FootnoteReference"/>
          <w:vertAlign w:val="baseline"/>
        </w:rPr>
        <w:t>R</w:t>
      </w:r>
      <w:r>
        <w:t>eferences</w:t>
      </w:r>
    </w:p>
    <w:p w14:paraId="09B0E23E" w14:textId="25B041CD" w:rsidR="00E07CB7" w:rsidRDefault="00E87CF2" w:rsidP="00C65A2E">
      <w:r w:rsidRPr="00E87CF2">
        <w:t>Joann Pineda (2025, February 3). “Individual Age of Death and Related Factors”. Kaggle.com. Retrieved on February 3, 2025, from https://www.kaggle.com/datasets/joannpineda/individual-age-of-death-and-related-factors</w:t>
      </w:r>
    </w:p>
    <w:sectPr w:rsidR="00E07CB7">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D88" w14:textId="77777777" w:rsidR="00237090" w:rsidRDefault="00237090">
      <w:pPr>
        <w:spacing w:line="240" w:lineRule="auto"/>
      </w:pPr>
      <w:r>
        <w:separator/>
      </w:r>
    </w:p>
    <w:p w14:paraId="523F6A05" w14:textId="77777777" w:rsidR="00237090" w:rsidRDefault="00237090"/>
  </w:endnote>
  <w:endnote w:type="continuationSeparator" w:id="0">
    <w:p w14:paraId="70121F9B" w14:textId="77777777" w:rsidR="00237090" w:rsidRDefault="00237090">
      <w:pPr>
        <w:spacing w:line="240" w:lineRule="auto"/>
      </w:pPr>
      <w:r>
        <w:continuationSeparator/>
      </w:r>
    </w:p>
    <w:p w14:paraId="025361DE" w14:textId="77777777" w:rsidR="00237090" w:rsidRDefault="002370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CA51" w14:textId="77777777" w:rsidR="00237090" w:rsidRDefault="00237090">
      <w:pPr>
        <w:spacing w:line="240" w:lineRule="auto"/>
      </w:pPr>
      <w:r>
        <w:separator/>
      </w:r>
    </w:p>
    <w:p w14:paraId="34B549FC" w14:textId="77777777" w:rsidR="00237090" w:rsidRDefault="00237090"/>
  </w:footnote>
  <w:footnote w:type="continuationSeparator" w:id="0">
    <w:p w14:paraId="31301451" w14:textId="77777777" w:rsidR="00237090" w:rsidRDefault="00237090">
      <w:pPr>
        <w:spacing w:line="240" w:lineRule="auto"/>
      </w:pPr>
      <w:r>
        <w:continuationSeparator/>
      </w:r>
    </w:p>
    <w:p w14:paraId="1C883E58" w14:textId="77777777" w:rsidR="00237090" w:rsidRDefault="002370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1890649"/>
    <w:multiLevelType w:val="hybridMultilevel"/>
    <w:tmpl w:val="F51E2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205674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defaultTableStyle w:val="APAReport"/>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2DA1"/>
    <w:rsid w:val="00023AFE"/>
    <w:rsid w:val="000A3D9B"/>
    <w:rsid w:val="000D4642"/>
    <w:rsid w:val="000D539D"/>
    <w:rsid w:val="00116273"/>
    <w:rsid w:val="00135EF3"/>
    <w:rsid w:val="001B173B"/>
    <w:rsid w:val="001B428E"/>
    <w:rsid w:val="001F0AB6"/>
    <w:rsid w:val="00210D78"/>
    <w:rsid w:val="00237090"/>
    <w:rsid w:val="002C79E6"/>
    <w:rsid w:val="002F3AE9"/>
    <w:rsid w:val="003804CC"/>
    <w:rsid w:val="00433465"/>
    <w:rsid w:val="004B675C"/>
    <w:rsid w:val="00526701"/>
    <w:rsid w:val="00664C1A"/>
    <w:rsid w:val="006F4639"/>
    <w:rsid w:val="008359F8"/>
    <w:rsid w:val="0087407D"/>
    <w:rsid w:val="008C211B"/>
    <w:rsid w:val="00935FD9"/>
    <w:rsid w:val="009A49F7"/>
    <w:rsid w:val="00A3296D"/>
    <w:rsid w:val="00A417C1"/>
    <w:rsid w:val="00B863FB"/>
    <w:rsid w:val="00B86440"/>
    <w:rsid w:val="00BB2D6F"/>
    <w:rsid w:val="00BD2D91"/>
    <w:rsid w:val="00BF32B4"/>
    <w:rsid w:val="00C00F8F"/>
    <w:rsid w:val="00C03068"/>
    <w:rsid w:val="00C65A2E"/>
    <w:rsid w:val="00C6677E"/>
    <w:rsid w:val="00CA29BF"/>
    <w:rsid w:val="00CA2DA3"/>
    <w:rsid w:val="00D11298"/>
    <w:rsid w:val="00D35777"/>
    <w:rsid w:val="00D620FD"/>
    <w:rsid w:val="00D91044"/>
    <w:rsid w:val="00DF5915"/>
    <w:rsid w:val="00E07CB7"/>
    <w:rsid w:val="00E67454"/>
    <w:rsid w:val="00E87CF2"/>
    <w:rsid w:val="00EA6E1C"/>
    <w:rsid w:val="00EF55C5"/>
    <w:rsid w:val="00F17EBB"/>
    <w:rsid w:val="00F6242A"/>
    <w:rsid w:val="00F745EE"/>
    <w:rsid w:val="00FD066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0665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CF2"/>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3043">
      <w:bodyDiv w:val="1"/>
      <w:marLeft w:val="0"/>
      <w:marRight w:val="0"/>
      <w:marTop w:val="0"/>
      <w:marBottom w:val="0"/>
      <w:divBdr>
        <w:top w:val="none" w:sz="0" w:space="0" w:color="auto"/>
        <w:left w:val="none" w:sz="0" w:space="0" w:color="auto"/>
        <w:bottom w:val="none" w:sz="0" w:space="0" w:color="auto"/>
        <w:right w:val="none" w:sz="0" w:space="0" w:color="auto"/>
      </w:divBdr>
    </w:div>
    <w:div w:id="45182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3</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2024-11-14T02:24:00Z</dcterms:created>
  <dcterms:modified xsi:type="dcterms:W3CDTF">2025-11-14T03:06:00Z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