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ED1" w:rsidRDefault="00863761">
      <w:r>
        <w:t>Hi Daniel,</w:t>
      </w:r>
    </w:p>
    <w:p w:rsidR="00863761" w:rsidRDefault="00863761">
      <w:r>
        <w:t xml:space="preserve">It's a good topic to work on. </w:t>
      </w:r>
      <w:r w:rsidRPr="00863761">
        <w:t>The data set seems to have enough information</w:t>
      </w:r>
      <w:r w:rsidRPr="00863761">
        <w:t xml:space="preserve"> and </w:t>
      </w:r>
      <w:r w:rsidRPr="00863761">
        <w:t>flexibility</w:t>
      </w:r>
      <w:r w:rsidRPr="00863761">
        <w:t xml:space="preserve"> for you</w:t>
      </w:r>
      <w:r w:rsidRPr="00863761">
        <w:t xml:space="preserve"> to derive </w:t>
      </w:r>
      <w:r w:rsidRPr="00863761">
        <w:t xml:space="preserve">breast cancer based on the </w:t>
      </w:r>
      <w:r>
        <w:t>mass tumor's features</w:t>
      </w:r>
      <w:r w:rsidRPr="00863761">
        <w:t xml:space="preserve">. This could be a solution to </w:t>
      </w:r>
      <w:r>
        <w:t xml:space="preserve">the </w:t>
      </w:r>
      <w:proofErr w:type="spellStart"/>
      <w:r w:rsidRPr="00863761">
        <w:t>realtime</w:t>
      </w:r>
      <w:proofErr w:type="spellEnd"/>
      <w:r w:rsidRPr="00863761">
        <w:t xml:space="preserve"> problem if we have the full dataset in place. Nevertheless</w:t>
      </w:r>
      <w:r>
        <w:t>,</w:t>
      </w:r>
      <w:r w:rsidRPr="00863761">
        <w:t xml:space="preserve"> the research questions </w:t>
      </w:r>
      <w:r>
        <w:t>you mentioned should solve the purpose with the steps you mentioned in your approach. I like your approach to the logistic regression model and clustering algorithm.  I would love to see the outcome. Good luck with your project.</w:t>
      </w:r>
    </w:p>
    <w:p w:rsidR="00863761" w:rsidRDefault="00863761"/>
    <w:p w:rsidR="00863761" w:rsidRDefault="00863761">
      <w:r>
        <w:t>Hi Carla,</w:t>
      </w:r>
    </w:p>
    <w:p w:rsidR="00863761" w:rsidRDefault="00863761">
      <w:r>
        <w:t>Wow. Great topic. Yes, I agree with your statement that “</w:t>
      </w:r>
      <w:r>
        <w:t>The Happiness Index is viewed as a valuable resource to determine what factors influence a country in how their happiness is achieved.</w:t>
      </w:r>
      <w:r>
        <w:t>”</w:t>
      </w:r>
    </w:p>
    <w:p w:rsidR="00863761" w:rsidRDefault="00863761">
      <w:r>
        <w:t xml:space="preserve">In my view; it would be great if you attempt a solution on </w:t>
      </w:r>
    </w:p>
    <w:p w:rsidR="00863761" w:rsidRDefault="00863761" w:rsidP="00863761">
      <w:r>
        <w:t xml:space="preserve">1. </w:t>
      </w:r>
      <w:r>
        <w:t>How much did the worldwide pandemic of 2020 impact a country’s ranking from 2019 to 2020?</w:t>
      </w:r>
    </w:p>
    <w:p w:rsidR="00863761" w:rsidRDefault="00863761" w:rsidP="00863761">
      <w:r>
        <w:t xml:space="preserve"> 2</w:t>
      </w:r>
      <w:r>
        <w:t>. Does freedom of life provide a country with happiness?</w:t>
      </w:r>
    </w:p>
    <w:p w:rsidR="00863761" w:rsidRDefault="00863761" w:rsidP="00863761">
      <w:r>
        <w:t xml:space="preserve">I like your approach to analyze the data and create descriptive statistics and </w:t>
      </w:r>
      <w:proofErr w:type="spellStart"/>
      <w:r>
        <w:t>performe</w:t>
      </w:r>
      <w:proofErr w:type="spellEnd"/>
      <w:r>
        <w:t xml:space="preserve"> correlation tests.</w:t>
      </w:r>
    </w:p>
    <w:p w:rsidR="00863761" w:rsidRDefault="00863761" w:rsidP="00863761">
      <w:r>
        <w:t>I understand we do not have a full dataset to arrive to a perfect solution, but I anticipate that this would be an attempt that will be referred to in the future to solve the bottlenecks. Good luck with your project.</w:t>
      </w:r>
    </w:p>
    <w:p w:rsidR="00863761" w:rsidRDefault="00863761" w:rsidP="00863761"/>
    <w:p w:rsidR="00863761" w:rsidRDefault="00863761" w:rsidP="00863761">
      <w:bookmarkStart w:id="0" w:name="_GoBack"/>
      <w:r>
        <w:t>Hi Michelle,</w:t>
      </w:r>
    </w:p>
    <w:p w:rsidR="00863761" w:rsidRDefault="00863761" w:rsidP="00863761">
      <w:r>
        <w:t xml:space="preserve">I agree with Jonathan and Sherry. I am interested in the sleep index contributing to tiredness. I personally feel like this will be a standout dataset, among others. </w:t>
      </w:r>
    </w:p>
    <w:p w:rsidR="00863761" w:rsidRDefault="00863761" w:rsidP="00863761">
      <w:r>
        <w:t>In my view; it would be great if you attempt a solution on</w:t>
      </w:r>
    </w:p>
    <w:p w:rsidR="00863761" w:rsidRDefault="00863761" w:rsidP="00863761">
      <w:pPr>
        <w:numPr>
          <w:ilvl w:val="0"/>
          <w:numId w:val="1"/>
        </w:numPr>
        <w:spacing w:after="0" w:line="233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What is the correlation to hours of sleep to level of feeling tired?</w:t>
      </w:r>
    </w:p>
    <w:p w:rsidR="00863761" w:rsidRDefault="00863761" w:rsidP="00863761">
      <w:pPr>
        <w:pStyle w:val="ListParagraph"/>
        <w:numPr>
          <w:ilvl w:val="0"/>
          <w:numId w:val="1"/>
        </w:numPr>
        <w:spacing w:line="233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On average how much sleep do people feel is enough?</w:t>
      </w:r>
    </w:p>
    <w:p w:rsidR="00863761" w:rsidRDefault="00863761" w:rsidP="00863761">
      <w:r>
        <w:t xml:space="preserve">I tried looking into your dataset; the variables </w:t>
      </w:r>
      <w:r w:rsidRPr="00863761">
        <w:t>Enough</w:t>
      </w:r>
      <w:r w:rsidRPr="00863761">
        <w:t xml:space="preserve">, </w:t>
      </w:r>
      <w:r w:rsidRPr="00863761">
        <w:t>Tired</w:t>
      </w:r>
      <w:r w:rsidRPr="00863761">
        <w:t xml:space="preserve">, and </w:t>
      </w:r>
      <w:r w:rsidRPr="00863761">
        <w:t>Hours</w:t>
      </w:r>
      <w:r w:rsidRPr="00863761">
        <w:t xml:space="preserve"> should contribute to your analysis on identifying the correlation </w:t>
      </w:r>
      <w:r w:rsidRPr="00863761">
        <w:t>to hours of sleep</w:t>
      </w:r>
      <w:r w:rsidRPr="00863761">
        <w:t xml:space="preserve"> and identifying the sleep index for an average human being</w:t>
      </w:r>
      <w:r>
        <w:t>—Good Luck with your project.</w:t>
      </w:r>
      <w:bookmarkEnd w:id="0"/>
    </w:p>
    <w:sectPr w:rsidR="00863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72DD7"/>
    <w:multiLevelType w:val="multilevel"/>
    <w:tmpl w:val="04904914"/>
    <w:lvl w:ilvl="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BEpYGxkbmhqYmlko6SsGpxcWZ+XkgBYa1AKyfTQosAAAA"/>
  </w:docVars>
  <w:rsids>
    <w:rsidRoot w:val="00863761"/>
    <w:rsid w:val="000A0CC7"/>
    <w:rsid w:val="005B5F9E"/>
    <w:rsid w:val="00863761"/>
    <w:rsid w:val="008F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B6E1"/>
  <w15:chartTrackingRefBased/>
  <w15:docId w15:val="{27109A82-3E40-48C0-9233-1AF071D6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761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Sumbaraju</dc:creator>
  <cp:keywords/>
  <dc:description/>
  <cp:lastModifiedBy>Aditya Sumbaraju</cp:lastModifiedBy>
  <cp:revision>1</cp:revision>
  <dcterms:created xsi:type="dcterms:W3CDTF">2021-02-22T01:42:00Z</dcterms:created>
  <dcterms:modified xsi:type="dcterms:W3CDTF">2021-02-22T02:31:00Z</dcterms:modified>
</cp:coreProperties>
</file>