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58EBB" w14:textId="77777777" w:rsidR="00CD742C" w:rsidRDefault="00CD742C" w:rsidP="00CD742C">
      <w:pPr>
        <w:pStyle w:val="Heading2"/>
        <w:rPr>
          <w:b w:val="0"/>
          <w:bCs w:val="0"/>
          <w:color w:val="FF0000"/>
          <w:sz w:val="24"/>
          <w:szCs w:val="24"/>
        </w:rPr>
      </w:pPr>
      <w:bookmarkStart w:id="0" w:name="week-3-assignment-hands-on-hive"/>
      <w:r>
        <w:rPr>
          <w:b w:val="0"/>
          <w:bCs w:val="0"/>
          <w:color w:val="FF0000"/>
          <w:sz w:val="24"/>
          <w:szCs w:val="24"/>
        </w:rPr>
        <w:t>! STOP!</w:t>
      </w:r>
    </w:p>
    <w:p w14:paraId="58F1606B" w14:textId="77777777" w:rsidR="00CD742C" w:rsidRDefault="00CD742C" w:rsidP="00CD742C">
      <w:pPr>
        <w:pStyle w:val="Heading2"/>
        <w:rPr>
          <w:b w:val="0"/>
          <w:bCs w:val="0"/>
          <w:color w:val="FF0000"/>
          <w:sz w:val="24"/>
          <w:szCs w:val="24"/>
        </w:rPr>
      </w:pPr>
      <w:r w:rsidRPr="00C227D4">
        <w:rPr>
          <w:b w:val="0"/>
          <w:bCs w:val="0"/>
          <w:color w:val="FF0000"/>
          <w:sz w:val="24"/>
          <w:szCs w:val="24"/>
        </w:rPr>
        <w:t>You are required to watch the walkthrough video for this week's assignment. In the video, I guide you through each command, showing both the input and the expected output. Since you are working with new technology for the first time, it’s important not to just run a command and assume it worked. You will lose points if the commands are not executed correctly. Watching the assignment walkthrough video is mandatory.</w:t>
      </w:r>
    </w:p>
    <w:p w14:paraId="5587F941" w14:textId="3E7FEE78" w:rsidR="00B240B1" w:rsidRPr="001E4190" w:rsidRDefault="00000000">
      <w:pPr>
        <w:pStyle w:val="Heading2"/>
        <w:rPr>
          <w:sz w:val="32"/>
          <w:szCs w:val="32"/>
        </w:rPr>
      </w:pPr>
      <w:r w:rsidRPr="001E4190">
        <w:rPr>
          <w:sz w:val="32"/>
          <w:szCs w:val="32"/>
        </w:rPr>
        <w:t>Week 3 Assignment: Hands-on Hive</w:t>
      </w:r>
    </w:p>
    <w:p w14:paraId="6A281C67" w14:textId="77777777" w:rsidR="001E4190" w:rsidRDefault="001E4190" w:rsidP="001E4190">
      <w:pPr>
        <w:pStyle w:val="Heading1"/>
        <w:rPr>
          <w:sz w:val="28"/>
          <w:szCs w:val="28"/>
        </w:rPr>
      </w:pPr>
      <w:bookmarkStart w:id="1" w:name="X26a6e33ccef11d8504822d8a5d59b0e0c091e5b"/>
      <w:bookmarkStart w:id="2" w:name="environment-initialization"/>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4E640FA4" w14:textId="0E111FD4" w:rsidR="00CD742C" w:rsidRDefault="00CD742C" w:rsidP="00CD742C">
      <w:pPr>
        <w:pStyle w:val="Heading3"/>
      </w:pPr>
      <w:r>
        <w:t xml:space="preserve">Objective: Familiarize with the core functionalities of </w:t>
      </w:r>
      <w:r>
        <w:t>Hive</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2542AD4C" w14:textId="41F4FE08" w:rsidR="00B240B1" w:rsidRDefault="00000000">
      <w:pPr>
        <w:pStyle w:val="SourceCode"/>
        <w:numPr>
          <w:ilvl w:val="0"/>
          <w:numId w:val="1"/>
        </w:numPr>
      </w:pPr>
      <w:r>
        <w:lastRenderedPageBreak/>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77777777" w:rsidR="00B240B1" w:rsidRDefault="00000000">
      <w:pPr>
        <w:pStyle w:val="SourceCode"/>
        <w:numPr>
          <w:ilvl w:val="0"/>
          <w:numId w:val="1"/>
        </w:numPr>
      </w:pPr>
      <w:r>
        <w:rPr>
          <w:rStyle w:val="ExtensionTok"/>
        </w:rPr>
        <w:t>hadoop</w:t>
      </w:r>
      <w:r>
        <w:rPr>
          <w:rStyle w:val="NormalTok"/>
        </w:rPr>
        <w:t xml:space="preserve"> fs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2"/>
      <w:r>
        <w:rPr>
          <w:b/>
        </w:rPr>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grades(</w:t>
            </w:r>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proofErr w:type="spellStart"/>
            <w:r w:rsidRPr="00031D0A">
              <w:rPr>
                <w:rFonts w:ascii="Courier New" w:hAnsi="Courier New" w:cs="Courier New"/>
              </w:rPr>
              <w:t>tblproperties</w:t>
            </w:r>
            <w:proofErr w:type="spellEnd"/>
            <w:r w:rsidRPr="00031D0A">
              <w:rPr>
                <w:rFonts w:ascii="Courier New" w:hAnsi="Courier New" w:cs="Courier New"/>
              </w:rPr>
              <w:t>("</w:t>
            </w:r>
            <w:proofErr w:type="spellStart"/>
            <w:proofErr w:type="gramStart"/>
            <w:r w:rsidRPr="00031D0A">
              <w:rPr>
                <w:rFonts w:ascii="Courier New" w:hAnsi="Courier New" w:cs="Courier New"/>
              </w:rPr>
              <w:t>skip.header</w:t>
            </w:r>
            <w:proofErr w:type="gramEnd"/>
            <w:r w:rsidRPr="00031D0A">
              <w:rPr>
                <w:rFonts w:ascii="Courier New" w:hAnsi="Courier New" w:cs="Courier New"/>
              </w:rPr>
              <w:t>.line.count</w:t>
            </w:r>
            <w:proofErr w:type="spellEnd"/>
            <w:r w:rsidRPr="00031D0A">
              <w:rPr>
                <w:rFonts w:ascii="Courier New" w:hAnsi="Courier New" w:cs="Courier New"/>
              </w:rPr>
              <w: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7">
        <w:r>
          <w:rPr>
            <w:rStyle w:val="Hyperlink"/>
          </w:rPr>
          <w:t>Kaggle Datasets</w:t>
        </w:r>
      </w:hyperlink>
    </w:p>
    <w:p w14:paraId="766F3BB0" w14:textId="77777777" w:rsidR="00B240B1" w:rsidRDefault="00B240B1">
      <w:pPr>
        <w:pStyle w:val="Compact"/>
        <w:numPr>
          <w:ilvl w:val="1"/>
          <w:numId w:val="6"/>
        </w:numPr>
      </w:pPr>
      <w:hyperlink r:id="rId8">
        <w:r>
          <w:rPr>
            <w:rStyle w:val="Hyperlink"/>
          </w:rPr>
          <w:t>UCI Machine Learning Repository</w:t>
        </w:r>
      </w:hyperlink>
    </w:p>
    <w:p w14:paraId="2451BD89" w14:textId="77777777" w:rsidR="00B240B1" w:rsidRDefault="00B240B1">
      <w:pPr>
        <w:pStyle w:val="Compact"/>
        <w:numPr>
          <w:ilvl w:val="1"/>
          <w:numId w:val="6"/>
        </w:numPr>
      </w:pPr>
      <w:hyperlink r:id="rId9">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0">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rsidR="00000000">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lastRenderedPageBreak/>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t>
      </w:r>
      <w:proofErr w:type="spellStart"/>
      <w:r w:rsidRPr="001E4190">
        <w:t>wget</w:t>
      </w:r>
      <w:proofErr w:type="spellEnd"/>
      <w:r w:rsidRPr="001E4190">
        <w:t xml:space="preserve"> command, replacing </w:t>
      </w:r>
      <w:r w:rsidRPr="00CD742C">
        <w:rPr>
          <w:b/>
          <w:bCs/>
        </w:rPr>
        <w:t>URL</w:t>
      </w:r>
      <w:r w:rsidRPr="001E4190">
        <w:t xml:space="preserve"> with the raw GitHub URL</w:t>
      </w:r>
    </w:p>
    <w:p w14:paraId="42E18EF7" w14:textId="6870ADAC" w:rsidR="001E4190" w:rsidRDefault="001E4190" w:rsidP="001E4190">
      <w:pPr>
        <w:ind w:left="720"/>
      </w:pPr>
      <w:proofErr w:type="spellStart"/>
      <w:r w:rsidRPr="001E4190">
        <w:t>wget</w:t>
      </w:r>
      <w:proofErr w:type="spellEnd"/>
      <w:r w:rsidRPr="001E4190">
        <w:t xml:space="preserve">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t xml:space="preserve">cat </w:t>
      </w:r>
      <w:proofErr w:type="spellStart"/>
      <w:r w:rsidRPr="00CD742C">
        <w:rPr>
          <w:b/>
          <w:bCs/>
        </w:rPr>
        <w:t>file_name</w:t>
      </w:r>
      <w:proofErr w:type="spellEnd"/>
    </w:p>
    <w:p w14:paraId="72B8E10C" w14:textId="61A0F434" w:rsidR="001E4190" w:rsidRPr="001E4190" w:rsidRDefault="001E4190" w:rsidP="001E4190">
      <w:pPr>
        <w:ind w:left="720"/>
        <w:rPr>
          <w:i/>
          <w:iCs/>
        </w:rPr>
      </w:pPr>
      <w:r w:rsidRPr="001E4190">
        <w:rPr>
          <w:i/>
          <w:iCs/>
        </w:rPr>
        <w:t xml:space="preserve">replace </w:t>
      </w:r>
      <w:proofErr w:type="spellStart"/>
      <w:r w:rsidRPr="00CD742C">
        <w:rPr>
          <w:b/>
          <w:bCs/>
          <w:i/>
          <w:iCs/>
        </w:rPr>
        <w:t>file_name</w:t>
      </w:r>
      <w:proofErr w:type="spellEnd"/>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proofErr w:type="spellStart"/>
      <w:r w:rsidRPr="00CD742C">
        <w:rPr>
          <w:b/>
          <w:bCs/>
        </w:rPr>
        <w:t>file_name</w:t>
      </w:r>
      <w:proofErr w:type="spellEnd"/>
    </w:p>
    <w:p w14:paraId="219CBA5C" w14:textId="7C852C6E" w:rsidR="001E4190" w:rsidRDefault="001E4190" w:rsidP="001E4190">
      <w:pPr>
        <w:ind w:left="720"/>
      </w:pPr>
      <w:proofErr w:type="spellStart"/>
      <w:r>
        <w:t>wget</w:t>
      </w:r>
      <w:proofErr w:type="spellEnd"/>
      <w:r>
        <w:t xml:space="preserve">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proofErr w:type="spellStart"/>
      <w:r w:rsidRPr="001E4190">
        <w:t>hdfs</w:t>
      </w:r>
      <w:proofErr w:type="spellEnd"/>
      <w:r w:rsidRPr="001E4190">
        <w:t xml:space="preserve"> </w:t>
      </w:r>
      <w:proofErr w:type="spellStart"/>
      <w:r w:rsidRPr="001E4190">
        <w:t>dfs</w:t>
      </w:r>
      <w:proofErr w:type="spellEnd"/>
      <w:r w:rsidRPr="001E4190">
        <w:t xml:space="preserve"> -put </w:t>
      </w:r>
      <w:proofErr w:type="spellStart"/>
      <w:r w:rsidRPr="00CD742C">
        <w:rPr>
          <w:b/>
          <w:bCs/>
        </w:rPr>
        <w:t>file_name</w:t>
      </w:r>
      <w:proofErr w:type="spellEnd"/>
      <w:r w:rsidRPr="001E4190">
        <w:t xml:space="preserve"> /</w:t>
      </w:r>
    </w:p>
    <w:p w14:paraId="0DCBDEF9" w14:textId="76696383" w:rsidR="001E4190" w:rsidRPr="00CD742C" w:rsidRDefault="001E4190" w:rsidP="00CD742C">
      <w:pPr>
        <w:ind w:firstLine="720"/>
        <w:rPr>
          <w:i/>
          <w:iCs/>
        </w:rPr>
      </w:pPr>
      <w:r w:rsidRPr="001E4190">
        <w:rPr>
          <w:i/>
          <w:iCs/>
        </w:rPr>
        <w:t xml:space="preserve">Replace </w:t>
      </w:r>
      <w:proofErr w:type="spellStart"/>
      <w:r w:rsidRPr="00CD742C">
        <w:rPr>
          <w:b/>
          <w:bCs/>
          <w:i/>
          <w:iCs/>
        </w:rPr>
        <w:t>file_name</w:t>
      </w:r>
      <w:proofErr w:type="spellEnd"/>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1">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t xml:space="preserve">Run </w:t>
      </w:r>
      <w:r>
        <w:t xml:space="preserve">EXPLAIN on your </w:t>
      </w:r>
      <w:r>
        <w:t>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r w:rsidRPr="009325A7">
        <w:rPr>
          <w:rFonts w:ascii="Courier New" w:hAnsi="Courier New" w:cs="Courier New"/>
        </w:rPr>
        <w:t>table</w:t>
      </w:r>
      <w:r w:rsidRPr="00170DD6">
        <w:rPr>
          <w:rFonts w:ascii="Courier New" w:hAnsi="Courier New" w:cs="Courier New"/>
        </w:rPr>
        <w:t>;</w:t>
      </w:r>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lastRenderedPageBreak/>
        <w:t>Deliverable:</w:t>
      </w:r>
      <w:r w:rsidRPr="009325A7">
        <w:rPr>
          <w:color w:val="FF0000"/>
        </w:rPr>
        <w:t xml:space="preserve"> Screenshots</w:t>
      </w:r>
      <w:r w:rsidRPr="009325A7">
        <w:rPr>
          <w:color w:val="FF0000"/>
        </w:rPr>
        <w:t xml:space="preserve">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Pr="001E4190" w:rsidRDefault="00170DD6" w:rsidP="00170DD6">
      <w:r w:rsidRPr="00170DD6">
        <w:t>This exercise will help you better understand how Hive optimizes and executes SQL queries using Hadoop's distributed processing framework.</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0BC6F" w14:textId="77777777" w:rsidR="00B43AC4" w:rsidRDefault="00B43AC4">
      <w:pPr>
        <w:spacing w:after="0"/>
      </w:pPr>
      <w:r>
        <w:separator/>
      </w:r>
    </w:p>
  </w:endnote>
  <w:endnote w:type="continuationSeparator" w:id="0">
    <w:p w14:paraId="76432258" w14:textId="77777777" w:rsidR="00B43AC4" w:rsidRDefault="00B43A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2EC52" w14:textId="77777777" w:rsidR="00B43AC4" w:rsidRDefault="00B43AC4">
      <w:r>
        <w:separator/>
      </w:r>
    </w:p>
  </w:footnote>
  <w:footnote w:type="continuationSeparator" w:id="0">
    <w:p w14:paraId="346F0CF5" w14:textId="77777777" w:rsidR="00B43AC4" w:rsidRDefault="00B43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7"/>
  </w:num>
  <w:num w:numId="9" w16cid:durableId="1272475437">
    <w:abstractNumId w:val="6"/>
  </w:num>
  <w:num w:numId="10" w16cid:durableId="1201631008">
    <w:abstractNumId w:val="5"/>
  </w:num>
  <w:num w:numId="11" w16cid:durableId="1860661109">
    <w:abstractNumId w:val="3"/>
  </w:num>
  <w:num w:numId="12" w16cid:durableId="222176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170DD6"/>
    <w:rsid w:val="00183B8F"/>
    <w:rsid w:val="001E4190"/>
    <w:rsid w:val="00402F25"/>
    <w:rsid w:val="00436B71"/>
    <w:rsid w:val="00545E0D"/>
    <w:rsid w:val="00594797"/>
    <w:rsid w:val="00604742"/>
    <w:rsid w:val="00851859"/>
    <w:rsid w:val="009325A7"/>
    <w:rsid w:val="00B240B1"/>
    <w:rsid w:val="00B43AC4"/>
    <w:rsid w:val="00B637C3"/>
    <w:rsid w:val="00CD742C"/>
    <w:rsid w:val="00D31D64"/>
    <w:rsid w:val="00DE7393"/>
    <w:rsid w:val="00E821EE"/>
    <w:rsid w:val="00F33F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rsid w:val="009325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wiki.apache.org/confluence/display/Hive/LanguageManual+Types" TargetMode="External"/><Relationship Id="rId5" Type="http://schemas.openxmlformats.org/officeDocument/2006/relationships/footnotes" Target="footnotes.xml"/><Relationship Id="rId10" Type="http://schemas.openxmlformats.org/officeDocument/2006/relationships/hyperlink" Target="https://registry.opendata.aw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cp:revision>
  <dcterms:created xsi:type="dcterms:W3CDTF">2024-10-01T16:31:00Z</dcterms:created>
  <dcterms:modified xsi:type="dcterms:W3CDTF">2024-10-01T16:42:00Z</dcterms:modified>
</cp:coreProperties>
</file>