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6DCF" w14:textId="77777777" w:rsidR="00FD0D3C" w:rsidRDefault="00FD0D3C" w:rsidP="00FD0D3C">
      <w:r>
        <w:t>Apache Spark and MapReduce are both widely used for distributed data processing, yet they each have distinct characteristics that make them suitable for different scenarios.</w:t>
      </w:r>
    </w:p>
    <w:p w14:paraId="5F4F8839" w14:textId="77777777" w:rsidR="00FD0D3C" w:rsidRDefault="00FD0D3C" w:rsidP="00FD0D3C"/>
    <w:p w14:paraId="0929CD60" w14:textId="77777777" w:rsidR="00FD0D3C" w:rsidRDefault="00FD0D3C" w:rsidP="00FD0D3C">
      <w:r>
        <w:t>Discuss a specific use case where Apache Spark's in-memory computing and DAG execution model would be more advantageous than MapReduce's disk-based storage and two-stage execution. Explain the technical aspects that contribute to this advantage.</w:t>
      </w:r>
    </w:p>
    <w:p w14:paraId="23B8871C" w14:textId="77777777" w:rsidR="00FD0D3C" w:rsidRDefault="00FD0D3C" w:rsidP="00FD0D3C">
      <w:r>
        <w:t>Conversely, identify a scenario where MapReduce might be a preferable solution over Apache Spark. What are the considerations that might lead to this choice, and how do the underlying architectures of both systems influence this decision?</w:t>
      </w:r>
    </w:p>
    <w:p w14:paraId="6081E5F1" w14:textId="6F2FF5E7" w:rsidR="00526A59" w:rsidRPr="00FD0D3C" w:rsidRDefault="00FD0D3C" w:rsidP="00FD0D3C">
      <w:r>
        <w:t xml:space="preserve">Please share your insights and support your viewpoints with examples or references. </w:t>
      </w:r>
    </w:p>
    <w:sectPr w:rsidR="00526A59" w:rsidRPr="00FD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3C"/>
    <w:rsid w:val="001061D7"/>
    <w:rsid w:val="0025086E"/>
    <w:rsid w:val="00526A59"/>
    <w:rsid w:val="00841659"/>
    <w:rsid w:val="00B80B83"/>
    <w:rsid w:val="00FD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DB11"/>
  <w15:chartTrackingRefBased/>
  <w15:docId w15:val="{CA4C7F35-0B94-BA45-93B2-7932471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Nasheb Ismaily</dc:creator>
  <cp:keywords/>
  <dc:description/>
  <cp:lastModifiedBy>Nasheb Ismaily</cp:lastModifiedBy>
  <cp:revision>2</cp:revision>
  <dcterms:created xsi:type="dcterms:W3CDTF">2023-07-31T15:19:00Z</dcterms:created>
  <dcterms:modified xsi:type="dcterms:W3CDTF">2023-08-08T20:12:00Z</dcterms:modified>
</cp:coreProperties>
</file>