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0F87" w14:textId="77777777" w:rsidR="00872976" w:rsidRDefault="00000000">
      <w:pPr>
        <w:pStyle w:val="Heading3"/>
      </w:pPr>
      <w:bookmarkStart w:id="0" w:name="X293ef433432157eaf7b26046d0d82199667fa61"/>
      <w:r>
        <w:t>Developer’s Guide for Big Data Technologies</w:t>
      </w:r>
    </w:p>
    <w:p w14:paraId="5BF29E36" w14:textId="77777777" w:rsidR="00872976" w:rsidRDefault="00000000">
      <w:pPr>
        <w:pStyle w:val="FirstParagraph"/>
      </w:pPr>
      <w:r>
        <w:t>Hello students,</w:t>
      </w:r>
    </w:p>
    <w:p w14:paraId="05AC5450" w14:textId="77777777" w:rsidR="00872976" w:rsidRDefault="00000000">
      <w:pPr>
        <w:pStyle w:val="BodyText"/>
      </w:pPr>
      <w:r>
        <w:t>Navigating the vast world of Big Data can be challenging, but having the right resources can make your journey smoother and more enlightening. If you’re diving into the intricate aspects of Big Data technologies such as Hadoop, Hive, HBase, Spark, Kafka, Solr, and NiFi, the following official guides will be invaluable. They offer detailed insights and instructions to help you understand and effectively utilize each technology:</w:t>
      </w:r>
    </w:p>
    <w:p w14:paraId="3F2B3A9C" w14:textId="77777777" w:rsidR="00872976" w:rsidRDefault="00000000">
      <w:pPr>
        <w:pStyle w:val="Compact"/>
        <w:numPr>
          <w:ilvl w:val="0"/>
          <w:numId w:val="2"/>
        </w:numPr>
      </w:pPr>
      <w:r>
        <w:rPr>
          <w:b/>
          <w:bCs/>
        </w:rPr>
        <w:t>Hadoop</w:t>
      </w:r>
      <w:r>
        <w:t>:</w:t>
      </w:r>
    </w:p>
    <w:p w14:paraId="78743953" w14:textId="77777777" w:rsidR="00872976" w:rsidRDefault="00000000">
      <w:pPr>
        <w:pStyle w:val="Compact"/>
        <w:numPr>
          <w:ilvl w:val="1"/>
          <w:numId w:val="3"/>
        </w:numPr>
      </w:pPr>
      <w:r>
        <w:t xml:space="preserve">Dive into the </w:t>
      </w:r>
      <w:hyperlink r:id="rId7">
        <w:r>
          <w:rPr>
            <w:rStyle w:val="Hyperlink"/>
          </w:rPr>
          <w:t>Hadoop Official Documentation</w:t>
        </w:r>
      </w:hyperlink>
      <w:r>
        <w:t xml:space="preserve"> for a comprehensive look at its capabilities.</w:t>
      </w:r>
    </w:p>
    <w:p w14:paraId="1DC8305F" w14:textId="77777777" w:rsidR="00872976" w:rsidRDefault="00000000">
      <w:pPr>
        <w:pStyle w:val="Compact"/>
        <w:numPr>
          <w:ilvl w:val="1"/>
          <w:numId w:val="3"/>
        </w:numPr>
      </w:pPr>
      <w:r>
        <w:t xml:space="preserve">The </w:t>
      </w:r>
      <w:hyperlink r:id="rId8">
        <w:r>
          <w:rPr>
            <w:rStyle w:val="Hyperlink"/>
          </w:rPr>
          <w:t>Apache Hadoop Wiki</w:t>
        </w:r>
      </w:hyperlink>
      <w:r>
        <w:t xml:space="preserve"> also offers a plethora of resources and learning materials.</w:t>
      </w:r>
    </w:p>
    <w:p w14:paraId="23F472B9" w14:textId="77777777" w:rsidR="00872976" w:rsidRDefault="00000000">
      <w:pPr>
        <w:pStyle w:val="Compact"/>
        <w:numPr>
          <w:ilvl w:val="0"/>
          <w:numId w:val="2"/>
        </w:numPr>
      </w:pPr>
      <w:r>
        <w:rPr>
          <w:b/>
          <w:bCs/>
        </w:rPr>
        <w:t>Hive</w:t>
      </w:r>
      <w:r>
        <w:t>:</w:t>
      </w:r>
    </w:p>
    <w:p w14:paraId="73E1DE3F" w14:textId="77777777" w:rsidR="00872976" w:rsidRDefault="00000000">
      <w:pPr>
        <w:pStyle w:val="Compact"/>
        <w:numPr>
          <w:ilvl w:val="1"/>
          <w:numId w:val="4"/>
        </w:numPr>
      </w:pPr>
      <w:r>
        <w:t xml:space="preserve">The </w:t>
      </w:r>
      <w:hyperlink r:id="rId9">
        <w:r>
          <w:rPr>
            <w:rStyle w:val="Hyperlink"/>
          </w:rPr>
          <w:t>Apache Hive Wiki</w:t>
        </w:r>
      </w:hyperlink>
      <w:r>
        <w:t xml:space="preserve"> serves as a central repository of information.</w:t>
      </w:r>
    </w:p>
    <w:p w14:paraId="3B181C2F" w14:textId="77777777" w:rsidR="00872976" w:rsidRDefault="00000000">
      <w:pPr>
        <w:pStyle w:val="Compact"/>
        <w:numPr>
          <w:ilvl w:val="1"/>
          <w:numId w:val="4"/>
        </w:numPr>
      </w:pPr>
      <w:r>
        <w:t xml:space="preserve">Familiarize yourself with the </w:t>
      </w:r>
      <w:hyperlink r:id="rId10">
        <w:r>
          <w:rPr>
            <w:rStyle w:val="Hyperlink"/>
          </w:rPr>
          <w:t>Hive Language Manual</w:t>
        </w:r>
      </w:hyperlink>
      <w:r>
        <w:t xml:space="preserve"> for a deep understanding of its query language.</w:t>
      </w:r>
    </w:p>
    <w:p w14:paraId="26FE164F" w14:textId="77777777" w:rsidR="00872976" w:rsidRDefault="00000000">
      <w:pPr>
        <w:pStyle w:val="Compact"/>
        <w:numPr>
          <w:ilvl w:val="0"/>
          <w:numId w:val="2"/>
        </w:numPr>
      </w:pPr>
      <w:r>
        <w:rPr>
          <w:b/>
          <w:bCs/>
        </w:rPr>
        <w:t>HBase</w:t>
      </w:r>
      <w:r>
        <w:t>:</w:t>
      </w:r>
    </w:p>
    <w:p w14:paraId="7CAAA95D" w14:textId="77777777" w:rsidR="00872976" w:rsidRDefault="00000000">
      <w:pPr>
        <w:pStyle w:val="Compact"/>
        <w:numPr>
          <w:ilvl w:val="1"/>
          <w:numId w:val="5"/>
        </w:numPr>
      </w:pPr>
      <w:r>
        <w:t xml:space="preserve">Start with the </w:t>
      </w:r>
      <w:hyperlink r:id="rId11">
        <w:r>
          <w:rPr>
            <w:rStyle w:val="Hyperlink"/>
          </w:rPr>
          <w:t>HBase Reference Guide</w:t>
        </w:r>
      </w:hyperlink>
      <w:r>
        <w:t xml:space="preserve"> for core concepts and functionalities.</w:t>
      </w:r>
    </w:p>
    <w:p w14:paraId="3A305EBB" w14:textId="77777777" w:rsidR="00872976" w:rsidRDefault="00000000">
      <w:pPr>
        <w:pStyle w:val="Compact"/>
        <w:numPr>
          <w:ilvl w:val="1"/>
          <w:numId w:val="5"/>
        </w:numPr>
      </w:pPr>
      <w:r>
        <w:t xml:space="preserve">Explore the </w:t>
      </w:r>
      <w:hyperlink r:id="rId12">
        <w:r>
          <w:rPr>
            <w:rStyle w:val="Hyperlink"/>
          </w:rPr>
          <w:t>HBase API</w:t>
        </w:r>
      </w:hyperlink>
      <w:r>
        <w:t xml:space="preserve"> for developer-specific details.</w:t>
      </w:r>
    </w:p>
    <w:p w14:paraId="6CAEEED8" w14:textId="77777777" w:rsidR="00872976" w:rsidRDefault="00000000">
      <w:pPr>
        <w:pStyle w:val="Compact"/>
        <w:numPr>
          <w:ilvl w:val="0"/>
          <w:numId w:val="2"/>
        </w:numPr>
      </w:pPr>
      <w:r>
        <w:rPr>
          <w:b/>
          <w:bCs/>
        </w:rPr>
        <w:t>Spark</w:t>
      </w:r>
      <w:r>
        <w:t>:</w:t>
      </w:r>
    </w:p>
    <w:p w14:paraId="0E0DB62E" w14:textId="77777777" w:rsidR="00872976" w:rsidRDefault="00000000">
      <w:pPr>
        <w:pStyle w:val="Compact"/>
        <w:numPr>
          <w:ilvl w:val="1"/>
          <w:numId w:val="6"/>
        </w:numPr>
      </w:pPr>
      <w:r>
        <w:t xml:space="preserve">The </w:t>
      </w:r>
      <w:hyperlink r:id="rId13">
        <w:r>
          <w:rPr>
            <w:rStyle w:val="Hyperlink"/>
          </w:rPr>
          <w:t>Apache Spark Documentation</w:t>
        </w:r>
      </w:hyperlink>
      <w:r>
        <w:t xml:space="preserve"> covers a spectrum of topics, including Spark SQL, Spark Streaming, MLlib, and GraphX.</w:t>
      </w:r>
    </w:p>
    <w:p w14:paraId="3F12B0CB" w14:textId="77777777" w:rsidR="00872976" w:rsidRDefault="00000000">
      <w:pPr>
        <w:pStyle w:val="Compact"/>
        <w:numPr>
          <w:ilvl w:val="0"/>
          <w:numId w:val="2"/>
        </w:numPr>
      </w:pPr>
      <w:r>
        <w:rPr>
          <w:b/>
          <w:bCs/>
        </w:rPr>
        <w:t>Kafka</w:t>
      </w:r>
      <w:r>
        <w:t>:</w:t>
      </w:r>
    </w:p>
    <w:p w14:paraId="4B152A6C" w14:textId="77777777" w:rsidR="00872976" w:rsidRDefault="00000000">
      <w:pPr>
        <w:pStyle w:val="Compact"/>
        <w:numPr>
          <w:ilvl w:val="1"/>
          <w:numId w:val="7"/>
        </w:numPr>
      </w:pPr>
      <w:r>
        <w:t xml:space="preserve">Get a holistic view with the </w:t>
      </w:r>
      <w:hyperlink r:id="rId14">
        <w:r>
          <w:rPr>
            <w:rStyle w:val="Hyperlink"/>
          </w:rPr>
          <w:t>Apache Kafka Documentation</w:t>
        </w:r>
      </w:hyperlink>
      <w:r>
        <w:t>, which covers design details and an overview of Kafka’s inner workings.</w:t>
      </w:r>
    </w:p>
    <w:p w14:paraId="06094070" w14:textId="77777777" w:rsidR="00872976" w:rsidRDefault="00000000">
      <w:pPr>
        <w:pStyle w:val="Compact"/>
        <w:numPr>
          <w:ilvl w:val="0"/>
          <w:numId w:val="2"/>
        </w:numPr>
      </w:pPr>
      <w:r>
        <w:rPr>
          <w:b/>
          <w:bCs/>
        </w:rPr>
        <w:t>Solr</w:t>
      </w:r>
      <w:r>
        <w:t>:</w:t>
      </w:r>
    </w:p>
    <w:p w14:paraId="2BF9BBF1" w14:textId="77777777" w:rsidR="00872976" w:rsidRDefault="00000000">
      <w:pPr>
        <w:pStyle w:val="Compact"/>
        <w:numPr>
          <w:ilvl w:val="1"/>
          <w:numId w:val="8"/>
        </w:numPr>
      </w:pPr>
      <w:r>
        <w:t xml:space="preserve">The </w:t>
      </w:r>
      <w:hyperlink r:id="rId15">
        <w:r>
          <w:rPr>
            <w:rStyle w:val="Hyperlink"/>
          </w:rPr>
          <w:t>Solr Reference Guide</w:t>
        </w:r>
      </w:hyperlink>
      <w:r>
        <w:t xml:space="preserve"> offers a detailed walkthrough of its features, ensuring you can tap into its powerful search capabilities effectively.</w:t>
      </w:r>
    </w:p>
    <w:p w14:paraId="26ABC952" w14:textId="77777777" w:rsidR="00872976" w:rsidRDefault="00000000">
      <w:pPr>
        <w:pStyle w:val="Compact"/>
        <w:numPr>
          <w:ilvl w:val="0"/>
          <w:numId w:val="2"/>
        </w:numPr>
      </w:pPr>
      <w:r>
        <w:rPr>
          <w:b/>
          <w:bCs/>
        </w:rPr>
        <w:t>NiFi</w:t>
      </w:r>
      <w:r>
        <w:t>:</w:t>
      </w:r>
    </w:p>
    <w:p w14:paraId="27570E2E" w14:textId="77777777" w:rsidR="00872976" w:rsidRDefault="00000000">
      <w:pPr>
        <w:pStyle w:val="Compact"/>
        <w:numPr>
          <w:ilvl w:val="1"/>
          <w:numId w:val="9"/>
        </w:numPr>
      </w:pPr>
      <w:r>
        <w:t xml:space="preserve">The </w:t>
      </w:r>
      <w:hyperlink r:id="rId16">
        <w:r>
          <w:rPr>
            <w:rStyle w:val="Hyperlink"/>
          </w:rPr>
          <w:t>Apache NiFi Documentation</w:t>
        </w:r>
      </w:hyperlink>
      <w:r>
        <w:t xml:space="preserve"> is segmented into user, admin, and developer guides for tailored learning experiences.</w:t>
      </w:r>
    </w:p>
    <w:p w14:paraId="2F17372B" w14:textId="719BB126" w:rsidR="00872976" w:rsidRDefault="00000000">
      <w:pPr>
        <w:pStyle w:val="FirstParagraph"/>
      </w:pPr>
      <w:r>
        <w:t>Remember, the best way to learn is to immerse yourself, experiment, and not be afraid of making mistakes. These guides are here to support you. Do not hesitate to refer to them often and leverage their wealth of information. Happy learning!</w:t>
      </w:r>
      <w:bookmarkEnd w:id="0"/>
    </w:p>
    <w:sectPr w:rsidR="008729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82FF" w14:textId="77777777" w:rsidR="002D79EE" w:rsidRDefault="002D79EE">
      <w:pPr>
        <w:spacing w:after="0"/>
      </w:pPr>
      <w:r>
        <w:separator/>
      </w:r>
    </w:p>
  </w:endnote>
  <w:endnote w:type="continuationSeparator" w:id="0">
    <w:p w14:paraId="2B0A9032" w14:textId="77777777" w:rsidR="002D79EE" w:rsidRDefault="002D7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245FF" w14:textId="77777777" w:rsidR="002D79EE" w:rsidRDefault="002D79EE">
      <w:r>
        <w:separator/>
      </w:r>
    </w:p>
  </w:footnote>
  <w:footnote w:type="continuationSeparator" w:id="0">
    <w:p w14:paraId="0E417EC2" w14:textId="77777777" w:rsidR="002D79EE" w:rsidRDefault="002D7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66F2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EFE7B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0B66B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31371710">
    <w:abstractNumId w:val="0"/>
  </w:num>
  <w:num w:numId="2" w16cid:durableId="1250848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93553">
    <w:abstractNumId w:val="1"/>
  </w:num>
  <w:num w:numId="4" w16cid:durableId="948272437">
    <w:abstractNumId w:val="1"/>
  </w:num>
  <w:num w:numId="5" w16cid:durableId="1571423153">
    <w:abstractNumId w:val="1"/>
  </w:num>
  <w:num w:numId="6" w16cid:durableId="1974824373">
    <w:abstractNumId w:val="1"/>
  </w:num>
  <w:num w:numId="7" w16cid:durableId="417672994">
    <w:abstractNumId w:val="1"/>
  </w:num>
  <w:num w:numId="8" w16cid:durableId="1582594302">
    <w:abstractNumId w:val="1"/>
  </w:num>
  <w:num w:numId="9" w16cid:durableId="10324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976"/>
    <w:rsid w:val="002D79EE"/>
    <w:rsid w:val="00872976"/>
    <w:rsid w:val="00947C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582F"/>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ADOOP" TargetMode="External"/><Relationship Id="rId13" Type="http://schemas.openxmlformats.org/officeDocument/2006/relationships/hyperlink" Target="https://spark.apache.org/docs/la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doop.apache.org/docs/current/" TargetMode="External"/><Relationship Id="rId12" Type="http://schemas.openxmlformats.org/officeDocument/2006/relationships/hyperlink" Target="https://hbase.apache.org/apido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ifi.apache.org/do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ase.apache.org/book.html" TargetMode="External"/><Relationship Id="rId5" Type="http://schemas.openxmlformats.org/officeDocument/2006/relationships/footnotes" Target="footnotes.xml"/><Relationship Id="rId15" Type="http://schemas.openxmlformats.org/officeDocument/2006/relationships/hyperlink" Target="https://solr.apache.org/guide/" TargetMode="External"/><Relationship Id="rId10" Type="http://schemas.openxmlformats.org/officeDocument/2006/relationships/hyperlink" Target="https://cwiki.apache.org/confluence/display/Hive/LanguageManual" TargetMode="External"/><Relationship Id="rId4" Type="http://schemas.openxmlformats.org/officeDocument/2006/relationships/webSettings" Target="webSettings.xml"/><Relationship Id="rId9" Type="http://schemas.openxmlformats.org/officeDocument/2006/relationships/hyperlink" Target="https://cwiki.apache.org/confluence/display/Hive" TargetMode="External"/><Relationship Id="rId14" Type="http://schemas.openxmlformats.org/officeDocument/2006/relationships/hyperlink" Target="https://kafka.apach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Nasheb Ismaily</cp:lastModifiedBy>
  <cp:revision>2</cp:revision>
  <dcterms:created xsi:type="dcterms:W3CDTF">2023-08-08T20:43:00Z</dcterms:created>
  <dcterms:modified xsi:type="dcterms:W3CDTF">2023-08-08T20:43:00Z</dcterms:modified>
</cp:coreProperties>
</file>