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AA" w:rsidRPr="001C18AA" w:rsidRDefault="001C18AA" w:rsidP="001C18AA">
      <w:pPr>
        <w:widowControl/>
        <w:jc w:val="left"/>
        <w:rPr>
          <w:rFonts w:ascii="Calibri" w:eastAsia="宋体" w:hAnsi="Calibri" w:cs="Calibri"/>
          <w:color w:val="000000"/>
          <w:kern w:val="0"/>
          <w:sz w:val="40"/>
          <w:szCs w:val="40"/>
        </w:rPr>
      </w:pPr>
      <w:r w:rsidRPr="001C18AA">
        <w:rPr>
          <w:rFonts w:ascii="宋体" w:eastAsia="宋体" w:hAnsi="宋体" w:cs="Calibri" w:hint="eastAsia"/>
          <w:b/>
          <w:bCs/>
          <w:color w:val="000000"/>
          <w:kern w:val="0"/>
          <w:sz w:val="40"/>
          <w:szCs w:val="40"/>
        </w:rPr>
        <w:t>过程资产提交率统计</w:t>
      </w:r>
      <w:r w:rsidRPr="001C18AA">
        <w:rPr>
          <w:rFonts w:ascii="Calibri" w:eastAsia="宋体" w:hAnsi="Calibri" w:cs="Calibri"/>
          <w:b/>
          <w:bCs/>
          <w:color w:val="000000"/>
          <w:kern w:val="0"/>
          <w:sz w:val="40"/>
          <w:szCs w:val="40"/>
        </w:rPr>
        <w:t>/</w:t>
      </w:r>
      <w:r w:rsidRPr="001C18AA">
        <w:rPr>
          <w:rFonts w:ascii="宋体" w:eastAsia="宋体" w:hAnsi="宋体" w:cs="Calibri" w:hint="eastAsia"/>
          <w:b/>
          <w:bCs/>
          <w:color w:val="000000"/>
          <w:kern w:val="0"/>
          <w:sz w:val="40"/>
          <w:szCs w:val="40"/>
        </w:rPr>
        <w:t>研发部门工作量统计</w:t>
      </w:r>
      <w:r w:rsidRPr="001C18AA">
        <w:rPr>
          <w:rFonts w:ascii="Calibri" w:eastAsia="宋体" w:hAnsi="Calibri" w:cs="Calibri"/>
          <w:b/>
          <w:bCs/>
          <w:color w:val="000000"/>
          <w:kern w:val="0"/>
          <w:sz w:val="40"/>
          <w:szCs w:val="40"/>
        </w:rPr>
        <w:t>/</w:t>
      </w:r>
      <w:r w:rsidRPr="001C18AA">
        <w:rPr>
          <w:rFonts w:ascii="宋体" w:eastAsia="宋体" w:hAnsi="宋体" w:cs="Calibri" w:hint="eastAsia"/>
          <w:b/>
          <w:bCs/>
          <w:color w:val="000000"/>
          <w:kern w:val="0"/>
          <w:sz w:val="40"/>
          <w:szCs w:val="40"/>
        </w:rPr>
        <w:t>过程规范性得分统计</w:t>
      </w:r>
    </w:p>
    <w:p w:rsidR="001C18AA" w:rsidRPr="001C18AA" w:rsidRDefault="001C18AA" w:rsidP="001C18AA">
      <w:pPr>
        <w:widowControl/>
        <w:jc w:val="left"/>
        <w:rPr>
          <w:rFonts w:ascii="Calibri" w:eastAsia="宋体" w:hAnsi="Calibri" w:cs="Calibri"/>
          <w:color w:val="808080"/>
          <w:kern w:val="0"/>
          <w:sz w:val="18"/>
          <w:szCs w:val="18"/>
        </w:rPr>
      </w:pPr>
      <w:r w:rsidRPr="001C18AA">
        <w:rPr>
          <w:rFonts w:ascii="Calibri" w:eastAsia="宋体" w:hAnsi="Calibri" w:cs="Calibri"/>
          <w:color w:val="808080"/>
          <w:kern w:val="0"/>
          <w:sz w:val="18"/>
          <w:szCs w:val="18"/>
        </w:rPr>
        <w:t>2019</w:t>
      </w:r>
      <w:r w:rsidRPr="001C18AA">
        <w:rPr>
          <w:rFonts w:ascii="宋体" w:eastAsia="宋体" w:hAnsi="宋体" w:cs="Calibri" w:hint="eastAsia"/>
          <w:color w:val="808080"/>
          <w:kern w:val="0"/>
          <w:sz w:val="18"/>
          <w:szCs w:val="18"/>
        </w:rPr>
        <w:t>年</w:t>
      </w:r>
      <w:r w:rsidRPr="001C18AA">
        <w:rPr>
          <w:rFonts w:ascii="Calibri" w:eastAsia="宋体" w:hAnsi="Calibri" w:cs="Calibri"/>
          <w:color w:val="808080"/>
          <w:kern w:val="0"/>
          <w:sz w:val="18"/>
          <w:szCs w:val="18"/>
        </w:rPr>
        <w:t>8</w:t>
      </w:r>
      <w:r w:rsidRPr="001C18AA">
        <w:rPr>
          <w:rFonts w:ascii="宋体" w:eastAsia="宋体" w:hAnsi="宋体" w:cs="Calibri" w:hint="eastAsia"/>
          <w:color w:val="808080"/>
          <w:kern w:val="0"/>
          <w:sz w:val="18"/>
          <w:szCs w:val="18"/>
        </w:rPr>
        <w:t>月</w:t>
      </w:r>
      <w:r w:rsidRPr="001C18AA">
        <w:rPr>
          <w:rFonts w:ascii="Calibri" w:eastAsia="宋体" w:hAnsi="Calibri" w:cs="Calibri"/>
          <w:color w:val="808080"/>
          <w:kern w:val="0"/>
          <w:sz w:val="18"/>
          <w:szCs w:val="18"/>
        </w:rPr>
        <w:t>19</w:t>
      </w:r>
      <w:r w:rsidRPr="001C18AA">
        <w:rPr>
          <w:rFonts w:ascii="宋体" w:eastAsia="宋体" w:hAnsi="宋体" w:cs="Calibri" w:hint="eastAsia"/>
          <w:color w:val="808080"/>
          <w:kern w:val="0"/>
          <w:sz w:val="18"/>
          <w:szCs w:val="18"/>
        </w:rPr>
        <w:t>日</w:t>
      </w:r>
    </w:p>
    <w:p w:rsidR="001C18AA" w:rsidRPr="001C18AA" w:rsidRDefault="001C18AA" w:rsidP="001C18AA">
      <w:pPr>
        <w:widowControl/>
        <w:jc w:val="left"/>
        <w:rPr>
          <w:rFonts w:ascii="Calibri" w:eastAsia="宋体" w:hAnsi="Calibri" w:cs="Calibri"/>
          <w:color w:val="808080"/>
          <w:kern w:val="0"/>
          <w:sz w:val="18"/>
          <w:szCs w:val="18"/>
        </w:rPr>
      </w:pPr>
      <w:r w:rsidRPr="001C18AA">
        <w:rPr>
          <w:rFonts w:ascii="Calibri" w:eastAsia="宋体" w:hAnsi="Calibri" w:cs="Calibri"/>
          <w:color w:val="808080"/>
          <w:kern w:val="0"/>
          <w:sz w:val="18"/>
          <w:szCs w:val="18"/>
        </w:rPr>
        <w:t>17:10</w:t>
      </w:r>
    </w:p>
    <w:p w:rsidR="001C18AA" w:rsidRPr="001C18AA" w:rsidRDefault="001C18AA" w:rsidP="001C18AA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面向用户：</w:t>
      </w:r>
    </w:p>
    <w:p w:rsidR="001C18AA" w:rsidRPr="001C18AA" w:rsidRDefault="001C18AA" w:rsidP="001C18AA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总公司</w:t>
      </w:r>
    </w:p>
    <w:p w:rsidR="001C18AA" w:rsidRPr="001C18AA" w:rsidRDefault="001C18AA" w:rsidP="001C18AA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事业群</w:t>
      </w:r>
    </w:p>
    <w:p w:rsidR="001C18AA" w:rsidRPr="001C18AA" w:rsidRDefault="001C18AA" w:rsidP="001C18AA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事业群一级部门</w:t>
      </w:r>
    </w:p>
    <w:p w:rsidR="001C18AA" w:rsidRPr="001C18AA" w:rsidRDefault="001C18AA" w:rsidP="001C18AA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事业群二级部门</w:t>
      </w:r>
    </w:p>
    <w:p w:rsidR="001C18AA" w:rsidRPr="001C18AA" w:rsidRDefault="001C18AA" w:rsidP="001C18AA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有机体</w:t>
      </w:r>
    </w:p>
    <w:p w:rsidR="001C18AA" w:rsidRPr="001C18AA" w:rsidRDefault="001C18AA" w:rsidP="001C18AA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研究院</w:t>
      </w:r>
    </w:p>
    <w:p w:rsidR="001C18AA" w:rsidRPr="001C18AA" w:rsidRDefault="001C18AA" w:rsidP="001C18AA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1C18AA" w:rsidRPr="001C18AA" w:rsidRDefault="001C18AA" w:rsidP="001C18AA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数据区间范围：</w:t>
      </w:r>
    </w:p>
    <w:p w:rsidR="001C18AA" w:rsidRPr="001C18AA" w:rsidRDefault="001C18AA" w:rsidP="001C18AA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当年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1C18AA" w:rsidRPr="001C18AA" w:rsidRDefault="001C18AA" w:rsidP="001C18AA">
      <w:pPr>
        <w:widowControl/>
        <w:jc w:val="left"/>
        <w:rPr>
          <w:rFonts w:ascii="宋体" w:eastAsia="宋体" w:hAnsi="宋体" w:cs="Calibri" w:hint="eastAsia"/>
          <w:color w:val="2E75B5"/>
          <w:kern w:val="0"/>
          <w:sz w:val="28"/>
          <w:szCs w:val="28"/>
        </w:rPr>
      </w:pPr>
      <w:r w:rsidRPr="001C18AA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总公司事业</w:t>
      </w:r>
      <w:proofErr w:type="gramStart"/>
      <w:r w:rsidRPr="001C18AA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群级具体</w:t>
      </w:r>
      <w:proofErr w:type="gramEnd"/>
      <w:r w:rsidRPr="001C18AA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需求</w:t>
      </w:r>
    </w:p>
    <w:p w:rsidR="001C18AA" w:rsidRPr="001C18AA" w:rsidRDefault="001C18AA" w:rsidP="001C18AA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一级部门的计划工作量及实际工作量的横向对比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柱形图</w:t>
      </w:r>
    </w:p>
    <w:p w:rsidR="001C18AA" w:rsidRPr="001C18AA" w:rsidRDefault="001C18AA" w:rsidP="001C18AA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二级部门计划工作量及实际工作量前五，二级部门后五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柱状图</w:t>
      </w:r>
    </w:p>
    <w:p w:rsidR="001C18AA" w:rsidRPr="001C18AA" w:rsidRDefault="001C18AA" w:rsidP="001C18AA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一级部门</w:t>
      </w:r>
      <w:r w:rsidRPr="001C18A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过程资产提交率</w:t>
      </w:r>
      <w:r w:rsidRPr="001C18A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文本展示，从高到低</w:t>
      </w:r>
    </w:p>
    <w:p w:rsidR="001C18AA" w:rsidRPr="001C18AA" w:rsidRDefault="001C18AA" w:rsidP="001C18AA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一级部门过程质量平均分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文本展示，从高到低</w:t>
      </w:r>
    </w:p>
    <w:p w:rsidR="001C18AA" w:rsidRPr="001C18AA" w:rsidRDefault="001C18AA" w:rsidP="001C18AA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二级部门</w:t>
      </w:r>
      <w:r w:rsidRPr="001C18A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过程资产提交率</w:t>
      </w:r>
      <w:r w:rsidRPr="001C18A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文本展示，从高到低</w:t>
      </w:r>
    </w:p>
    <w:p w:rsidR="001C18AA" w:rsidRPr="001C18AA" w:rsidRDefault="001C18AA" w:rsidP="001C18AA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二级部门过程质量平均分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文本展示，从高到低</w:t>
      </w:r>
    </w:p>
    <w:p w:rsidR="001C18AA" w:rsidRPr="001C18AA" w:rsidRDefault="001C18AA" w:rsidP="001C18AA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项目类别个数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玫瑰图或环形图</w:t>
      </w:r>
    </w:p>
    <w:p w:rsidR="001C18AA" w:rsidRPr="001C18AA" w:rsidRDefault="001C18AA" w:rsidP="001C18AA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里程碑活动工时，实际工时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柱形图</w:t>
      </w:r>
    </w:p>
    <w:p w:rsidR="001C18AA" w:rsidRPr="001C18AA" w:rsidRDefault="001C18AA" w:rsidP="001C18AA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活动对应的活动工时及实际工时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柱形图</w:t>
      </w:r>
    </w:p>
    <w:p w:rsidR="001C18AA" w:rsidRPr="001C18AA" w:rsidRDefault="001C18AA" w:rsidP="001C18AA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1C18AA" w:rsidRPr="001C18AA" w:rsidRDefault="001C18AA" w:rsidP="001C18AA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86400" cy="2638425"/>
            <wp:effectExtent l="0" t="0" r="0" b="9525"/>
            <wp:docPr id="6" name="图片 6" descr="计算机生成了可选文字:&#10;画另存为国&#10;进编剧义表板&#10;研发分析&#10;计划工时&#10;1,495,709&#10;一级部门工作量对比&#10;b团下爵困&#10;120,000&#10;100,000&#10;80,000&#10;60,000&#10;40,000&#10;20,000&#10;0&#10;94.686&#10;99'532&#10;86.162&#10;74.758&#10;一级部门可联动显示其盯二级的结果&#10;刀．822&#10;7之302&#10;礴O'959&#10;42.060&#10;15.799&#10;.&#10;20.025&#10;.&#10;6舍百1&#10;11.151&#10;.&#10;3杏百1&#10;50.315&#10;.2蔺’&#10;1部（1蜡书l’〕&#10;计剑土作且、实际工作量&#10;2舍吕门&#10;13官盯1&#10;5官盯1&#10;12部门&#10;百1&#10;7官卜门&#10;11舍盯1&#10;4舍百〕&#10;8官盯1&#10;10部门&#10;豁’刁&#10;二级部门计划工作量前五&#10;二级部门计划1」长量后五&#10;计划工作份＼实际工作量&#10;120口000&#10;100口000&#10;80,000&#10;60,000&#10;40,000&#10;20.000&#10;0&#10;以．00。&#10;86.162&#10;100,000&#10;80'000&#10;76.443&#10;刀．822&#10;60.000&#10;40'000&#10;20,000&#10;O&#10;计划工作且、实际工作量&#10;络肠门&#10;5郁门&#10;14部门&#10;部门&#10;4盲盯〕&#10;8部门&#10;郁门&#10;'U.U之，&#10;.&#10;6郁门&#10;11,151&#10;口口&#10;3甘民〕&#10;部门&#10;40.959&#10;蓄．&#10;蜡盯〕7部门&#10;口J!;,&#10;O子口口口口司．.&#10;乍r口口口口&#10;呢J口口口口&#10;一级部门平均分对比&#10;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画另存为国&#10;进编剧义表板&#10;研发分析&#10;计划工时&#10;1,495,709&#10;一级部门工作量对比&#10;b团下爵困&#10;120,000&#10;100,000&#10;80,000&#10;60,000&#10;40,000&#10;20,000&#10;0&#10;94.686&#10;99'532&#10;86.162&#10;74.758&#10;一级部门可联动显示其盯二级的结果&#10;刀．822&#10;7之302&#10;礴O'959&#10;42.060&#10;15.799&#10;.&#10;20.025&#10;.&#10;6舍百1&#10;11.151&#10;.&#10;3杏百1&#10;50.315&#10;.2蔺’&#10;1部（1蜡书l’〕&#10;计剑土作且、实际工作量&#10;2舍吕门&#10;13官盯1&#10;5官盯1&#10;12部门&#10;百1&#10;7官卜门&#10;11舍盯1&#10;4舍百〕&#10;8官盯1&#10;10部门&#10;豁’刁&#10;二级部门计划工作量前五&#10;二级部门计划1」长量后五&#10;计划工作份＼实际工作量&#10;120口000&#10;100口000&#10;80,000&#10;60,000&#10;40,000&#10;20.000&#10;0&#10;以．00。&#10;86.162&#10;100,000&#10;80'000&#10;76.443&#10;刀．822&#10;60.000&#10;40'000&#10;20,000&#10;O&#10;计划工作且、实际工作量&#10;络肠门&#10;5郁门&#10;14部门&#10;部门&#10;4盲盯〕&#10;8部门&#10;郁门&#10;'U.U之，&#10;.&#10;6郁门&#10;11,151&#10;口口&#10;3甘民〕&#10;部门&#10;40.959&#10;蓄．&#10;蜡盯〕7部门&#10;口J!;,&#10;O子口口口口司．.&#10;乍r口口口口&#10;呢J口口口口&#10;一级部门平均分对比&#10;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AA" w:rsidRPr="001C18AA" w:rsidRDefault="001C18AA" w:rsidP="001C18AA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C18A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1C18AA" w:rsidRPr="001C18AA" w:rsidRDefault="001C18AA" w:rsidP="001C18AA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C18AA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2638425"/>
            <wp:effectExtent l="0" t="0" r="0" b="9525"/>
            <wp:docPr id="5" name="图片 5" descr="计算机生成了可选文字:&#10;画另存为国&#10;一级部门平均分对比&#10;进编剧义表板&#10;71&#10;一级部门团星资产提交率&#10;可联动展示&#10;b团7阵国&#10;94.38%94.30%86.30%78.10。&#10;54.96%&#10;40.84%&#10;.04%&#10;39.23%33.44%22.25%16.85%9.03%&#10;1.87%&#10;7音百1&#10;14音日〕&#10;5音盯1&#10;10部门&#10;3部门&#10;日部门&#10;1晋份〕&#10;2部门&#10;们部门&#10;13晋盯1&#10;6部门&#10;4晋份‘〕&#10;二级部门平均分对比&#10;二级部门i』呈资产提交垂&#10;前五&#10;94.38%&#10;要&#10;94.30%&#10;86.30%&#10;78.10%&#10;70.71%&#10;7部门&#10;14部门&#10;5部门&#10;9音百1&#10;12晋份1&#10;活动工时对比&#10;拍标名称活动工时．实际工时&#10;漓4才．46心&#10;尧，7q兔1&#10;〕＿.936&#10;一，,O月，,&#10;{＿二．540&#10;」劝口，.，、，.&#10;,,,，八，&#10;350.185&#10;939.774&#10;..．』，J卜f&#10;J．二户卜9&#10;．。匕阅卿｝&#10;『了r户目l&#10;『困，O厂&#10;13,&#10;项目类型对比&#10;里程碑工时对比&#10;捆际名称活动工时．实际工时&#10;.,J户，气c铲&#10;礴Jl,0匕／&#10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画另存为国&#10;一级部门平均分对比&#10;进编剧义表板&#10;71&#10;一级部门团星资产提交率&#10;可联动展示&#10;b团7阵国&#10;94.38%94.30%86.30%78.10。&#10;54.96%&#10;40.84%&#10;.04%&#10;39.23%33.44%22.25%16.85%9.03%&#10;1.87%&#10;7音百1&#10;14音日〕&#10;5音盯1&#10;10部门&#10;3部门&#10;日部门&#10;1晋份〕&#10;2部门&#10;们部门&#10;13晋盯1&#10;6部门&#10;4晋份‘〕&#10;二级部门平均分对比&#10;二级部门i』呈资产提交垂&#10;前五&#10;94.38%&#10;要&#10;94.30%&#10;86.30%&#10;78.10%&#10;70.71%&#10;7部门&#10;14部门&#10;5部门&#10;9音百1&#10;12晋份1&#10;活动工时对比&#10;拍标名称活动工时．实际工时&#10;漓4才．46心&#10;尧，7q兔1&#10;〕＿.936&#10;一，,O月，,&#10;{＿二．540&#10;」劝口，.，、，.&#10;,,,，八，&#10;350.185&#10;939.774&#10;..．』，J卜f&#10;J．二户卜9&#10;．。匕阅卿｝&#10;『了r户目l&#10;『困，O厂&#10;13,&#10;项目类型对比&#10;里程碑工时对比&#10;捆际名称活动工时．实际工时&#10;.,J户，气c铲&#10;礴Jl,0匕／&#10;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AA" w:rsidRPr="001C18AA" w:rsidRDefault="001C18AA" w:rsidP="001C18AA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C18A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1C18AA" w:rsidRPr="001C18AA" w:rsidRDefault="001C18AA" w:rsidP="001C18AA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C18AA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2638425"/>
            <wp:effectExtent l="0" t="0" r="0" b="9525"/>
            <wp:docPr id="4" name="图片 4" descr="计算机生成了可选文字:&#10;画另存为国&#10;进编剧义表板&#10;一级部门i』量资产提交率&#10;94.38%94.30%86.30%&#10;54.96%&#10;40.84%&#10;40.04%&#10;39.23%&#10;33．月4%&#10;22.25%&#10;16.85%&#10;9.03%&#10;.87%&#10;7音份1&#10;14舍民1&#10;5音盯1&#10;】O部门&#10;3部门&#10;暗盯1&#10;1晋份〕&#10;2部门&#10;11部门&#10;13音百1&#10;6部门&#10;4音份1&#10;二级部门达挤量资产提交率&#10;94.38%&#10;94.30%&#10;86.30%&#10;70.71%&#10;7部门&#10;7部门&#10;14部门&#10;5部门&#10;12晋白〕&#10;，占N'1&#10;勺了暗&#10;项目类型对比&#10;里程碑工时对比&#10;活动工时对比&#10;b团7阵国&#10;j斟示名称活动工时．实际工时&#10;可联动展示漏名称，工时。实二。&#10;日类型&#10;6&#10;306954&#10;0,&#10;.&#10;350.185&#10;339.774&#10;51166&#10;一口口．&#10;暇U-&#10;n叮口口口口口口口口口口口』口&#10;内，口口口口口口口口口口口七口口&#10;几J口口口口口口口口口口口口口口口&#10;.0口口口口口口口口口口口口口&#10;气乙―&#10;口口．&#10;r&#10;日里坦碑&#10;C里程碑&#10;里程碑&#10;E里程碑&#10;活动日&#10;活动C&#10;活动&#10;活动O&#10;活动E&#10;43l.087口闷．『&#10;介&#10;.&#10;.&#10;.&#10;.&#10;.&#10;.&#10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画另存为国&#10;进编剧义表板&#10;一级部门i』量资产提交率&#10;94.38%94.30%86.30%&#10;54.96%&#10;40.84%&#10;40.04%&#10;39.23%&#10;33．月4%&#10;22.25%&#10;16.85%&#10;9.03%&#10;.87%&#10;7音份1&#10;14舍民1&#10;5音盯1&#10;】O部门&#10;3部门&#10;暗盯1&#10;1晋份〕&#10;2部门&#10;11部门&#10;13音百1&#10;6部门&#10;4音份1&#10;二级部门达挤量资产提交率&#10;94.38%&#10;94.30%&#10;86.30%&#10;70.71%&#10;7部门&#10;7部门&#10;14部门&#10;5部门&#10;12晋白〕&#10;，占N'1&#10;勺了暗&#10;项目类型对比&#10;里程碑工时对比&#10;活动工时对比&#10;b团7阵国&#10;j斟示名称活动工时．实际工时&#10;可联动展示漏名称，工时。实二。&#10;日类型&#10;6&#10;306954&#10;0,&#10;.&#10;350.185&#10;339.774&#10;51166&#10;一口口．&#10;暇U-&#10;n叮口口口口口口口口口口口』口&#10;内，口口口口口口口口口口口七口口&#10;几J口口口口口口口口口口口口口口口&#10;.0口口口口口口口口口口口口口&#10;气乙―&#10;口口．&#10;r&#10;日里坦碑&#10;C里程碑&#10;里程碑&#10;E里程碑&#10;活动日&#10;活动C&#10;活动&#10;活动O&#10;活动E&#10;43l.087口闷．『&#10;介&#10;.&#10;.&#10;.&#10;.&#10;.&#10;.&#10;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AA" w:rsidRPr="001C18AA" w:rsidRDefault="001C18AA" w:rsidP="001C18AA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1C18AA">
        <w:rPr>
          <w:rFonts w:ascii="Calibri" w:eastAsia="宋体" w:hAnsi="Calibri" w:cs="Calibri"/>
          <w:color w:val="2E75B5"/>
          <w:kern w:val="0"/>
          <w:sz w:val="28"/>
          <w:szCs w:val="28"/>
        </w:rPr>
        <w:lastRenderedPageBreak/>
        <w:t xml:space="preserve">  </w:t>
      </w:r>
      <w:r w:rsidRPr="001C18AA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事业群一级部门</w:t>
      </w:r>
    </w:p>
    <w:p w:rsidR="001C18AA" w:rsidRPr="001C18AA" w:rsidRDefault="001C18AA" w:rsidP="001C18AA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二级部门的计划工作量及实际工作量的横向对比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柱状图</w:t>
      </w:r>
    </w:p>
    <w:p w:rsidR="001C18AA" w:rsidRPr="001C18AA" w:rsidRDefault="001C18AA" w:rsidP="001C18AA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二级部门</w:t>
      </w:r>
      <w:r w:rsidRPr="001C18A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过程资产提交率</w:t>
      </w:r>
      <w:r w:rsidRPr="001C18A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折线图</w:t>
      </w:r>
    </w:p>
    <w:p w:rsidR="001C18AA" w:rsidRPr="001C18AA" w:rsidRDefault="001C18AA" w:rsidP="001C18AA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二级部门过程质量平均分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折线图</w:t>
      </w:r>
    </w:p>
    <w:p w:rsidR="001C18AA" w:rsidRPr="001C18AA" w:rsidRDefault="001C18AA" w:rsidP="001C18AA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项目类别个数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玫瑰图或环形图</w:t>
      </w:r>
    </w:p>
    <w:p w:rsidR="001C18AA" w:rsidRPr="001C18AA" w:rsidRDefault="001C18AA" w:rsidP="001C18AA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里程碑活动工时，实际工时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柱形图</w:t>
      </w:r>
    </w:p>
    <w:p w:rsidR="001C18AA" w:rsidRPr="001C18AA" w:rsidRDefault="001C18AA" w:rsidP="001C18AA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活动对应的活动工时及实际工时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柱形图</w:t>
      </w:r>
    </w:p>
    <w:p w:rsidR="001C18AA" w:rsidRPr="001C18AA" w:rsidRDefault="001C18AA" w:rsidP="001C18AA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2638425"/>
            <wp:effectExtent l="0" t="0" r="0" b="9525"/>
            <wp:docPr id="3" name="图片 3" descr="计算机生成了可选文字:&#10;画另存为国&#10;二级部门计划工作量前五&#10;120,000&#10;100,000&#10;80,000&#10;60,000&#10;40,000&#10;20,000&#10;0&#10;叭，6日6&#10;价清除所有联动&#10;研发分析&#10;计到工时&#10;87,735&#10;项目类型对比&#10;99,532&#10;86.162&#10;C类里&#10;4&#10;B炎里&#10;6&#10;计剑土作且、实际工作量&#10;2部门&#10;14盲卜门&#10;部刁&#10;4部门&#10;8官盯1&#10;二级部门平均分对比&#10;二级部门过程资产提交率&#10;b团甲爵困&#10;94.38%&#10;94.30%&#10;86.30%&#10;78.10%&#10;70.71%&#10;7晋盯1&#10;14音百1&#10;5部门&#10;蜡盯1&#10;1冷百〕&#10;7明&#10;O〕借&#10;里程碑工时对比&#10;活动工时对比&#10;指标名称活动工时．实际工&#10;87046&#10;指标名称活动工时．实际工时&#10;87.046&#10;94'324&#10;口口口口口口口口口口口口口口&#10;99,300&#10;口口口口口&#10;93.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画另存为国&#10;二级部门计划工作量前五&#10;120,000&#10;100,000&#10;80,000&#10;60,000&#10;40,000&#10;20,000&#10;0&#10;叭，6日6&#10;价清除所有联动&#10;研发分析&#10;计到工时&#10;87,735&#10;项目类型对比&#10;99,532&#10;86.162&#10;C类里&#10;4&#10;B炎里&#10;6&#10;计剑土作且、实际工作量&#10;2部门&#10;14盲卜门&#10;部刁&#10;4部门&#10;8官盯1&#10;二级部门平均分对比&#10;二级部门过程资产提交率&#10;b团甲爵困&#10;94.38%&#10;94.30%&#10;86.30%&#10;78.10%&#10;70.71%&#10;7晋盯1&#10;14音百1&#10;5部门&#10;蜡盯1&#10;1冷百〕&#10;7明&#10;O〕借&#10;里程碑工时对比&#10;活动工时对比&#10;指标名称活动工时．实际工&#10;87046&#10;指标名称活动工时．实际工时&#10;87.046&#10;94'324&#10;口口口口口口口口口口口口口口&#10;99,300&#10;口口口口口&#10;93.27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AA" w:rsidRPr="001C18AA" w:rsidRDefault="001C18AA" w:rsidP="001C18AA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C18A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1C18AA" w:rsidRPr="001C18AA" w:rsidRDefault="001C18AA" w:rsidP="001C18AA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C18AA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2638425"/>
            <wp:effectExtent l="0" t="0" r="0" b="9525"/>
            <wp:docPr id="2" name="图片 2" descr="计算机生成了可选文字:&#10;画另存为国&#10;价清除所有联动&#10;80,000&#10;60,000&#10;40,000&#10;20.000&#10;O&#10;86'162&#10;C英型&#10;4&#10;B类工&#10;6&#10;..．硼91硼&#10;划工作鱼凡实际工作量&#10;2部门&#10;4部门&#10;8普盯1&#10;二级部门平均分对比&#10;二级部门这挤量知户提交垂&#10;94.38%&#10;94.30%&#10;86.30%&#10;78.10%&#10;70.71%&#10;7晋盯1&#10;14晋百1&#10;5部门&#10;蜡盯1&#10;1措百1&#10;7明&#10;OJ借&#10;里程碑工时对比&#10;活动工时对比&#10;价b团7阵国&#10;〕斟示名称活动工时．实际工&#10;描际名称活动工时．实际工时&#10;99。300&#10;87'046&#10;夕6,840&#10;,&#10;87.046&#10;!&#10;090&#10;阅r&#10;刘里程碑&#10;日：4,907&#10;.&#10;C里坦碑&#10;里程碑&#10;O里&#10;活动日&#10;活动C&#10;活动&#10;活动E&#10;口口黔&#10;里&#10;R&#10;.&#10;.&#10;.&#10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画另存为国&#10;价清除所有联动&#10;80,000&#10;60,000&#10;40,000&#10;20.000&#10;O&#10;86'162&#10;C英型&#10;4&#10;B类工&#10;6&#10;..．硼91硼&#10;划工作鱼凡实际工作量&#10;2部门&#10;4部门&#10;8普盯1&#10;二级部门平均分对比&#10;二级部门这挤量知户提交垂&#10;94.38%&#10;94.30%&#10;86.30%&#10;78.10%&#10;70.71%&#10;7晋盯1&#10;14晋百1&#10;5部门&#10;蜡盯1&#10;1措百1&#10;7明&#10;OJ借&#10;里程碑工时对比&#10;活动工时对比&#10;价b团7阵国&#10;〕斟示名称活动工时．实际工&#10;描际名称活动工时．实际工时&#10;99。300&#10;87'046&#10;夕6,840&#10;,&#10;87.046&#10;!&#10;090&#10;阅r&#10;刘里程碑&#10;日：4,907&#10;.&#10;C里坦碑&#10;里程碑&#10;O里&#10;活动日&#10;活动C&#10;活动&#10;活动E&#10;口口黔&#10;里&#10;R&#10;.&#10;.&#10;.&#10;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 </w:t>
      </w:r>
    </w:p>
    <w:p w:rsidR="001C18AA" w:rsidRPr="001C18AA" w:rsidRDefault="001C18AA" w:rsidP="001C18AA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1C18AA" w:rsidRPr="001C18AA" w:rsidRDefault="001C18AA" w:rsidP="001C18AA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C18AA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事业群二级部门</w:t>
      </w:r>
      <w:r w:rsidRPr="001C18A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，研究院，有机体建设中心</w:t>
      </w:r>
    </w:p>
    <w:p w:rsidR="001C18AA" w:rsidRPr="001C18AA" w:rsidRDefault="001C18AA" w:rsidP="001C18AA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具体需求：</w:t>
      </w:r>
    </w:p>
    <w:p w:rsidR="004643A7" w:rsidRPr="004643A7" w:rsidRDefault="004643A7" w:rsidP="004643A7">
      <w:pPr>
        <w:widowControl/>
        <w:numPr>
          <w:ilvl w:val="0"/>
          <w:numId w:val="23"/>
        </w:numPr>
        <w:ind w:left="540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 w:rsidRPr="004643A7">
        <w:rPr>
          <w:rFonts w:ascii="宋体" w:eastAsia="宋体" w:hAnsi="宋体" w:cs="Calibri" w:hint="eastAsia"/>
          <w:color w:val="000000"/>
          <w:kern w:val="0"/>
          <w:szCs w:val="21"/>
        </w:rPr>
        <w:t>体现部门的计划工作量和实际工作量。</w:t>
      </w:r>
    </w:p>
    <w:p w:rsidR="004643A7" w:rsidRPr="004643A7" w:rsidRDefault="004643A7" w:rsidP="004643A7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4643A7">
        <w:rPr>
          <w:rFonts w:ascii="宋体" w:eastAsia="宋体" w:hAnsi="宋体" w:cs="Calibri" w:hint="eastAsia"/>
          <w:color w:val="000000"/>
          <w:kern w:val="0"/>
          <w:szCs w:val="21"/>
        </w:rPr>
        <w:t>指标：计划工作量，实际工作量</w:t>
      </w:r>
    </w:p>
    <w:p w:rsidR="004643A7" w:rsidRPr="004643A7" w:rsidRDefault="004643A7" w:rsidP="004643A7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4643A7">
        <w:rPr>
          <w:rFonts w:ascii="宋体" w:eastAsia="宋体" w:hAnsi="宋体" w:cs="Calibri" w:hint="eastAsia"/>
          <w:color w:val="000000"/>
          <w:kern w:val="0"/>
          <w:szCs w:val="21"/>
        </w:rPr>
        <w:t>指标卡</w:t>
      </w:r>
    </w:p>
    <w:p w:rsidR="004643A7" w:rsidRPr="004643A7" w:rsidRDefault="004643A7" w:rsidP="004643A7">
      <w:pPr>
        <w:widowControl/>
        <w:numPr>
          <w:ilvl w:val="0"/>
          <w:numId w:val="24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4643A7">
        <w:rPr>
          <w:rFonts w:ascii="宋体" w:eastAsia="宋体" w:hAnsi="宋体" w:cs="Calibri" w:hint="eastAsia"/>
          <w:color w:val="000000"/>
          <w:kern w:val="0"/>
          <w:szCs w:val="21"/>
        </w:rPr>
        <w:t>项目过程资产提交率。</w:t>
      </w:r>
      <w:r w:rsidRPr="004643A7">
        <w:rPr>
          <w:rFonts w:ascii="宋体" w:eastAsia="宋体" w:hAnsi="宋体" w:cs="Calibri" w:hint="eastAsia"/>
          <w:color w:val="000000"/>
          <w:kern w:val="0"/>
          <w:szCs w:val="21"/>
        </w:rPr>
        <w:br/>
        <w:t>指标：过程资产提交率</w:t>
      </w:r>
    </w:p>
    <w:p w:rsidR="004643A7" w:rsidRPr="004643A7" w:rsidRDefault="004643A7" w:rsidP="004643A7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4643A7">
        <w:rPr>
          <w:rFonts w:ascii="宋体" w:eastAsia="宋体" w:hAnsi="宋体" w:cs="Calibri" w:hint="eastAsia"/>
          <w:color w:val="000000"/>
          <w:kern w:val="0"/>
          <w:szCs w:val="21"/>
        </w:rPr>
        <w:t>指标卡</w:t>
      </w:r>
    </w:p>
    <w:p w:rsidR="004643A7" w:rsidRPr="004643A7" w:rsidRDefault="004643A7" w:rsidP="004643A7">
      <w:pPr>
        <w:widowControl/>
        <w:numPr>
          <w:ilvl w:val="0"/>
          <w:numId w:val="25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4643A7">
        <w:rPr>
          <w:rFonts w:ascii="宋体" w:eastAsia="宋体" w:hAnsi="宋体" w:cs="Calibri" w:hint="eastAsia"/>
          <w:color w:val="000000"/>
          <w:kern w:val="0"/>
          <w:szCs w:val="21"/>
        </w:rPr>
        <w:t>部门过程质量平均分。</w:t>
      </w:r>
    </w:p>
    <w:p w:rsidR="004643A7" w:rsidRPr="004643A7" w:rsidRDefault="004643A7" w:rsidP="004643A7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4643A7">
        <w:rPr>
          <w:rFonts w:ascii="宋体" w:eastAsia="宋体" w:hAnsi="宋体" w:cs="Calibri" w:hint="eastAsia"/>
          <w:color w:val="000000"/>
          <w:kern w:val="0"/>
          <w:szCs w:val="21"/>
        </w:rPr>
        <w:t>指标：过程质量平均分</w:t>
      </w:r>
    </w:p>
    <w:p w:rsidR="004643A7" w:rsidRPr="004643A7" w:rsidRDefault="004643A7" w:rsidP="004643A7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4643A7">
        <w:rPr>
          <w:rFonts w:ascii="宋体" w:eastAsia="宋体" w:hAnsi="宋体" w:cs="Calibri" w:hint="eastAsia"/>
          <w:color w:val="000000"/>
          <w:kern w:val="0"/>
          <w:szCs w:val="21"/>
        </w:rPr>
        <w:t>指标卡</w:t>
      </w:r>
    </w:p>
    <w:p w:rsidR="001C18AA" w:rsidRPr="001C18AA" w:rsidRDefault="001C18AA" w:rsidP="001C18AA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bookmarkStart w:id="0" w:name="_GoBack"/>
      <w:bookmarkEnd w:id="0"/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各项目类别的项目个数。</w:t>
      </w:r>
    </w:p>
    <w:p w:rsidR="001C18AA" w:rsidRPr="001C18AA" w:rsidRDefault="001C18AA" w:rsidP="001C18AA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维度：项目类别</w:t>
      </w:r>
      <w:r w:rsidRPr="001C18A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指标：个数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条形图或柱状图</w:t>
      </w:r>
    </w:p>
    <w:p w:rsidR="001C18AA" w:rsidRPr="001C18AA" w:rsidRDefault="001C18AA" w:rsidP="001C18AA">
      <w:pPr>
        <w:widowControl/>
        <w:numPr>
          <w:ilvl w:val="0"/>
          <w:numId w:val="2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各里程碑，活动，计划工时，实际工时。</w:t>
      </w:r>
    </w:p>
    <w:p w:rsidR="001C18AA" w:rsidRPr="001C18AA" w:rsidRDefault="001C18AA" w:rsidP="001C18AA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维度：里程碑，</w:t>
      </w:r>
      <w:r w:rsidRPr="001C18AA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活动</w:t>
      </w:r>
      <w:r w:rsidRPr="001C18AA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指标：计划工时，实际工时</w:t>
      </w:r>
    </w:p>
    <w:p w:rsidR="001C18AA" w:rsidRPr="001C18AA" w:rsidRDefault="001C18AA" w:rsidP="001C18AA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里程碑，计划实际工时</w:t>
      </w:r>
      <w:r w:rsidRPr="001C18AA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柱状图</w:t>
      </w:r>
    </w:p>
    <w:p w:rsidR="001C18AA" w:rsidRPr="001C18AA" w:rsidRDefault="001C18AA" w:rsidP="001C18AA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当月发布项目数。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指标：当月发布的项目数</w:t>
      </w:r>
    </w:p>
    <w:p w:rsidR="001C18AA" w:rsidRPr="001C18AA" w:rsidRDefault="001C18AA" w:rsidP="001C18AA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1C18AA">
        <w:rPr>
          <w:rFonts w:ascii="宋体" w:eastAsia="宋体" w:hAnsi="宋体" w:cs="Calibri" w:hint="eastAsia"/>
          <w:color w:val="000000"/>
          <w:kern w:val="0"/>
          <w:szCs w:val="21"/>
        </w:rPr>
        <w:t>指标卡</w:t>
      </w:r>
    </w:p>
    <w:p w:rsidR="001C18AA" w:rsidRPr="001C18AA" w:rsidRDefault="001C18AA" w:rsidP="001C18AA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1C18AA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2638425"/>
            <wp:effectExtent l="0" t="0" r="0" b="9525"/>
            <wp:docPr id="1" name="图片 1" descr="计算机生成了可选文字:&#10;画另存为国&#10;进编剧义表板&#10;价清除所有联动&#10;研发分析&#10;里程碑工时对比&#10;价b团下爵困&#10;,，食丫从1卫&#10;J&#10;工了1」1困&#10;失玉入】Jg&#10;87,735&#10;87,046&#10;描际名称活动工时．实际工时&#10;压量平均分&#10;97&#10;项目类型对比&#10;8类型&#10;6&#10;过程贾产提交率&#10;94。38%&#10;周里程碑&#10;二&#10;8里程碑C里坦碑&#10;O里担碑&#10;口口口口口口口口目&#10;E里程碑&#10;里程碑&#10;活动工时对比&#10;揖际名称活动工时．实际工时&#10;。n。二；.,.&#10;活动A&#10;活动日&#10;活动C&#10;活动O&#10;活动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画另存为国&#10;进编剧义表板&#10;价清除所有联动&#10;研发分析&#10;里程碑工时对比&#10;价b团下爵困&#10;,，食丫从1卫&#10;J&#10;工了1」1困&#10;失玉入】Jg&#10;87,735&#10;87,046&#10;描际名称活动工时．实际工时&#10;压量平均分&#10;97&#10;项目类型对比&#10;8类型&#10;6&#10;过程贾产提交率&#10;94。38%&#10;周里程碑&#10;二&#10;8里程碑C里坦碑&#10;O里担碑&#10;口口口口口口口口目&#10;E里程碑&#10;里程碑&#10;活动工时对比&#10;揖际名称活动工时．实际工时&#10;。n。二；.,.&#10;活动A&#10;活动日&#10;活动C&#10;活动O&#10;活动〔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4C" w:rsidRDefault="004643A7"/>
    <w:sectPr w:rsidR="00915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CBE"/>
    <w:multiLevelType w:val="multilevel"/>
    <w:tmpl w:val="B7C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62F69"/>
    <w:multiLevelType w:val="multilevel"/>
    <w:tmpl w:val="FBB8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B5C1D"/>
    <w:multiLevelType w:val="multilevel"/>
    <w:tmpl w:val="1E48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8D1941"/>
    <w:multiLevelType w:val="multilevel"/>
    <w:tmpl w:val="115A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D24090"/>
    <w:multiLevelType w:val="multilevel"/>
    <w:tmpl w:val="37B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D44F3E"/>
    <w:multiLevelType w:val="multilevel"/>
    <w:tmpl w:val="7280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663204"/>
    <w:multiLevelType w:val="multilevel"/>
    <w:tmpl w:val="2436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D53D0A"/>
    <w:multiLevelType w:val="multilevel"/>
    <w:tmpl w:val="D5DC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415601"/>
    <w:multiLevelType w:val="multilevel"/>
    <w:tmpl w:val="39FA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7A6EE0"/>
    <w:multiLevelType w:val="multilevel"/>
    <w:tmpl w:val="887E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F15816"/>
    <w:multiLevelType w:val="multilevel"/>
    <w:tmpl w:val="FEE8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95532B"/>
    <w:multiLevelType w:val="multilevel"/>
    <w:tmpl w:val="A206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521DC"/>
    <w:multiLevelType w:val="multilevel"/>
    <w:tmpl w:val="6A16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CB2425"/>
    <w:multiLevelType w:val="multilevel"/>
    <w:tmpl w:val="9074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6B7345"/>
    <w:multiLevelType w:val="multilevel"/>
    <w:tmpl w:val="BE88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57477A"/>
    <w:multiLevelType w:val="multilevel"/>
    <w:tmpl w:val="8F90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263302"/>
    <w:multiLevelType w:val="multilevel"/>
    <w:tmpl w:val="0F78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7E4EDE"/>
    <w:multiLevelType w:val="multilevel"/>
    <w:tmpl w:val="A7BE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706DF8"/>
    <w:multiLevelType w:val="multilevel"/>
    <w:tmpl w:val="070E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1C4382"/>
    <w:multiLevelType w:val="multilevel"/>
    <w:tmpl w:val="448A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475563"/>
    <w:multiLevelType w:val="multilevel"/>
    <w:tmpl w:val="DDDE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650A37"/>
    <w:multiLevelType w:val="multilevel"/>
    <w:tmpl w:val="FFDE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EC704E"/>
    <w:multiLevelType w:val="multilevel"/>
    <w:tmpl w:val="3AEC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327656"/>
    <w:multiLevelType w:val="multilevel"/>
    <w:tmpl w:val="48E4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29052A"/>
    <w:multiLevelType w:val="multilevel"/>
    <w:tmpl w:val="917C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</w:num>
  <w:num w:numId="2">
    <w:abstractNumId w:val="13"/>
    <w:lvlOverride w:ilvl="0">
      <w:startOverride w:val="1"/>
    </w:lvlOverride>
  </w:num>
  <w:num w:numId="3">
    <w:abstractNumId w:val="24"/>
    <w:lvlOverride w:ilvl="0">
      <w:startOverride w:val="2"/>
    </w:lvlOverride>
  </w:num>
  <w:num w:numId="4">
    <w:abstractNumId w:val="21"/>
    <w:lvlOverride w:ilvl="0">
      <w:startOverride w:val="3"/>
    </w:lvlOverride>
  </w:num>
  <w:num w:numId="5">
    <w:abstractNumId w:val="5"/>
    <w:lvlOverride w:ilvl="0">
      <w:startOverride w:val="4"/>
    </w:lvlOverride>
  </w:num>
  <w:num w:numId="6">
    <w:abstractNumId w:val="12"/>
    <w:lvlOverride w:ilvl="0">
      <w:startOverride w:val="5"/>
    </w:lvlOverride>
  </w:num>
  <w:num w:numId="7">
    <w:abstractNumId w:val="9"/>
    <w:lvlOverride w:ilvl="0">
      <w:startOverride w:val="6"/>
    </w:lvlOverride>
  </w:num>
  <w:num w:numId="8">
    <w:abstractNumId w:val="17"/>
    <w:lvlOverride w:ilvl="0">
      <w:startOverride w:val="7"/>
    </w:lvlOverride>
  </w:num>
  <w:num w:numId="9">
    <w:abstractNumId w:val="1"/>
    <w:lvlOverride w:ilvl="0">
      <w:startOverride w:val="8"/>
    </w:lvlOverride>
  </w:num>
  <w:num w:numId="10">
    <w:abstractNumId w:val="2"/>
    <w:lvlOverride w:ilvl="0">
      <w:startOverride w:val="9"/>
    </w:lvlOverride>
  </w:num>
  <w:num w:numId="11">
    <w:abstractNumId w:val="23"/>
    <w:lvlOverride w:ilvl="0">
      <w:startOverride w:val="1"/>
    </w:lvlOverride>
  </w:num>
  <w:num w:numId="12">
    <w:abstractNumId w:val="20"/>
    <w:lvlOverride w:ilvl="0">
      <w:startOverride w:val="2"/>
    </w:lvlOverride>
  </w:num>
  <w:num w:numId="13">
    <w:abstractNumId w:val="19"/>
    <w:lvlOverride w:ilvl="0">
      <w:startOverride w:val="3"/>
    </w:lvlOverride>
  </w:num>
  <w:num w:numId="14">
    <w:abstractNumId w:val="22"/>
    <w:lvlOverride w:ilvl="0">
      <w:startOverride w:val="4"/>
    </w:lvlOverride>
  </w:num>
  <w:num w:numId="15">
    <w:abstractNumId w:val="0"/>
    <w:lvlOverride w:ilvl="0">
      <w:startOverride w:val="5"/>
    </w:lvlOverride>
  </w:num>
  <w:num w:numId="16">
    <w:abstractNumId w:val="15"/>
    <w:lvlOverride w:ilvl="0">
      <w:startOverride w:val="6"/>
    </w:lvlOverride>
  </w:num>
  <w:num w:numId="17">
    <w:abstractNumId w:val="10"/>
    <w:lvlOverride w:ilvl="0">
      <w:startOverride w:val="1"/>
    </w:lvlOverride>
  </w:num>
  <w:num w:numId="18">
    <w:abstractNumId w:val="3"/>
    <w:lvlOverride w:ilvl="0">
      <w:startOverride w:val="2"/>
    </w:lvlOverride>
  </w:num>
  <w:num w:numId="19">
    <w:abstractNumId w:val="8"/>
    <w:lvlOverride w:ilvl="0">
      <w:startOverride w:val="3"/>
    </w:lvlOverride>
  </w:num>
  <w:num w:numId="20">
    <w:abstractNumId w:val="11"/>
    <w:lvlOverride w:ilvl="0">
      <w:startOverride w:val="4"/>
    </w:lvlOverride>
  </w:num>
  <w:num w:numId="21">
    <w:abstractNumId w:val="4"/>
    <w:lvlOverride w:ilvl="0">
      <w:startOverride w:val="5"/>
    </w:lvlOverride>
  </w:num>
  <w:num w:numId="22">
    <w:abstractNumId w:val="14"/>
    <w:lvlOverride w:ilvl="0">
      <w:startOverride w:val="6"/>
    </w:lvlOverride>
  </w:num>
  <w:num w:numId="23">
    <w:abstractNumId w:val="18"/>
    <w:lvlOverride w:ilvl="0">
      <w:startOverride w:val="1"/>
    </w:lvlOverride>
  </w:num>
  <w:num w:numId="24">
    <w:abstractNumId w:val="7"/>
    <w:lvlOverride w:ilvl="0">
      <w:startOverride w:val="2"/>
    </w:lvlOverride>
  </w:num>
  <w:num w:numId="25">
    <w:abstractNumId w:val="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8F"/>
    <w:rsid w:val="000F4AC2"/>
    <w:rsid w:val="001C18AA"/>
    <w:rsid w:val="004643A7"/>
    <w:rsid w:val="006F338F"/>
    <w:rsid w:val="0096351D"/>
    <w:rsid w:val="00B3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2A477-1782-4B5E-8377-F32EE462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2019-08-23T13:11:00Z</dcterms:created>
  <dcterms:modified xsi:type="dcterms:W3CDTF">2019-08-23T13:15:00Z</dcterms:modified>
</cp:coreProperties>
</file>