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采购申请list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url: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hyperlink r:id="rId5" w:history="1">
        <w:r w:rsidRPr="0066246B">
          <w:rPr>
            <w:rFonts w:ascii="宋体" w:eastAsia="宋体" w:hAnsi="宋体" w:cs="Calibri" w:hint="eastAsia"/>
            <w:color w:val="0000FF"/>
            <w:kern w:val="0"/>
            <w:szCs w:val="21"/>
            <w:u w:val="single"/>
          </w:rPr>
          <w:t>http://192.168.0.88/index/showFycgfkDetail.do?type=nonceNew&amp;flag=cg&amp;wf_temp_id=1&amp;agenceType=14&amp;t=0.5034063410046821</w:t>
        </w:r>
      </w:hyperlink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action :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&lt;!-- 费用类采购付款申请待批 --&gt;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&lt;action path="/index/showFycgfkDetail" type="com.bjrun.web.index.action.work.ShowFycgfkDetailAction" scope="request"&gt;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 xml:space="preserve">      &lt;forward name="success" path="/htindex/work/showFycgfk.jsp"&gt;&lt;/forward&gt; 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&lt;/action&gt;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urlparm: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部分说明：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String  ht_type=request.getParameter("type");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String  lx_flag = request.getParameter("flag");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代码段1：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if(ht_type!=null&amp;&amp;ht_type.endsWith("nonceNew")){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list = workFlowEngine.getWfNonceByFlagListNew(user, wf_temp_id, agenceType );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        }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代码段2：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   else if("cg".equals(lx_flag)){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        css="emp_db_cg_css";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        batchJsp="/indexBatch/caigouBatch.jsp";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        title="批量审批采购";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service：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List&lt;WfNonceExamine&gt; _list = workFlowEngineDao.getWfNonceByFlagListNew(user, Integer.valueOf(wf_temp_id),conditionMap);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dao: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querytable：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WfNonceExamine w ,WfTemplate wf2,WfTemplateNode n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relation：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where w.wf_temp_id = wf2.id and w.examine_type = 'ACTION' and w.wf_temp_id = n.wf_id and w.nonce_node = n.id  and w.wf_temp_id = " + wf_temp_id +"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realtable：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wf_nonce_examine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wf_template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wf_template_node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采购申请审批页面：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url：http://192.168.0.88/toCheckCaiGouCheck.do?id=8117&amp;locationtype=666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action 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&lt;action path="/toCheckCaiGouCheck" type="com.bjrun.web.caigoucheck.ToCheckCaiGouCheckAction" scope="request"&gt;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&lt;!-- 页面合并 --&gt;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name="success" path="/caigoucheck/checkCaiGouCheckPage.jsp"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name="success_10" path="/caigoucheck/checkCaiGouCheck_10.jsp"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name="success_20" path="/caigoucheck/checkCaiGouCheck_20.jsp"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name="success_30" path="/caigoucheck/checkCaiGouCheck_30.jsp"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name="success_40" path="/caigoucheck/checkCaiGouCheck_40.jsp"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name="success_50" path="/caigoucheck/checkCaiGouCheck_50.jsp"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name="success_60" path="/caigoucheck/checkCaiGouCheck_60.jsp"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name="success_80" path="/caigoucheck/checkCaiGouCheck_80.jsp"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name="success_70" path="/caigoucheck/checkCaiGouCheck_70.jsp"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name="success_90" path="/caigoucheck/checkCaiGouCheck_90.jsp"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name="success_100" path="/caigoucheck/checkCaiGouCheck_100.jsp"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&lt;/action&gt;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urlparm：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String caiGouCheckId = request.getParameter("id");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Integer id = null;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if (caiGouCheckId != null) {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id = Integer.valueOf(caiGouCheckId);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}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该页面不同的节点跳转到不同的页面，且对其中的具体工作流机制不懂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keycode: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List&lt;CgEquipment&gt; cgEquipmentLists = caiGouCheckManager.getCgEquipmentListByCgId(id);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List&lt;EquipmentOffer&gt; equipmentOfferLists = caiGouCheckManager.getEquipmentOfferListByCgId(id);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 xml:space="preserve">int nonce_nodeId = caiGouCheck.getNonce_node(); 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WfTemplateNode nonce_node = workFlowEngine.getNodeById(nonce_nodeId);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dao层不做延伸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采购审批审批流程：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Url: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hyperlink r:id="rId6" w:history="1">
        <w:r w:rsidRPr="0066246B">
          <w:rPr>
            <w:rFonts w:ascii="宋体" w:eastAsia="宋体" w:hAnsi="宋体" w:cs="Calibri" w:hint="eastAsia"/>
            <w:color w:val="0000FF"/>
            <w:kern w:val="0"/>
            <w:szCs w:val="21"/>
            <w:u w:val="single"/>
          </w:rPr>
          <w:t>http://192.168.0.88/checkCaiGouCheck.do</w:t>
        </w:r>
      </w:hyperlink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action: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&lt;action path="/checkCaiGouCheck"  name="addCaiGouCheckForm"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type="com.bjrun.web.caigoucheck.CheckCaiGouCheckAction" scope="request"&gt;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name="success_10" path="/caigoucheck/checkCaiGouCheck_10.jsp"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name="success_20" path="/caigoucheck/checkCaiGouCheck_20.jsp"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name="success_30" path="/caigoucheck/checkCaiGouCheck_30.jsp"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name="success_40" path="/caigoucheck/checkCaiGouCheck_40.jsp"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name="success_50" path="/caigoucheck/checkCaiGouCheck_50.jsp"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name="success_60" path="/caigoucheck/checkCaiGouCheck_60.jsp"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name="success_80" path="/caigoucheck/checkCaiGouCheck_80.jsp"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name="success_70" path="/caigoucheck/checkCaiGouCheck_70.jsp"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name="success_90" path="/caigoucheck/checkCaiGouCheck_90.jsp"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name="success_100" path="/caigoucheck/checkCaiGouCheck_100.jsp"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&lt;!-- &lt;forward name="success" path="/caiGouList.do" /&gt; --&gt;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name="success" path="/right.jsp"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name="error" path="/caigoucheck/error.jsp"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name="fail" path="/caigoucheck/result.jsp"&gt;&lt;/forward&gt;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name="batchResult" path="/caigoucheck/batchresult.jsp"&gt;&lt;/forward&gt;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&lt;/action&gt;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 xml:space="preserve">同上不做分析 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物资类申请列表：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url: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hyperlink r:id="rId7" w:history="1">
        <w:r w:rsidRPr="0066246B">
          <w:rPr>
            <w:rFonts w:ascii="宋体" w:eastAsia="宋体" w:hAnsi="宋体" w:cs="Calibri" w:hint="eastAsia"/>
            <w:color w:val="0000FF"/>
            <w:kern w:val="0"/>
            <w:szCs w:val="21"/>
            <w:u w:val="single"/>
          </w:rPr>
          <w:t>http://192.168.0.88/index/showFycgfkDetail.do?type=nonceNew&amp;flag=fk&amp;wf_temp_id=2&amp;agenceType=15&amp;t=0.6829082639739392</w:t>
        </w:r>
      </w:hyperlink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除相关参数不同，其余同采购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物资类审批页面：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hyperlink r:id="rId8" w:history="1">
        <w:r w:rsidRPr="0066246B">
          <w:rPr>
            <w:rFonts w:ascii="宋体" w:eastAsia="宋体" w:hAnsi="宋体" w:cs="Calibri" w:hint="eastAsia"/>
            <w:color w:val="0000FF"/>
            <w:kern w:val="0"/>
            <w:szCs w:val="21"/>
            <w:u w:val="single"/>
          </w:rPr>
          <w:t>http://192.168.0.88/toCheckChequeApply.do?id=4977&amp;locationtype=666</w:t>
        </w:r>
      </w:hyperlink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action: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&lt;action path="/toCheckChequeApply"  name="chequeApplyForm"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type="com.bjrun.web.chequeapply.ToCheckChequeApplyAction" scope="request"&gt;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name="forwardPage" path="/chequeapply/checkChequeApply.jsp"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name="success_110" path="/chequeapply/checkChequeApply_110.jsp"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name="success_120" path="/chequeapply/checkChequeApply_120.jsp"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name="success_130" path="/chequeapply/checkChequeApply_130.jsp"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name="success_140" path="/chequeapply/checkChequeApply_140.jsp"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name="success_150" path="/chequeapply/checkChequeApply_150.jsp"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name="success_160" path="/chequeapply/checkChequeApply_160.jsp"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name="success_170" path="/chequeapply/checkChequeApply_170.jsp"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name="success_180" path="/chequeapply/checkChequeApply_180.jsp"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name="success_190" path="/chequeapply/checkChequeApply_190.jsp"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name="success_1100" path="/chequeapply/checkChequeApply_1100.jsp"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name="success_1110" path="/chequeapply/checkChequeApply_1110.jsp"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name="success_1112" path="/chequeapply/checkChequeApply_1112.jsp"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name="success" path="/right.jsp"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&lt;forward name="error" path="/error.jsp" /&gt;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&lt;/action&gt;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不做分析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物资类审批：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Url: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hyperlink r:id="rId9" w:history="1">
        <w:r w:rsidRPr="0066246B">
          <w:rPr>
            <w:rFonts w:ascii="宋体" w:eastAsia="宋体" w:hAnsi="宋体" w:cs="Calibri" w:hint="eastAsia"/>
            <w:color w:val="0000FF"/>
            <w:kern w:val="0"/>
            <w:szCs w:val="21"/>
            <w:u w:val="single"/>
            <w:shd w:val="clear" w:color="auto" w:fill="FFFFFF"/>
          </w:rPr>
          <w:t>http://192.168.0.88/batchCheckChequeApply.do?t=0.3852985868323453&amp;command=check&amp;amp;chequeApplyId=4977&amp;amp;nodeId=18&amp;backNode=&amp;chequeapply.applySum=.00&amp;chequeapply.cgIds=%5B8134%5D&amp;chequeapply.d_leader=aaaa&amp;amp;sp_type=1</w:t>
        </w:r>
      </w:hyperlink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b/>
          <w:bCs/>
          <w:color w:val="000000"/>
          <w:kern w:val="0"/>
          <w:szCs w:val="21"/>
        </w:rPr>
        <w:t>Action :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&lt;action path="/batchCheckChequeApply"  name="chequeApplyForm"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type="com.bjrun.web.chequeapply.BatchCheckChequeApplyAction" scope="request"&gt;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&lt;/action&gt;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b/>
          <w:bCs/>
          <w:color w:val="000000"/>
          <w:kern w:val="0"/>
          <w:szCs w:val="21"/>
        </w:rPr>
        <w:t>Service: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调用相关流程接口</w:t>
      </w:r>
      <w:r w:rsidRPr="0066246B">
        <w:rPr>
          <w:rFonts w:ascii="Calibri" w:eastAsia="宋体" w:hAnsi="Calibri" w:cs="Calibri"/>
          <w:color w:val="000000"/>
          <w:kern w:val="0"/>
          <w:szCs w:val="21"/>
        </w:rPr>
        <w:t>,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接口规则复杂，流程接口参考本文末尾流程相关接口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保证金申请列表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url：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hyperlink r:id="rId10" w:history="1">
        <w:r w:rsidRPr="0066246B">
          <w:rPr>
            <w:rFonts w:ascii="宋体" w:eastAsia="宋体" w:hAnsi="宋体" w:cs="Calibri" w:hint="eastAsia"/>
            <w:color w:val="0000FF"/>
            <w:kern w:val="0"/>
            <w:szCs w:val="21"/>
            <w:u w:val="single"/>
          </w:rPr>
          <w:t>http://192.168.0.88/messagewarn/getMessageDaibanList.do?messageWarnType=974&amp;t=0.664571337942589</w:t>
        </w:r>
      </w:hyperlink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hyperlink r:id="rId11" w:history="1">
        <w:r w:rsidRPr="0066246B">
          <w:rPr>
            <w:rFonts w:ascii="宋体" w:eastAsia="宋体" w:hAnsi="宋体" w:cs="Calibri" w:hint="eastAsia"/>
            <w:color w:val="0000FF"/>
            <w:kern w:val="0"/>
            <w:szCs w:val="21"/>
            <w:u w:val="single"/>
          </w:rPr>
          <w:t>http://192.168.0.88/messagewarn/getMessageDaibanList.do?messageWarnType=972&amp;t=0.3523316885514811</w:t>
        </w:r>
      </w:hyperlink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Action: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&lt;!-- 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知会消息推送成代办</w:t>
      </w: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--&gt;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&lt;action path="/messagewarn/getMessageDaibanList" 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type="com.bjrun.web.messagewarn.GetMessageDaibanListAction" scope="request"&gt;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&lt;forward name="success" path="/messagewarn/checkMessage.jsp"&gt;&lt;/forward&gt;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&lt;/action&gt;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Service: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com.bjrun.service.messagewarn.impl.MessageWarnServiceImpl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public List&lt;MessageWarn&gt; getMessageIsDaibanList(User user,String type)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Dao: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com.bjrun.dao.messagewarn.impl.MessageWarnDaoImpl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public List&lt;MessageWarn&gt; getMessageIsDaibanList(User user,String type)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b/>
          <w:bCs/>
          <w:color w:val="000000"/>
          <w:kern w:val="0"/>
          <w:szCs w:val="21"/>
        </w:rPr>
        <w:t>Table: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Bean: M</w:t>
      </w:r>
      <w:r w:rsidRPr="0066246B">
        <w:rPr>
          <w:rFonts w:ascii="Calibri" w:eastAsia="宋体" w:hAnsi="Calibri" w:cs="Calibri" w:hint="eastAsia"/>
          <w:color w:val="000000"/>
          <w:kern w:val="0"/>
          <w:szCs w:val="21"/>
        </w:rPr>
        <w:t>essageWarn</w:t>
      </w: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realtable:</w:t>
      </w:r>
      <w:r w:rsidRPr="0066246B">
        <w:rPr>
          <w:rFonts w:ascii="Calibri" w:eastAsia="宋体" w:hAnsi="Calibri" w:cs="Calibri" w:hint="eastAsia"/>
          <w:color w:val="000000"/>
          <w:kern w:val="0"/>
          <w:szCs w:val="21"/>
        </w:rPr>
        <w:t>sms_message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变更页面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b/>
          <w:bCs/>
          <w:color w:val="000000"/>
          <w:kern w:val="0"/>
          <w:szCs w:val="21"/>
        </w:rPr>
        <w:t>url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hyperlink r:id="rId12" w:history="1">
        <w:r w:rsidRPr="0066246B">
          <w:rPr>
            <w:rFonts w:ascii="宋体" w:eastAsia="宋体" w:hAnsi="宋体" w:cs="Calibri" w:hint="eastAsia"/>
            <w:color w:val="0000FF"/>
            <w:kern w:val="0"/>
            <w:szCs w:val="21"/>
            <w:u w:val="single"/>
          </w:rPr>
          <w:t>http://192.168.0.88/bjrunNew/marginYszkChangeAdd.do?id=819&amp;amp;messageid=3394583</w:t>
        </w:r>
      </w:hyperlink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&lt;!-- To 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保证金转换页面</w:t>
      </w:r>
      <w:r w:rsidRPr="0066246B">
        <w:rPr>
          <w:rFonts w:ascii="Calibri" w:eastAsia="宋体" w:hAnsi="Calibri" w:cs="Calibri"/>
          <w:color w:val="000000"/>
          <w:kern w:val="0"/>
          <w:szCs w:val="21"/>
        </w:rPr>
        <w:t>--&gt;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&lt;action  path="/bjrunNew/marginYszkChangeAdd" type="com.bjrun.bjrunNew.marginYszk.web.MarginYszkChangeAddAction" scope="request"&gt;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&lt;forward name="success" path="/marginYszk/marginYszkChangeAdd.jsp" /&gt;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&lt;/action&gt;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b/>
          <w:bCs/>
          <w:color w:val="000000"/>
          <w:kern w:val="0"/>
          <w:szCs w:val="21"/>
        </w:rPr>
        <w:t>Service: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com.bjrun.bjrunNew.marginYszk.web.MarginYszkChangeAddAction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public List&lt;String&gt; getChangeMarginType(int type)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b/>
          <w:bCs/>
          <w:color w:val="000000"/>
          <w:kern w:val="0"/>
          <w:szCs w:val="21"/>
        </w:rPr>
        <w:t>Dao: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com.bjrun.bjrunNew.marginYszk.dao.impl.MarginYszkDaoImpl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public List&lt;String&gt; getChangeMarginType(int type)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b/>
          <w:bCs/>
          <w:color w:val="000000"/>
          <w:kern w:val="0"/>
          <w:szCs w:val="21"/>
        </w:rPr>
        <w:t>Table: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Bean:m</w:t>
      </w:r>
      <w:r w:rsidRPr="0066246B">
        <w:rPr>
          <w:rFonts w:ascii="Calibri" w:eastAsia="宋体" w:hAnsi="Calibri" w:cs="Calibri" w:hint="eastAsia"/>
          <w:color w:val="000000"/>
          <w:kern w:val="0"/>
          <w:szCs w:val="21"/>
        </w:rPr>
        <w:t>arginType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Realtable: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&lt;!-- 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保证金基础配置表</w:t>
      </w: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--&gt;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&lt;class name="MarginType" table="sd_margin_type"&gt;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    &lt;id name="id" type="java.lang.Integer"&gt;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lastRenderedPageBreak/>
        <w:t xml:space="preserve">            &lt;column name="id" /&gt;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        &lt;generator class="native"&gt;&lt;/generator&gt;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    &lt;/id&gt;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    &lt;property name="marginType" /&gt;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    &lt;property name="conditionType" /&gt;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    &lt;property name="type" /&gt;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    &lt;property name="isDel" /&gt;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 &lt;/class&gt;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变更审批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hyperlink r:id="rId13" w:history="1">
        <w:r w:rsidRPr="0066246B">
          <w:rPr>
            <w:rFonts w:ascii="宋体" w:eastAsia="宋体" w:hAnsi="宋体" w:cs="Calibri" w:hint="eastAsia"/>
            <w:color w:val="0000FF"/>
            <w:kern w:val="0"/>
            <w:szCs w:val="21"/>
            <w:u w:val="single"/>
          </w:rPr>
          <w:t>http://192.168.0.88/bjrunNew/marginYszkChangeSave.do</w:t>
        </w:r>
      </w:hyperlink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保证金审批列表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hyperlink r:id="rId14" w:history="1">
        <w:r w:rsidRPr="0066246B">
          <w:rPr>
            <w:rFonts w:ascii="宋体" w:eastAsia="宋体" w:hAnsi="宋体" w:cs="Calibri" w:hint="eastAsia"/>
            <w:color w:val="0000FF"/>
            <w:kern w:val="0"/>
            <w:szCs w:val="21"/>
            <w:u w:val="single"/>
          </w:rPr>
          <w:t>http://192.168.0.88/runworkflow/publicWorkFlow.do?workFlowId=50&amp;t=0.4910179797024188</w:t>
        </w:r>
      </w:hyperlink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保证金审批页面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hyperlink r:id="rId15" w:history="1">
        <w:r w:rsidRPr="0066246B">
          <w:rPr>
            <w:rFonts w:ascii="宋体" w:eastAsia="宋体" w:hAnsi="宋体" w:cs="Calibri" w:hint="eastAsia"/>
            <w:color w:val="0000FF"/>
            <w:kern w:val="0"/>
            <w:szCs w:val="21"/>
            <w:u w:val="single"/>
          </w:rPr>
          <w:t>http://192.168.0.88/bjrunNew/marginYszkTocheck.do?examineLogId=33030</w:t>
        </w:r>
      </w:hyperlink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保证金审批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hyperlink r:id="rId16" w:history="1">
        <w:r w:rsidRPr="0066246B">
          <w:rPr>
            <w:rFonts w:ascii="宋体" w:eastAsia="宋体" w:hAnsi="宋体" w:cs="Calibri" w:hint="eastAsia"/>
            <w:color w:val="0000FF"/>
            <w:kern w:val="0"/>
            <w:szCs w:val="21"/>
            <w:u w:val="single"/>
          </w:rPr>
          <w:t>http://192.168.0.88/bjrunNew/marginYszkCheck.do</w:t>
        </w:r>
      </w:hyperlink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595959"/>
          <w:kern w:val="0"/>
          <w:sz w:val="16"/>
          <w:szCs w:val="16"/>
        </w:rPr>
      </w:pPr>
      <w:r w:rsidRPr="0066246B">
        <w:rPr>
          <w:rFonts w:ascii="Calibri" w:eastAsia="宋体" w:hAnsi="Calibri" w:cs="Calibri"/>
          <w:color w:val="595959"/>
          <w:kern w:val="0"/>
          <w:sz w:val="16"/>
          <w:szCs w:val="16"/>
        </w:rPr>
        <w:t xml:space="preserve"> 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流程相关接口：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workFlowEngine.commitWf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workFlowEngine.getNodeMan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workFlowEngine.getNodeById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相关页面跳转老家园的调研：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该功能在售后</w:t>
      </w:r>
      <w:r w:rsidRPr="0066246B">
        <w:rPr>
          <w:rFonts w:ascii="Calibri" w:eastAsia="宋体" w:hAnsi="Calibri" w:cs="Calibri"/>
          <w:color w:val="000000"/>
          <w:kern w:val="0"/>
          <w:szCs w:val="21"/>
        </w:rPr>
        <w:t>400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中已实现，该功能可借鉴相关调用的逻辑，具体调用如下：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移动端代码截取：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        URL url;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HttpURLConnection postConnection=null;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//                String oldRunUrl = wxAppService.getValueByKey("CLIENT_MATER");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StringBuffer sb = new StringBuffer();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    if(!StringUtils.isEmpty(MsgSendUtils.getrRunOldUrlIP())){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            sb.append(MsgSendUtils.getrRunOldUrlIP());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    }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    if(!StringUtils.isEmpty(ClientQuestionConstant.CLIENT_MATER)){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            sb.append(ClientQuestionConstant.CLIENT_MATER);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    }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try {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lastRenderedPageBreak/>
        <w:t xml:space="preserve">    url = new URL(sb.toString()+"name="+URLEncoder.encode(userName, "UTF-8")+"&amp;condition="+URLEncoder.encode(condition, "UTF-8")+"&amp;lastId="+lastId+"&amp;pageSize="+pageSize);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postConnection = (HttpURLConnection) url.openConnection();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postConnection.setRequestMethod("POST");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postConnection.setDoOutput(true);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postConnection.setDoInput(true);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   postConnection.setRequestProperty("Content-Type","application/json");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postConnection.connect();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inputStream = postConnection.getInputStream();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String result = "";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byte[] bs =new byte[1024];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int len=0;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while((len=inputStream.read(bs))!=-1){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result+=new String(bs,"GBK");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}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String message = result;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//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保存原始数据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AppMsdLog oldLog = new AppMsdLog();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oldLog.setToUser(userName);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oldLog.setType("1");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oldLog.setTitle("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移动端</w:t>
      </w:r>
      <w:r w:rsidRPr="0066246B">
        <w:rPr>
          <w:rFonts w:ascii="Calibri" w:eastAsia="宋体" w:hAnsi="Calibri" w:cs="Calibri"/>
          <w:color w:val="000000"/>
          <w:kern w:val="0"/>
          <w:szCs w:val="21"/>
        </w:rPr>
        <w:t>400");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oldLog.setContent(message);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oldLog.setSendTime(new Date());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if(!"".equals(userName) &amp;&amp; userName != null){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User user=  userService.getUserByUserName(userName);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if(user!=null){</w:t>
      </w:r>
    </w:p>
    <w:p w:rsidR="0066246B" w:rsidRPr="0066246B" w:rsidRDefault="0066246B" w:rsidP="0066246B">
      <w:pPr>
        <w:widowControl/>
        <w:ind w:left="216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oldLog.setWxUserId(user.getWxUserId());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}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}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appMsdLogService.saveOrUpdateAppMsdLog(oldLog);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System.out.println("--------400-------"+message);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if(message!=null &amp;&amp; message!="" &amp;&amp; message.length()&gt;14){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message=message.substring(14,message.length()-1);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}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json=JSONObject.fromObject(message);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//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保存数据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AppMsdLog newLog = new AppMsdLog();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newLog.setToUser(userName);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newLog.setType("2");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newLog.setTitle("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移动端</w:t>
      </w:r>
      <w:r w:rsidRPr="0066246B">
        <w:rPr>
          <w:rFonts w:ascii="Calibri" w:eastAsia="宋体" w:hAnsi="Calibri" w:cs="Calibri"/>
          <w:color w:val="000000"/>
          <w:kern w:val="0"/>
          <w:szCs w:val="21"/>
        </w:rPr>
        <w:t>400");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newLog.setContent(json.toString());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newLog.setSendTime(new Date());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if(!"".equals(userName) &amp;&amp; userName != null){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lastRenderedPageBreak/>
        <w:t>User user=  userService.getUserByUserName(userName);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if(user!=null){</w:t>
      </w:r>
    </w:p>
    <w:p w:rsidR="0066246B" w:rsidRPr="0066246B" w:rsidRDefault="0066246B" w:rsidP="0066246B">
      <w:pPr>
        <w:widowControl/>
        <w:ind w:left="216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newLog.setWxUserId(user.getWxUserId());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}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}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appMsdLogService.saveOrUpdateAppMsdLog(newLog);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System.out.println("--------400json-------"+json);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postConnection.disconnect();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说明：</w:t>
      </w:r>
    </w:p>
    <w:p w:rsidR="0066246B" w:rsidRPr="0066246B" w:rsidRDefault="0066246B" w:rsidP="0066246B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oldRunUrl  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是从</w:t>
      </w:r>
      <w:r w:rsidRPr="0066246B">
        <w:rPr>
          <w:rFonts w:ascii="Calibri" w:eastAsia="宋体" w:hAnsi="Calibri" w:cs="Calibri"/>
          <w:color w:val="000000"/>
          <w:kern w:val="0"/>
          <w:szCs w:val="21"/>
        </w:rPr>
        <w:t>WxAppConfig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表（</w:t>
      </w:r>
      <w:r w:rsidRPr="0066246B">
        <w:rPr>
          <w:rFonts w:ascii="Calibri" w:eastAsia="宋体" w:hAnsi="Calibri" w:cs="Calibri"/>
          <w:color w:val="000000"/>
          <w:kern w:val="0"/>
          <w:szCs w:val="21"/>
        </w:rPr>
        <w:t>app_wx_config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）中取出来的</w:t>
      </w:r>
    </w:p>
    <w:p w:rsidR="0066246B" w:rsidRPr="0066246B" w:rsidRDefault="0066246B" w:rsidP="0066246B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ClientQuestionConstant.CLIENT_MATER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的值为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/**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* 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获取</w:t>
      </w: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400 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提交新增问题</w:t>
      </w: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用的</w:t>
      </w:r>
      <w:r w:rsidRPr="0066246B">
        <w:rPr>
          <w:rFonts w:ascii="Calibri" w:eastAsia="宋体" w:hAnsi="Calibri" w:cs="Calibri"/>
          <w:color w:val="000000"/>
          <w:kern w:val="0"/>
          <w:szCs w:val="21"/>
        </w:rPr>
        <w:t>URL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 */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public static final String CLIENT_ADDQUE = "/addQuestionFromMobile.do?";</w:t>
      </w:r>
    </w:p>
    <w:p w:rsidR="0066246B" w:rsidRPr="0066246B" w:rsidRDefault="0066246B" w:rsidP="0066246B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老家园系统代码截取：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struts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：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 xml:space="preserve">&lt;!-- To 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保证金转换页面</w:t>
      </w:r>
      <w:r w:rsidRPr="0066246B">
        <w:rPr>
          <w:rFonts w:ascii="Calibri" w:eastAsia="宋体" w:hAnsi="Calibri" w:cs="Calibri"/>
          <w:color w:val="000000"/>
          <w:kern w:val="0"/>
          <w:szCs w:val="21"/>
        </w:rPr>
        <w:t>--&gt;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&lt;action  path="/bjrunNew/marginYszkChangeAdd" type="com.bjrun.bjrunNew.marginYszk.web.MarginYszkChangeAddAction" scope="request"&gt;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&lt;forward name="success" path="/marginYszk/marginYszkChangeAdd.jsp" /&gt;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&lt;/action&gt;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action：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package com.bjrun.bjrunNew.marginYszk.web;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java.util.Date;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java.util.List;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javax.servlet.http.HttpServletRequest;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javax.servlet.http.HttpServletResponse;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org.apache.struts.action.ActionForm;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org.apache.struts.action.ActionForward;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org.apache.struts.action.ActionMapping;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org.springframework.web.context.WebApplicationContext;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com.bjrun.bjrunNew.marginYszk.entity.MarginInfo;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com.bjrun.bjrunNew.marginYszk.service.MarginYszkService;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lastRenderedPageBreak/>
        <w:t>import com.bjrun.entity.User;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com.bjrun.entity.runworkflow.RunWorkFlowNodeExamineLog;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com.bjrun.fico.pljs.entity.PljsApply;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com.bjrun.fico.tzjy.entity.Invest;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com.bjrun.fico.tzjy.service.TzjyService;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com.bjrun.service.runworkflow.RunWorkFlowService;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com.bjrun.util.DateUtil;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com.bjrun.util.StringUtil;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import com.bjrun.web.BaseAction;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public class MarginYszkChangeAddAction extends BaseAction{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private MarginYszkService marginYszkService;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private RunWorkFlowService runWorkFlowService;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@Override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public ActionForward execute(ActionMapping mapping, ActionForm form,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HttpServletRequest request, HttpServletResponse response,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WebApplicationContext applicationContext) throws Exception {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// TODO Auto-generated method stub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marginYszkService=(MarginYszkService) applicationContext.getBean("marginYszkService");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runWorkFlowService = (RunWorkFlowService) applicationContext.getBean("runWorkFlowService");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User loginUser = this.getUser(request);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request.setAttribute("messageid", request.getParameter("messageid"));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String id = request.getParameter("id");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if(!StringUtil.isEmpty(id)){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MarginInfo marginInfo=marginYszkService.getMarginInfoById(Integer.valueOf(id));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request.setAttribute("marginInfo", marginInfo);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//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获取审批记录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List&lt;RunWorkFlowNodeExamineLog&gt; examineLogList = runWorkFlowService.getExamineLogByWorkFlowIdAndInstanceId(50, marginInfo.getId());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List&lt;RunWorkFlowNodeExamineLog&gt; examineLogList1 = runWorkFlowService.getExamineLogByWorkFlowIdAndInstanceId(51, marginInfo.getId());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if(examineLogList!=null&amp;&amp;examineLogList1!=null&amp;&amp;examineLogList1.size()&gt;0){</w:t>
      </w:r>
    </w:p>
    <w:p w:rsidR="0066246B" w:rsidRPr="0066246B" w:rsidRDefault="0066246B" w:rsidP="0066246B">
      <w:pPr>
        <w:widowControl/>
        <w:ind w:left="216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examineLogList.addAll(examineLogList1);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}</w:t>
      </w:r>
    </w:p>
    <w:p w:rsidR="0066246B" w:rsidRPr="0066246B" w:rsidRDefault="0066246B" w:rsidP="0066246B">
      <w:pPr>
        <w:widowControl/>
        <w:ind w:left="16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request.setAttribute("examineLogList", examineLogList);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lastRenderedPageBreak/>
        <w:t>}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//</w:t>
      </w: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保证金类型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List&lt;String&gt; allMargin=marginYszkService.getChangeMarginType(1);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request.setAttribute("allMargin", allMargin);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request.setAttribute("loginUserName", loginUser.getTrueName());</w:t>
      </w:r>
    </w:p>
    <w:p w:rsidR="0066246B" w:rsidRPr="0066246B" w:rsidRDefault="0066246B" w:rsidP="0066246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return mapping.findForward("success");</w:t>
      </w:r>
    </w:p>
    <w:p w:rsidR="0066246B" w:rsidRPr="0066246B" w:rsidRDefault="0066246B" w:rsidP="0066246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}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}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6246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66246B" w:rsidRPr="0066246B" w:rsidRDefault="0066246B" w:rsidP="0066246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6246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91584C" w:rsidRDefault="0066246B">
      <w:bookmarkStart w:id="0" w:name="_GoBack"/>
      <w:bookmarkEnd w:id="0"/>
    </w:p>
    <w:sectPr w:rsidR="00915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E461A"/>
    <w:multiLevelType w:val="multilevel"/>
    <w:tmpl w:val="48E8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46"/>
    <w:rsid w:val="000F4AC2"/>
    <w:rsid w:val="0066246B"/>
    <w:rsid w:val="0096351D"/>
    <w:rsid w:val="00A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A29F2-4348-4250-9349-4E3D47DA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2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624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88/toCheckChequeApply.do?id=4977&amp;locationtype=666" TargetMode="External"/><Relationship Id="rId13" Type="http://schemas.openxmlformats.org/officeDocument/2006/relationships/hyperlink" Target="http://192.168.0.88/bjrunNew/marginYszkChangeSave.d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0.88/index/showFycgfkDetail.do?type=nonceNew&amp;flag=fk&amp;wf_temp_id=2&amp;agenceType=15&amp;t=0.6829082639739392" TargetMode="External"/><Relationship Id="rId12" Type="http://schemas.openxmlformats.org/officeDocument/2006/relationships/hyperlink" Target="http://192.168.0.88/bjrunNew/marginYszkChangeAdd.do?id=819&amp;messageid=339458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0.88/bjrunNew/marginYszkCheck.d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2.168.0.88/checkCaiGouCheck.do" TargetMode="External"/><Relationship Id="rId11" Type="http://schemas.openxmlformats.org/officeDocument/2006/relationships/hyperlink" Target="http://192.168.0.88/messagewarn/getMessageDaibanList.do?messageWarnType=972&amp;t=0.3523316885514811" TargetMode="External"/><Relationship Id="rId5" Type="http://schemas.openxmlformats.org/officeDocument/2006/relationships/hyperlink" Target="http://192.168.0.88/index/showFycgfkDetail.do?type=nonceNew&amp;flag=cg&amp;wf_temp_id=1&amp;agenceType=14&amp;t=0.5034063410046821" TargetMode="External"/><Relationship Id="rId15" Type="http://schemas.openxmlformats.org/officeDocument/2006/relationships/hyperlink" Target="http://192.168.0.88/bjrunNew/marginYszkTocheck.do?examineLogId=33030" TargetMode="External"/><Relationship Id="rId10" Type="http://schemas.openxmlformats.org/officeDocument/2006/relationships/hyperlink" Target="http://192.168.0.88/messagewarn/getMessageDaibanList.do?messageWarnType=974&amp;t=0.6645713379425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88/batchCheckChequeApply.do?t=0.3852985868323453&amp;command=check&amp;chequeApplyId=4977&amp;nodeId=18&amp;backNode=&amp;chequeapply.applySum=.00&amp;chequeapply.cgIds=%5B8134%5D&amp;chequeapply.d_leader=aaaa&amp;sp_type=1" TargetMode="External"/><Relationship Id="rId14" Type="http://schemas.openxmlformats.org/officeDocument/2006/relationships/hyperlink" Target="http://192.168.0.88/runworkflow/publicWorkFlow.do?workFlowId=50&amp;t=0.49101797970241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2159</Words>
  <Characters>12307</Characters>
  <Application>Microsoft Office Word</Application>
  <DocSecurity>0</DocSecurity>
  <Lines>102</Lines>
  <Paragraphs>28</Paragraphs>
  <ScaleCrop>false</ScaleCrop>
  <Company/>
  <LinksUpToDate>false</LinksUpToDate>
  <CharactersWithSpaces>14438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2019-09-10T11:32:00Z</dcterms:created>
  <dcterms:modified xsi:type="dcterms:W3CDTF">2019-09-10T11:32:00Z</dcterms:modified>
</cp:coreProperties>
</file>