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A08" w:rsidRDefault="008A3A08" w:rsidP="008A3A08">
      <w:pPr>
        <w:pStyle w:val="a3"/>
        <w:spacing w:before="0" w:beforeAutospacing="0" w:after="0" w:afterAutospacing="0"/>
        <w:rPr>
          <w:rFonts w:cs="Calibri"/>
          <w:color w:val="1E4E79"/>
          <w:sz w:val="32"/>
          <w:szCs w:val="32"/>
        </w:rPr>
      </w:pPr>
      <w:r>
        <w:rPr>
          <w:rFonts w:cs="Calibri" w:hint="eastAsia"/>
          <w:color w:val="1E4E79"/>
          <w:sz w:val="32"/>
          <w:szCs w:val="32"/>
        </w:rPr>
        <w:t>驾驶舱结构：</w:t>
      </w:r>
    </w:p>
    <w:p w:rsidR="008A3A08" w:rsidRDefault="008A3A08" w:rsidP="008A3A08">
      <w:pPr>
        <w:pStyle w:val="a3"/>
        <w:spacing w:before="0" w:beforeAutospacing="0" w:after="0" w:afterAutospacing="0"/>
        <w:rPr>
          <w:rFonts w:ascii="Calibri" w:hAnsi="Calibri" w:cs="Calibri" w:hint="eastAsia"/>
          <w:color w:val="000000"/>
          <w:sz w:val="21"/>
          <w:szCs w:val="21"/>
        </w:rPr>
      </w:pPr>
      <w:r>
        <w:rPr>
          <w:rFonts w:ascii="Calibri" w:hAnsi="Calibri" w:cs="Calibri"/>
          <w:color w:val="000000"/>
          <w:sz w:val="21"/>
          <w:szCs w:val="21"/>
        </w:rPr>
        <w:t> </w:t>
      </w:r>
    </w:p>
    <w:p w:rsidR="008A3A08" w:rsidRDefault="008A3A08" w:rsidP="008A3A08">
      <w:pPr>
        <w:pStyle w:val="a3"/>
        <w:spacing w:before="0" w:beforeAutospacing="0" w:after="0" w:afterAutospacing="0"/>
        <w:rPr>
          <w:rFonts w:cs="Calibri"/>
          <w:color w:val="000000"/>
          <w:sz w:val="21"/>
          <w:szCs w:val="21"/>
        </w:rPr>
      </w:pPr>
      <w:r>
        <w:rPr>
          <w:rFonts w:cs="Calibri" w:hint="eastAsia"/>
          <w:color w:val="000000"/>
          <w:sz w:val="21"/>
          <w:szCs w:val="21"/>
        </w:rPr>
        <w:t>驾驶舱在该样例中使用的是六分屏，一个主屏，五个副屏的方式进行展示。</w:t>
      </w:r>
    </w:p>
    <w:p w:rsidR="008A3A08" w:rsidRDefault="008A3A08" w:rsidP="008A3A08">
      <w:pPr>
        <w:pStyle w:val="a3"/>
        <w:spacing w:before="0" w:beforeAutospacing="0" w:after="0" w:afterAutospacing="0"/>
        <w:rPr>
          <w:rFonts w:ascii="Calibri" w:hAnsi="Calibri" w:cs="Calibri" w:hint="eastAsia"/>
          <w:color w:val="000000"/>
          <w:sz w:val="21"/>
          <w:szCs w:val="21"/>
        </w:rPr>
      </w:pPr>
      <w:r>
        <w:rPr>
          <w:rFonts w:ascii="Calibri" w:hAnsi="Calibri" w:cs="Calibri"/>
          <w:color w:val="000000"/>
          <w:sz w:val="21"/>
          <w:szCs w:val="21"/>
        </w:rPr>
        <w:t> </w:t>
      </w:r>
    </w:p>
    <w:p w:rsidR="008A3A08" w:rsidRDefault="008A3A08" w:rsidP="008A3A08">
      <w:pPr>
        <w:pStyle w:val="a3"/>
        <w:spacing w:before="0" w:beforeAutospacing="0" w:after="0" w:afterAutospacing="0"/>
        <w:rPr>
          <w:rFonts w:cs="Calibri"/>
          <w:color w:val="000000"/>
          <w:sz w:val="21"/>
          <w:szCs w:val="21"/>
        </w:rPr>
      </w:pPr>
      <w:r>
        <w:rPr>
          <w:rFonts w:cs="Calibri" w:hint="eastAsia"/>
          <w:b/>
          <w:bCs/>
          <w:color w:val="000000"/>
          <w:sz w:val="21"/>
          <w:szCs w:val="21"/>
        </w:rPr>
        <w:t>管理驾驶舱main：</w:t>
      </w:r>
    </w:p>
    <w:p w:rsidR="008A3A08" w:rsidRDefault="008A3A08" w:rsidP="008A3A08">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5486400" cy="3571875"/>
            <wp:effectExtent l="0" t="0" r="0" b="9525"/>
            <wp:docPr id="6" name="图片 6" descr="计算机生成了可选文字:&#10;…只一&#10;查蓄群拒勇川街懒历习&#10;厂第一季度汉／第二季度＼&#10;(16393!)_1:1:29271》&#10;气23.23%／石赢漏、＼_79.76%/'&#10;―了50231愁·―!&#10;寿一―认飞273肠了尸‘…&#10;14567&#10;当季应渔&#10;《翰万习&#10;JL&#10;~．袭逻g脱涎世&#10;荔芍厂＼一＼、灯1015&#10;6长界厂／＼、’、&#10;扮到厂’、一‘…&#10;二二…卜、“－一一厂乙厂）&#10;一““、止价／_J&#10;立项。细―惮位：万却&#10;项目类型数量预计台同额实际合同额&#10;同卜―叮｝俨姚片―&#10;『i&#10;其闹晾感时层&#10;J氏济翘署&#10;钱盛托诫大数据&#10;73394&#10;9481&#10;530（】&#10;U96&#10;9607&#10;23O&#10;16月DO&#10;日卫三三6&#10;己巴匕嘴月&#10;‘一「回中J&#10;2136&#10;59&#10;0&#10;O&#10;月习4&#10;0&#10;O&#10;1弓里亏7&#10;o，胆身备，&#10;口上8&#10;21&#10;哎J二」&#10;14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只一&#10;查蓄群拒勇川街懒历习&#10;厂第一季度汉／第二季度＼&#10;(16393!)_1:1:29271》&#10;气23.23%／石赢漏、＼_79.76%/'&#10;―了50231愁·―!&#10;寿一―认飞273肠了尸‘…&#10;14567&#10;当季应渔&#10;《翰万习&#10;JL&#10;~．袭逻g脱涎世&#10;荔芍厂＼一＼、灯1015&#10;6长界厂／＼、’、&#10;扮到厂’、一‘…&#10;二二…卜、“－一一厂乙厂）&#10;一““、止价／_J&#10;立项。细―惮位：万却&#10;项目类型数量预计台同额实际合同额&#10;同卜―叮｝俨姚片―&#10;『i&#10;其闹晾感时层&#10;J氏济翘署&#10;钱盛托诫大数据&#10;73394&#10;9481&#10;530（】&#10;U96&#10;9607&#10;23O&#10;16月DO&#10;日卫三三6&#10;己巴匕嘴月&#10;‘一「回中J&#10;2136&#10;59&#10;0&#10;O&#10;月习4&#10;0&#10;O&#10;1弓里亏7&#10;o，胆身备，&#10;口上8&#10;21&#10;哎J二」&#10;14236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noFill/>
                    </a:ln>
                  </pic:spPr>
                </pic:pic>
              </a:graphicData>
            </a:graphic>
          </wp:inline>
        </w:drawing>
      </w:r>
    </w:p>
    <w:p w:rsidR="008A3A08" w:rsidRDefault="008A3A08" w:rsidP="008A3A08">
      <w:pPr>
        <w:pStyle w:val="a3"/>
        <w:spacing w:before="0" w:beforeAutospacing="0" w:after="0" w:afterAutospacing="0"/>
        <w:rPr>
          <w:rFonts w:ascii="Calibri" w:hAnsi="Calibri" w:cs="Calibri"/>
          <w:color w:val="000000"/>
          <w:sz w:val="21"/>
          <w:szCs w:val="21"/>
        </w:rPr>
      </w:pPr>
      <w:r>
        <w:rPr>
          <w:rFonts w:ascii="Calibri" w:hAnsi="Calibri" w:cs="Calibri"/>
          <w:color w:val="000000"/>
          <w:sz w:val="21"/>
          <w:szCs w:val="21"/>
        </w:rPr>
        <w:t> </w:t>
      </w:r>
    </w:p>
    <w:p w:rsidR="008A3A08" w:rsidRDefault="008A3A08" w:rsidP="008A3A08">
      <w:pPr>
        <w:pStyle w:val="a3"/>
        <w:spacing w:before="0" w:beforeAutospacing="0" w:after="0" w:afterAutospacing="0"/>
        <w:rPr>
          <w:rFonts w:cs="Calibri"/>
          <w:color w:val="000000"/>
          <w:sz w:val="21"/>
          <w:szCs w:val="21"/>
        </w:rPr>
      </w:pPr>
      <w:r>
        <w:rPr>
          <w:rFonts w:cs="Calibri" w:hint="eastAsia"/>
          <w:color w:val="000000"/>
          <w:sz w:val="21"/>
          <w:szCs w:val="21"/>
        </w:rPr>
        <w:t>该页面展示了业绩，回款，工程售后，现金流量等的总体情况，为驾驶舱的主体部分。</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b/>
          <w:bCs/>
          <w:color w:val="000000"/>
          <w:sz w:val="21"/>
          <w:szCs w:val="21"/>
        </w:rPr>
        <w:t>左上</w:t>
      </w:r>
    </w:p>
    <w:p w:rsidR="008A3A08" w:rsidRDefault="008A3A08" w:rsidP="008A3A08">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lastRenderedPageBreak/>
        <w:drawing>
          <wp:inline distT="0" distB="0" distL="0" distR="0">
            <wp:extent cx="5486400" cy="3571875"/>
            <wp:effectExtent l="0" t="0" r="0" b="9525"/>
            <wp:docPr id="5" name="图片 5" descr="计算机生成了可选文字:&#10;日另存为&#10;困导出&#10;省份合同总额分布（万元&#10;事业群合同总额（万元&#10;洲妇巨&#10;丈279.68&#10;习7.28&#10;一一35．习6.60&#10;洲七口口口【18.，浦22万&#10;年度部门合同总额前五名（万元）&#10;2反以义】&#10;2O．以X】1氏242.21&#10;－一门&#10;月凉口口口口8,330,92万元&#10;1反仪艾】&#10;广东；：又g既臼万元&#10;贵州．2,2却氏5上万元&#10;1o．仪X】&#10;气仪义】&#10;_____QL_&#10;l＿一…茸&#10;湘习七代表处月扣蔽代表处广东代表处笔二事业&#10;年度合同金额区值撇垦&#10;万元&#10;权」&#10;能&#10;同总额（&#10;IC3D以上&#10;一丽屎毓‘一－-－一－一－一一一一一一－-－一不&#10;G且大替盔&#10;｝妇矗翻合哦邀鱼更‘乒，&#10;一丁－-------------------－一〕&#10;1黝一石溯&#10;17&#10;15O.C皿口&#10;汤簿项日&#10;&quot;3件二&#10;众3&#10;．『&#10;辽&#10;眨似。&#10;2仆团&#10;23&#10;4.980.&#10;l&#10;卜20&#10;110&#10;100．门。0卢尹口&#10;众15&#10;让16&#10;5O．口卫&#10;类型．卜20.20一50&#10;．又】一100&#10;然行&#10;l7．竺’/－一二茹热‘&#10;黔层梦态·二一一二一尸&#10;1沃356.63&#10;黔＿__,&#10;魂8428&#10;汪西代导玫全吉林代表处&#10;2015201620172018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机生成了可选文字:&#10;日另存为&#10;困导出&#10;省份合同总额分布（万元&#10;事业群合同总额（万元&#10;洲妇巨&#10;丈279.68&#10;习7.28&#10;一一35．习6.60&#10;洲七口口口【18.，浦22万&#10;年度部门合同总额前五名（万元）&#10;2反以义】&#10;2O．以X】1氏242.21&#10;－一门&#10;月凉口口口口8,330,92万元&#10;1反仪艾】&#10;广东；：又g既臼万元&#10;贵州．2,2却氏5上万元&#10;1o．仪X】&#10;气仪义】&#10;_____QL_&#10;l＿一…茸&#10;湘习七代表处月扣蔽代表处广东代表处笔二事业&#10;年度合同金额区值撇垦&#10;万元&#10;权」&#10;能&#10;同总额（&#10;IC3D以上&#10;一丽屎毓‘一－-－一－一－一一一一一一－-－一不&#10;G且大替盔&#10;｝妇矗翻合哦邀鱼更‘乒，&#10;一丁－-------------------－一〕&#10;1黝一石溯&#10;17&#10;15O.C皿口&#10;汤簿项日&#10;&quot;3件二&#10;众3&#10;．『&#10;辽&#10;眨似。&#10;2仆团&#10;23&#10;4.980.&#10;l&#10;卜20&#10;110&#10;100．门。0卢尹口&#10;众15&#10;让16&#10;5O．口卫&#10;类型．卜20.20一50&#10;．又】一100&#10;然行&#10;l7．竺’/－一二茹热‘&#10;黔层梦态·二一一二一尸&#10;1沃356.63&#10;黔＿__,&#10;魂8428&#10;汪西代导玫全吉林代表处&#10;201520162017201820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noFill/>
                    </a:ln>
                  </pic:spPr>
                </pic:pic>
              </a:graphicData>
            </a:graphic>
          </wp:inline>
        </w:drawing>
      </w:r>
    </w:p>
    <w:p w:rsidR="008A3A08" w:rsidRDefault="008A3A08" w:rsidP="008A3A08">
      <w:pPr>
        <w:pStyle w:val="a3"/>
        <w:spacing w:before="0" w:beforeAutospacing="0" w:after="0" w:afterAutospacing="0"/>
        <w:rPr>
          <w:rFonts w:cs="Calibri"/>
          <w:color w:val="000000"/>
          <w:sz w:val="21"/>
          <w:szCs w:val="21"/>
        </w:rPr>
      </w:pPr>
      <w:r>
        <w:rPr>
          <w:rFonts w:cs="Calibri" w:hint="eastAsia"/>
          <w:color w:val="000000"/>
          <w:sz w:val="21"/>
          <w:szCs w:val="21"/>
        </w:rPr>
        <w:t> </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color w:val="000000"/>
          <w:sz w:val="21"/>
          <w:szCs w:val="21"/>
        </w:rPr>
        <w:t>在主体的左侧将放置合同总额的分析情况。</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b/>
          <w:bCs/>
          <w:color w:val="000000"/>
          <w:sz w:val="21"/>
          <w:szCs w:val="21"/>
        </w:rPr>
        <w:t>左下：</w:t>
      </w:r>
    </w:p>
    <w:p w:rsidR="008A3A08" w:rsidRDefault="008A3A08" w:rsidP="008A3A08">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5486400" cy="3600450"/>
            <wp:effectExtent l="0" t="0" r="0" b="0"/>
            <wp:docPr id="4" name="图片 4" descr="计算机生成了可选文字:&#10;日另存为&#10;困导出&#10;部门业绩丁ops（万元）&#10;业绩完成情况（万元&#10;{，·“&#10;｝回款完成倩兄（。&#10;部门回款丁ops（万元）&#10;r－一一一一一一一一一一一一一一一一一一‘’一～一&#10;18.242.1&#10;口&#10;户派｛-----------－一～…&#10;亚丈夕肠．55&#10;L‘胜一&#10;4.989.72&#10;｝氏．}&#10;』．t』&#10;7．一」&#10;旧l卜&#10;几肠川&#10;5.923&#10;_｛习＿＿圣瞥巳&#10;厂侧失代～第二事－&#10;丈O7凡6&#10;＿口口口～&#10;第十一～&#10;9352·&#10;口．口＿l&#10;湖习七代猫&#10;广西洲公&#10;氏522．目乞&#10;_｝二＿&#10;第四事－&#10;胜&#10;翔月七代拓&#10;L卜尸&#10;部门业绩BottomS（万元）&#10;部门回款BottomS（万元）&#10;厂一一一一一一一一一一一一一一一一一一一一一一一&#10;!,\'&#10;;｛气、；&#10;26.25&#10;．『&#10;！』&#10;火。z厂&#10;懊李刁随排&#10;aDI&#10;0.24&#10;.L―」&#10;入扣．仪扣&#10;1S().OO皿&#10;150．仪义&#10;／二二压二&#10;/J口l!I,\&#10;1即．以现&#10;016.16万&#10;Z抖．汉抖．95&#10;1即．仪知&#10;;&#10;,SLa&#10;风以刃&#10;8乓349.45&#10;了厂＼、&#10;J才‘&#10;」了、、‘&#10;50．仪刃&#10;2O17&#10;2O18&#10;2O19&#10;2O17&#10;五】18&#10;2O19&#10;回中J。，．备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10;日另存为&#10;困导出&#10;部门业绩丁ops（万元）&#10;业绩完成情况（万元&#10;{，·“&#10;｝回款完成倩兄（。&#10;部门回款丁ops（万元）&#10;r－一一一一一一一一一一一一一一一一一一‘’一～一&#10;18.242.1&#10;口&#10;户派｛-----------－一～…&#10;亚丈夕肠．55&#10;L‘胜一&#10;4.989.72&#10;｝氏．}&#10;』．t』&#10;7．一」&#10;旧l卜&#10;几肠川&#10;5.923&#10;_｛习＿＿圣瞥巳&#10;厂侧失代～第二事－&#10;丈O7凡6&#10;＿口口口～&#10;第十一～&#10;9352·&#10;口．口＿l&#10;湖习七代猫&#10;广西洲公&#10;氏522．目乞&#10;_｝二＿&#10;第四事－&#10;胜&#10;翔月七代拓&#10;L卜尸&#10;部门业绩BottomS（万元）&#10;部门回款BottomS（万元）&#10;厂一一一一一一一一一一一一一一一一一一一一一一一&#10;!,\'&#10;;｛气、；&#10;26.25&#10;．『&#10;！』&#10;火。z厂&#10;懊李刁随排&#10;aDI&#10;0.24&#10;.L―」&#10;入扣．仪扣&#10;1S().OO皿&#10;150．仪义&#10;／二二压二&#10;/J口l!I,\&#10;1即．以现&#10;016.16万&#10;Z抖．汉抖．95&#10;1即．仪知&#10;;&#10;,SLa&#10;风以刃&#10;8乓349.45&#10;了厂＼、&#10;J才‘&#10;」了、、‘&#10;50．仪刃&#10;2O17&#10;2O18&#10;2O19&#10;2O17&#10;五】18&#10;2O19&#10;回中J。，．备声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00450"/>
                    </a:xfrm>
                    <a:prstGeom prst="rect">
                      <a:avLst/>
                    </a:prstGeom>
                    <a:noFill/>
                    <a:ln>
                      <a:noFill/>
                    </a:ln>
                  </pic:spPr>
                </pic:pic>
              </a:graphicData>
            </a:graphic>
          </wp:inline>
        </w:drawing>
      </w:r>
    </w:p>
    <w:p w:rsidR="008A3A08" w:rsidRDefault="008A3A08" w:rsidP="008A3A08">
      <w:pPr>
        <w:pStyle w:val="a3"/>
        <w:spacing w:before="0" w:beforeAutospacing="0" w:after="0" w:afterAutospacing="0"/>
        <w:rPr>
          <w:rFonts w:cs="Calibri"/>
          <w:color w:val="000000"/>
          <w:sz w:val="21"/>
          <w:szCs w:val="21"/>
        </w:rPr>
      </w:pPr>
      <w:r>
        <w:rPr>
          <w:rFonts w:cs="Calibri" w:hint="eastAsia"/>
          <w:color w:val="000000"/>
          <w:sz w:val="21"/>
          <w:szCs w:val="21"/>
        </w:rPr>
        <w:t>在主体的左下方将放置业绩回款的分析情况，与主体左侧进行呼应。</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b/>
          <w:bCs/>
          <w:color w:val="000000"/>
          <w:sz w:val="21"/>
          <w:szCs w:val="21"/>
        </w:rPr>
        <w:lastRenderedPageBreak/>
        <w:t>下方：</w:t>
      </w:r>
    </w:p>
    <w:p w:rsidR="008A3A08" w:rsidRDefault="008A3A08" w:rsidP="008A3A08">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5486400" cy="3600450"/>
            <wp:effectExtent l="0" t="0" r="0" b="0"/>
            <wp:docPr id="3" name="图片 3" descr="计算机生成了可选文字:&#10;日另存为&#10;困导出&#10;工程项目统计&#10;售后400&#10;工程项目分布&#10;400问题状态统计&#10;总项目数&#10;159&#10;完工项目数&#10;+&#10;提前启动率&#10;16.4叹&#10;按时宪成率&#10;2.6%&#10;协&#10;八匕&#10;Qd&#10;飞&#10;不同类型预算金额历元）&#10;400问题类型统计&#10;白&#10;27&#10;礴41&#10;389口口口口口口&#10;187一川曰&#10;娜渤姗3OO却1oo&#10;,／〕&#10;心了&#10;一n一&#10;一五4&#10;U7．刀&#10;127.U&#10;口口口口口口口口口口口&#10;口口口口口口口口口&#10;IS.U&#10;14.34&#10;_．三&#10;5.31&#10;5梦&#10;0．吕0&#10;江75&#10;崔扮一崔扮一捧扮一公沙一澎涵枷乒&#10;0&#10;项目数．&#10;加g其他客暇一新需求需求一&#10;规勿&#10;月人工时&#10;0产品问题统计&#10;羚姗1oo&#10;月O认仪饱&#10;一一一一一一一一一一一一一一一一一一一一一｝&#10;汉扣．0脚&#10;且习包国卫5&#10;132&#10;川岌&#10;C=~&#10;留&#10;韭&#10;0&#10;‘」&#10;／、&#10;连&#10;一100&#10;1曰&#10;9&#10;,51月&#10;人「―-8J&#10;1（刃．以扣&#10;明明&#10;3月礴月5月6月7月&#10;匆en一州汗1·0QQ姗一协反平一协反平‘协反平‘万共妇一互联～时空一管综一运维一锐元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计算机生成了可选文字:&#10;日另存为&#10;困导出&#10;工程项目统计&#10;售后400&#10;工程项目分布&#10;400问题状态统计&#10;总项目数&#10;159&#10;完工项目数&#10;+&#10;提前启动率&#10;16.4叹&#10;按时宪成率&#10;2.6%&#10;协&#10;八匕&#10;Qd&#10;飞&#10;不同类型预算金额历元）&#10;400问题类型统计&#10;白&#10;27&#10;礴41&#10;389口口口口口口&#10;187一川曰&#10;娜渤姗3OO却1oo&#10;,／〕&#10;心了&#10;一n一&#10;一五4&#10;U7．刀&#10;127.U&#10;口口口口口口口口口口口&#10;口口口口口口口口口&#10;IS.U&#10;14.34&#10;_．三&#10;5.31&#10;5梦&#10;0．吕0&#10;江75&#10;崔扮一崔扮一捧扮一公沙一澎涵枷乒&#10;0&#10;项目数．&#10;加g其他客暇一新需求需求一&#10;规勿&#10;月人工时&#10;0产品问题统计&#10;羚姗1oo&#10;月O认仪饱&#10;一一一一一一一一一一一一一一一一一一一一一｝&#10;汉扣．0脚&#10;且习包国卫5&#10;132&#10;川岌&#10;C=~&#10;留&#10;韭&#10;0&#10;‘」&#10;／、&#10;连&#10;一100&#10;1曰&#10;9&#10;,51月&#10;人「―-8J&#10;1（刃．以扣&#10;明明&#10;3月礴月5月6月7月&#10;匆en一州汗1·0QQ姗一协反平一协反平‘协反平‘万共妇一互联～时空一管综一运维一锐元L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00450"/>
                    </a:xfrm>
                    <a:prstGeom prst="rect">
                      <a:avLst/>
                    </a:prstGeom>
                    <a:noFill/>
                    <a:ln>
                      <a:noFill/>
                    </a:ln>
                  </pic:spPr>
                </pic:pic>
              </a:graphicData>
            </a:graphic>
          </wp:inline>
        </w:drawing>
      </w:r>
    </w:p>
    <w:p w:rsidR="008A3A08" w:rsidRDefault="008A3A08" w:rsidP="008A3A08">
      <w:pPr>
        <w:pStyle w:val="a3"/>
        <w:spacing w:before="0" w:beforeAutospacing="0" w:after="0" w:afterAutospacing="0"/>
        <w:rPr>
          <w:rFonts w:cs="Calibri"/>
          <w:color w:val="000000"/>
          <w:sz w:val="21"/>
          <w:szCs w:val="21"/>
        </w:rPr>
      </w:pPr>
      <w:r>
        <w:rPr>
          <w:rFonts w:cs="Calibri" w:hint="eastAsia"/>
          <w:color w:val="000000"/>
          <w:sz w:val="21"/>
          <w:szCs w:val="21"/>
        </w:rPr>
        <w:t>展示的是工程售后相关信息，与主体下方部分进行呼应。</w:t>
      </w:r>
    </w:p>
    <w:p w:rsidR="008A3A08" w:rsidRDefault="008A3A08" w:rsidP="008A3A08">
      <w:pPr>
        <w:pStyle w:val="a3"/>
        <w:spacing w:before="0" w:beforeAutospacing="0" w:after="0" w:afterAutospacing="0"/>
        <w:rPr>
          <w:rFonts w:cs="Calibri" w:hint="eastAsia"/>
          <w:color w:val="E84C22"/>
          <w:sz w:val="21"/>
          <w:szCs w:val="21"/>
        </w:rPr>
      </w:pPr>
      <w:r>
        <w:rPr>
          <w:rFonts w:cs="Calibri" w:hint="eastAsia"/>
          <w:color w:val="E84C22"/>
          <w:sz w:val="21"/>
          <w:szCs w:val="21"/>
        </w:rPr>
        <w:t>（或可在主体的右侧进行展示，页面排布将更为美观）</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color w:val="000000"/>
          <w:sz w:val="21"/>
          <w:szCs w:val="21"/>
        </w:rPr>
        <w:t> </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b/>
          <w:bCs/>
          <w:color w:val="000000"/>
          <w:sz w:val="21"/>
          <w:szCs w:val="21"/>
        </w:rPr>
        <w:t>右侧：</w:t>
      </w:r>
    </w:p>
    <w:p w:rsidR="008A3A08" w:rsidRDefault="008A3A08" w:rsidP="008A3A08">
      <w:pPr>
        <w:pStyle w:val="a3"/>
        <w:spacing w:before="0" w:beforeAutospacing="0" w:after="0" w:afterAutospacing="0"/>
        <w:rPr>
          <w:rFonts w:cs="Calibri" w:hint="eastAsia"/>
          <w:color w:val="000000"/>
          <w:sz w:val="21"/>
          <w:szCs w:val="21"/>
        </w:rPr>
      </w:pPr>
      <w:r>
        <w:rPr>
          <w:rFonts w:cs="Calibri" w:hint="eastAsia"/>
          <w:b/>
          <w:bCs/>
          <w:color w:val="000000"/>
          <w:sz w:val="21"/>
          <w:szCs w:val="21"/>
        </w:rPr>
        <w:t>由于右侧为回款及确认收入等信息，没有太好与之呼应的项，使用人力相关的信息进行填充。</w:t>
      </w:r>
    </w:p>
    <w:p w:rsidR="008A3A08" w:rsidRDefault="008A3A08" w:rsidP="008A3A08">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5486400" cy="3609975"/>
            <wp:effectExtent l="0" t="0" r="0" b="9525"/>
            <wp:docPr id="2" name="图片 2" descr="计算机生成了可选文字:&#10;职类分布&#10;一｛一’一几一下石－-－一‘’分&#10;尸&#10;22&#10;厂一&#10;2又含）一加岁&#10;356人&#10;砚含】一1侧年&#10;209人&#10;，己j一&#10;份之&#10;9&#10;.&#10;3（含】一毕尸&#10;201人&#10;黝一3秽&#10;345人&#10;____＿二，竺，.&#10;专业类产品技术类供应崔摧显垦类&#10;13人&#10;，竺竺．，竺，二一一&#10;实习生&#10;岗位退出&#10;1“口―尸兰&#10;114人&#10;一．一&#10;砂户尹&#10;工释暇务类&#10;2丫rLI‘气&#10;，气产／、，\&#10;'JI一，,&#10;__l&#10;嗯&#10;呱｝『撇。&#10;任职职级&#10;_，才六抓一，令少&#10;员工总数&#10;呱』观』』o^&#10;357人&#10;71人&#10;.1_．州＿&#10;｝人才与战．&#10;287人．叹&#10;_．亩＿_．当一办&#10;代鑫处冒理中心大教握璐务鉴彩｛决．.．平台与盗避滇网绪卖全与詹鼻技～运营支霆&#10;｝学历分布&#10;R3&#10;！一一一一一一一一一一一一一一一一一一一一一一一一一一1&#10;厂｛叨人l&#10;.&#10;l&#10;R4吃―&#10;36＾以｝.&#10;刀23亡&#10;:）业5人&#10;一&#10;）二碱&#10;RSR6R7RS&#10;资源池底线&#10;2＾一―…？&#10;89｝…&#10;25人&#10;加人&#10;一l一一一一一一一一一一一一一一一一一一一一一一一一一一一一一一一一一l&#10;15人&#10;10人&#10;q人；_&#10;215A&#10;口＿＿巫&#10;己洲二憾士及以上&#10;27人7人&#10;大专高中及以下&#10;LI!J.&#10;一&#10;5人&#10;认叮）_&#10;O人＿＿二一乙二二＿__&#10;认‘』&#10;j31认认‘'''&#10;几111110.4＾队队队&#10;RgRloRll眼R13R14R15&#10;一，一＿&#10;O人1加人200人300人&#10;又刃人&#10;客户经理预备岗解决方案经理预备茜&#10;大学本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职类分布&#10;一｛一’一几一下石－-－一‘’分&#10;尸&#10;22&#10;厂一&#10;2又含）一加岁&#10;356人&#10;砚含】一1侧年&#10;209人&#10;，己j一&#10;份之&#10;9&#10;.&#10;3（含】一毕尸&#10;201人&#10;黝一3秽&#10;345人&#10;____＿二，竺，.&#10;专业类产品技术类供应崔摧显垦类&#10;13人&#10;，竺竺．，竺，二一一&#10;实习生&#10;岗位退出&#10;1“口―尸兰&#10;114人&#10;一．一&#10;砂户尹&#10;工释暇务类&#10;2丫rLI‘气&#10;，气产／、，\&#10;'JI一，,&#10;__l&#10;嗯&#10;呱｝『撇。&#10;任职职级&#10;_，才六抓一，令少&#10;员工总数&#10;呱』观』』o^&#10;357人&#10;71人&#10;.1_．州＿&#10;｝人才与战．&#10;287人．叹&#10;_．亩＿_．当一办&#10;代鑫处冒理中心大教握璐务鉴彩｛决．.．平台与盗避滇网绪卖全与詹鼻技～运营支霆&#10;｝学历分布&#10;R3&#10;！一一一一一一一一一一一一一一一一一一一一一一一一一一1&#10;厂｛叨人l&#10;.&#10;l&#10;R4吃―&#10;36＾以｝.&#10;刀23亡&#10;:）业5人&#10;一&#10;）二碱&#10;RSR6R7RS&#10;资源池底线&#10;2＾一―…？&#10;89｝…&#10;25人&#10;加人&#10;一l一一一一一一一一一一一一一一一一一一一一一一一一一一一一一一一一一l&#10;15人&#10;10人&#10;q人；_&#10;215A&#10;口＿＿巫&#10;己洲二憾士及以上&#10;27人7人&#10;大专高中及以下&#10;LI!J.&#10;一&#10;5人&#10;认叮）_&#10;O人＿＿二一乙二二＿__&#10;认‘』&#10;j31认认‘'''&#10;几111110.4＾队队队&#10;RgRloRll眼R13R14R15&#10;一，一＿&#10;O人1加人200人300人&#10;又刃人&#10;客户经理预备岗解决方案经理预备茜&#10;大学本科"/>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09975"/>
                    </a:xfrm>
                    <a:prstGeom prst="rect">
                      <a:avLst/>
                    </a:prstGeom>
                    <a:noFill/>
                    <a:ln>
                      <a:noFill/>
                    </a:ln>
                  </pic:spPr>
                </pic:pic>
              </a:graphicData>
            </a:graphic>
          </wp:inline>
        </w:drawing>
      </w:r>
    </w:p>
    <w:p w:rsidR="008A3A08" w:rsidRDefault="008A3A08" w:rsidP="008A3A08">
      <w:pPr>
        <w:pStyle w:val="a3"/>
        <w:spacing w:before="0" w:beforeAutospacing="0" w:after="0" w:afterAutospacing="0"/>
        <w:rPr>
          <w:rFonts w:cs="Calibri"/>
          <w:color w:val="000000"/>
          <w:sz w:val="21"/>
          <w:szCs w:val="21"/>
        </w:rPr>
      </w:pPr>
      <w:r>
        <w:rPr>
          <w:rFonts w:cs="Calibri" w:hint="eastAsia"/>
          <w:color w:val="000000"/>
          <w:sz w:val="21"/>
          <w:szCs w:val="21"/>
        </w:rPr>
        <w:lastRenderedPageBreak/>
        <w:t>展示的是员工结构情况</w:t>
      </w:r>
    </w:p>
    <w:p w:rsidR="008A3A08" w:rsidRDefault="008A3A08" w:rsidP="008A3A08">
      <w:pPr>
        <w:pStyle w:val="a3"/>
        <w:spacing w:before="0" w:beforeAutospacing="0" w:after="0" w:afterAutospacing="0"/>
        <w:rPr>
          <w:rFonts w:ascii="Calibri" w:hAnsi="Calibri" w:cs="Calibri" w:hint="eastAsia"/>
          <w:color w:val="000000"/>
          <w:sz w:val="21"/>
          <w:szCs w:val="21"/>
        </w:rPr>
      </w:pPr>
      <w:r>
        <w:rPr>
          <w:rFonts w:ascii="Calibri" w:hAnsi="Calibri" w:cs="Calibri"/>
          <w:noProof/>
          <w:color w:val="000000"/>
          <w:sz w:val="21"/>
          <w:szCs w:val="21"/>
        </w:rPr>
        <w:drawing>
          <wp:inline distT="0" distB="0" distL="0" distR="0">
            <wp:extent cx="5486400" cy="3600450"/>
            <wp:effectExtent l="0" t="0" r="0" b="0"/>
            <wp:docPr id="1" name="图片 1" descr="计算机生成了可选文字:&#10;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计算机生成了可选文字:&#10;h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00450"/>
                    </a:xfrm>
                    <a:prstGeom prst="rect">
                      <a:avLst/>
                    </a:prstGeom>
                    <a:noFill/>
                    <a:ln>
                      <a:noFill/>
                    </a:ln>
                  </pic:spPr>
                </pic:pic>
              </a:graphicData>
            </a:graphic>
          </wp:inline>
        </w:drawing>
      </w:r>
    </w:p>
    <w:p w:rsidR="008A3A08" w:rsidRDefault="008A3A08" w:rsidP="008A3A08">
      <w:pPr>
        <w:pStyle w:val="a3"/>
        <w:spacing w:before="0" w:beforeAutospacing="0" w:after="0" w:afterAutospacing="0"/>
        <w:rPr>
          <w:rFonts w:cs="Calibri"/>
          <w:color w:val="000000"/>
          <w:sz w:val="21"/>
          <w:szCs w:val="21"/>
        </w:rPr>
      </w:pPr>
      <w:r>
        <w:rPr>
          <w:rFonts w:cs="Calibri" w:hint="eastAsia"/>
          <w:color w:val="000000"/>
          <w:sz w:val="21"/>
          <w:szCs w:val="21"/>
        </w:rPr>
        <w:t>展示的是员工流动情况</w:t>
      </w:r>
    </w:p>
    <w:p w:rsidR="0091584C" w:rsidRDefault="007A4701"/>
    <w:p w:rsidR="007A4701" w:rsidRDefault="007A4701">
      <w:pPr>
        <w:rPr>
          <w:rFonts w:hint="eastAsia"/>
        </w:rPr>
      </w:pPr>
      <w:r>
        <w:rPr>
          <w:rFonts w:hint="eastAsia"/>
        </w:rPr>
        <w:t>最终展示样式</w:t>
      </w:r>
      <w:r>
        <w:rPr>
          <w:rFonts w:hint="eastAsia"/>
        </w:rPr>
        <w:t>demo</w:t>
      </w:r>
      <w:r>
        <w:rPr>
          <w:rFonts w:hint="eastAsia"/>
        </w:rPr>
        <w:t>见图大屏样式</w:t>
      </w:r>
      <w:bookmarkStart w:id="0" w:name="_GoBack"/>
      <w:bookmarkEnd w:id="0"/>
    </w:p>
    <w:sectPr w:rsidR="007A47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7EC"/>
    <w:rsid w:val="000F4AC2"/>
    <w:rsid w:val="006227EC"/>
    <w:rsid w:val="007A4701"/>
    <w:rsid w:val="008A3A08"/>
    <w:rsid w:val="00963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6D6DF5-F4AE-4713-A269-D1119A11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A3A0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31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47</Words>
  <Characters>271</Characters>
  <Application>Microsoft Office Word</Application>
  <DocSecurity>0</DocSecurity>
  <Lines>2</Lines>
  <Paragraphs>1</Paragraphs>
  <ScaleCrop>false</ScaleCrop>
  <Company/>
  <LinksUpToDate>false</LinksUpToDate>
  <CharactersWithSpaces>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cp:revision>
  <dcterms:created xsi:type="dcterms:W3CDTF">2019-08-17T11:16:00Z</dcterms:created>
  <dcterms:modified xsi:type="dcterms:W3CDTF">2019-08-17T11:18:00Z</dcterms:modified>
</cp:coreProperties>
</file>