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91153285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2612"/>
            <w:gridCol w:w="3209"/>
            <w:gridCol w:w="3637"/>
          </w:tblGrid>
          <w:tr w:rsidR="006426F8">
            <w:tc>
              <w:tcPr>
                <w:tcW w:w="3525" w:type="dxa"/>
                <w:tcBorders>
                  <w:bottom w:val="single" w:sz="18" w:space="0" w:color="808080" w:themeColor="background1" w:themeShade="80"/>
                  <w:right w:val="single" w:sz="18" w:space="0" w:color="808080" w:themeColor="background1" w:themeShade="80"/>
                </w:tcBorders>
                <w:vAlign w:val="center"/>
              </w:tcPr>
              <w:p w:rsidR="006426F8" w:rsidRDefault="00F12BED" w:rsidP="006426F8">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10245BB720FB4DE79AD89923B796E342"/>
                    </w:placeholder>
                    <w:dataBinding w:prefixMappings="xmlns:ns0='http://schemas.openxmlformats.org/package/2006/metadata/core-properties' xmlns:ns1='http://purl.org/dc/elements/1.1/'" w:xpath="/ns0:coreProperties[1]/ns1:title[1]" w:storeItemID="{6C3C8BC8-F283-45AE-878A-BAB7291924A1}"/>
                    <w:text/>
                  </w:sdtPr>
                  <w:sdtEndPr/>
                  <w:sdtContent>
                    <w:r w:rsidR="006426F8">
                      <w:rPr>
                        <w:rFonts w:asciiTheme="majorHAnsi" w:eastAsiaTheme="majorEastAsia" w:hAnsiTheme="majorHAnsi" w:cstheme="majorBidi"/>
                        <w:sz w:val="76"/>
                        <w:szCs w:val="72"/>
                      </w:rPr>
                      <w:t>Vertex Labs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6426F8" w:rsidRDefault="006426F8">
                <w:pPr>
                  <w:pStyle w:val="NoSpacing"/>
                  <w:rPr>
                    <w:rFonts w:asciiTheme="majorHAnsi" w:eastAsiaTheme="majorEastAsia" w:hAnsiTheme="majorHAnsi" w:cstheme="majorBidi"/>
                    <w:sz w:val="36"/>
                    <w:szCs w:val="36"/>
                  </w:rPr>
                </w:pPr>
              </w:p>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4EE1DA03DEFE4B60BD92327DC3D03BF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6426F8" w:rsidRDefault="006426F8" w:rsidP="006426F8">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Remote Logging</w:t>
                    </w:r>
                  </w:p>
                </w:sdtContent>
              </w:sdt>
            </w:tc>
          </w:tr>
          <w:tr w:rsidR="006426F8">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6426F8" w:rsidRDefault="006426F8" w:rsidP="006426F8">
                    <w:pPr>
                      <w:pStyle w:val="NoSpacing"/>
                    </w:pPr>
                    <w:r>
                      <w:t>Getting started with the Vertex Labs Remote Logging framework for Java</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6426F8" w:rsidRDefault="006426F8" w:rsidP="006426F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User guide</w:t>
                    </w:r>
                  </w:p>
                </w:tc>
              </w:sdtContent>
            </w:sdt>
          </w:tr>
        </w:tbl>
        <w:p w:rsidR="006426F8" w:rsidRDefault="006426F8"/>
        <w:p w:rsidR="006426F8" w:rsidRDefault="006426F8">
          <w:r>
            <w:br w:type="page"/>
          </w:r>
        </w:p>
      </w:sdtContent>
    </w:sdt>
    <w:sdt>
      <w:sdtPr>
        <w:rPr>
          <w:rFonts w:asciiTheme="minorHAnsi" w:eastAsiaTheme="minorHAnsi" w:hAnsiTheme="minorHAnsi" w:cstheme="minorBidi"/>
          <w:b w:val="0"/>
          <w:bCs w:val="0"/>
          <w:color w:val="auto"/>
          <w:sz w:val="22"/>
          <w:szCs w:val="22"/>
          <w:lang w:val="en-GB" w:eastAsia="en-US"/>
        </w:rPr>
        <w:id w:val="-578832607"/>
        <w:docPartObj>
          <w:docPartGallery w:val="Table of Contents"/>
          <w:docPartUnique/>
        </w:docPartObj>
      </w:sdtPr>
      <w:sdtEndPr>
        <w:rPr>
          <w:noProof/>
        </w:rPr>
      </w:sdtEndPr>
      <w:sdtContent>
        <w:p w:rsidR="004A02C8" w:rsidRDefault="004A02C8" w:rsidP="005E086C">
          <w:pPr>
            <w:pStyle w:val="TOCHeading"/>
          </w:pPr>
          <w:r>
            <w:t>Table of Contents</w:t>
          </w:r>
        </w:p>
        <w:p w:rsidR="00B1606D" w:rsidRDefault="004A02C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80136032" w:history="1">
            <w:r w:rsidR="00B1606D" w:rsidRPr="001F6C26">
              <w:rPr>
                <w:rStyle w:val="Hyperlink"/>
                <w:noProof/>
              </w:rPr>
              <w:t>Logging detail view</w:t>
            </w:r>
            <w:r w:rsidR="00B1606D">
              <w:rPr>
                <w:noProof/>
                <w:webHidden/>
              </w:rPr>
              <w:tab/>
            </w:r>
            <w:r w:rsidR="00B1606D">
              <w:rPr>
                <w:noProof/>
                <w:webHidden/>
              </w:rPr>
              <w:fldChar w:fldCharType="begin"/>
            </w:r>
            <w:r w:rsidR="00B1606D">
              <w:rPr>
                <w:noProof/>
                <w:webHidden/>
              </w:rPr>
              <w:instrText xml:space="preserve"> PAGEREF _Toc280136032 \h </w:instrText>
            </w:r>
            <w:r w:rsidR="00B1606D">
              <w:rPr>
                <w:noProof/>
                <w:webHidden/>
              </w:rPr>
            </w:r>
            <w:r w:rsidR="00B1606D">
              <w:rPr>
                <w:noProof/>
                <w:webHidden/>
              </w:rPr>
              <w:fldChar w:fldCharType="separate"/>
            </w:r>
            <w:r w:rsidR="00D13A88">
              <w:rPr>
                <w:noProof/>
                <w:webHidden/>
              </w:rPr>
              <w:t>2</w:t>
            </w:r>
            <w:r w:rsidR="00B1606D">
              <w:rPr>
                <w:noProof/>
                <w:webHidden/>
              </w:rPr>
              <w:fldChar w:fldCharType="end"/>
            </w:r>
          </w:hyperlink>
        </w:p>
        <w:p w:rsidR="00B1606D" w:rsidRDefault="00F12BED">
          <w:pPr>
            <w:pStyle w:val="TOC3"/>
            <w:rPr>
              <w:rFonts w:eastAsiaTheme="minorEastAsia"/>
              <w:noProof/>
              <w:lang w:eastAsia="en-GB"/>
            </w:rPr>
          </w:pPr>
          <w:hyperlink w:anchor="_Toc280136033" w:history="1">
            <w:r w:rsidR="00B1606D" w:rsidRPr="001F6C26">
              <w:rPr>
                <w:rStyle w:val="Hyperlink"/>
                <w:noProof/>
              </w:rPr>
              <w:t>Quick filter</w:t>
            </w:r>
            <w:r w:rsidR="00B1606D">
              <w:rPr>
                <w:noProof/>
                <w:webHidden/>
              </w:rPr>
              <w:tab/>
            </w:r>
            <w:r w:rsidR="00B1606D">
              <w:rPr>
                <w:noProof/>
                <w:webHidden/>
              </w:rPr>
              <w:fldChar w:fldCharType="begin"/>
            </w:r>
            <w:r w:rsidR="00B1606D">
              <w:rPr>
                <w:noProof/>
                <w:webHidden/>
              </w:rPr>
              <w:instrText xml:space="preserve"> PAGEREF _Toc280136033 \h </w:instrText>
            </w:r>
            <w:r w:rsidR="00B1606D">
              <w:rPr>
                <w:noProof/>
                <w:webHidden/>
              </w:rPr>
            </w:r>
            <w:r w:rsidR="00B1606D">
              <w:rPr>
                <w:noProof/>
                <w:webHidden/>
              </w:rPr>
              <w:fldChar w:fldCharType="separate"/>
            </w:r>
            <w:r w:rsidR="00D13A88">
              <w:rPr>
                <w:noProof/>
                <w:webHidden/>
              </w:rPr>
              <w:t>2</w:t>
            </w:r>
            <w:r w:rsidR="00B1606D">
              <w:rPr>
                <w:noProof/>
                <w:webHidden/>
              </w:rPr>
              <w:fldChar w:fldCharType="end"/>
            </w:r>
          </w:hyperlink>
        </w:p>
        <w:p w:rsidR="00B1606D" w:rsidRDefault="00F12BED">
          <w:pPr>
            <w:pStyle w:val="TOC1"/>
            <w:tabs>
              <w:tab w:val="right" w:leader="dot" w:pos="9016"/>
            </w:tabs>
            <w:rPr>
              <w:rFonts w:eastAsiaTheme="minorEastAsia"/>
              <w:noProof/>
              <w:lang w:eastAsia="en-GB"/>
            </w:rPr>
          </w:pPr>
          <w:hyperlink w:anchor="_Toc280136034" w:history="1">
            <w:r w:rsidR="00B1606D" w:rsidRPr="001F6C26">
              <w:rPr>
                <w:rStyle w:val="Hyperlink"/>
                <w:noProof/>
              </w:rPr>
              <w:t>Charting</w:t>
            </w:r>
            <w:r w:rsidR="00B1606D">
              <w:rPr>
                <w:noProof/>
                <w:webHidden/>
              </w:rPr>
              <w:tab/>
            </w:r>
            <w:r w:rsidR="00B1606D">
              <w:rPr>
                <w:noProof/>
                <w:webHidden/>
              </w:rPr>
              <w:fldChar w:fldCharType="begin"/>
            </w:r>
            <w:r w:rsidR="00B1606D">
              <w:rPr>
                <w:noProof/>
                <w:webHidden/>
              </w:rPr>
              <w:instrText xml:space="preserve"> PAGEREF _Toc280136034 \h </w:instrText>
            </w:r>
            <w:r w:rsidR="00B1606D">
              <w:rPr>
                <w:noProof/>
                <w:webHidden/>
              </w:rPr>
            </w:r>
            <w:r w:rsidR="00B1606D">
              <w:rPr>
                <w:noProof/>
                <w:webHidden/>
              </w:rPr>
              <w:fldChar w:fldCharType="separate"/>
            </w:r>
            <w:r w:rsidR="00D13A88">
              <w:rPr>
                <w:noProof/>
                <w:webHidden/>
              </w:rPr>
              <w:t>3</w:t>
            </w:r>
            <w:r w:rsidR="00B1606D">
              <w:rPr>
                <w:noProof/>
                <w:webHidden/>
              </w:rPr>
              <w:fldChar w:fldCharType="end"/>
            </w:r>
          </w:hyperlink>
        </w:p>
        <w:p w:rsidR="00B1606D" w:rsidRDefault="00F12BED">
          <w:pPr>
            <w:pStyle w:val="TOC2"/>
            <w:tabs>
              <w:tab w:val="right" w:leader="dot" w:pos="9016"/>
            </w:tabs>
            <w:rPr>
              <w:rFonts w:eastAsiaTheme="minorEastAsia"/>
              <w:noProof/>
              <w:lang w:eastAsia="en-GB"/>
            </w:rPr>
          </w:pPr>
          <w:hyperlink w:anchor="_Toc280136035" w:history="1">
            <w:r w:rsidR="00B1606D" w:rsidRPr="001F6C26">
              <w:rPr>
                <w:rStyle w:val="Hyperlink"/>
                <w:noProof/>
              </w:rPr>
              <w:t>Parsers</w:t>
            </w:r>
            <w:r w:rsidR="00B1606D">
              <w:rPr>
                <w:noProof/>
                <w:webHidden/>
              </w:rPr>
              <w:tab/>
            </w:r>
            <w:r w:rsidR="00B1606D">
              <w:rPr>
                <w:noProof/>
                <w:webHidden/>
              </w:rPr>
              <w:fldChar w:fldCharType="begin"/>
            </w:r>
            <w:r w:rsidR="00B1606D">
              <w:rPr>
                <w:noProof/>
                <w:webHidden/>
              </w:rPr>
              <w:instrText xml:space="preserve"> PAGEREF _Toc280136035 \h </w:instrText>
            </w:r>
            <w:r w:rsidR="00B1606D">
              <w:rPr>
                <w:noProof/>
                <w:webHidden/>
              </w:rPr>
            </w:r>
            <w:r w:rsidR="00B1606D">
              <w:rPr>
                <w:noProof/>
                <w:webHidden/>
              </w:rPr>
              <w:fldChar w:fldCharType="separate"/>
            </w:r>
            <w:r w:rsidR="00D13A88">
              <w:rPr>
                <w:noProof/>
                <w:webHidden/>
              </w:rPr>
              <w:t>3</w:t>
            </w:r>
            <w:r w:rsidR="00B1606D">
              <w:rPr>
                <w:noProof/>
                <w:webHidden/>
              </w:rPr>
              <w:fldChar w:fldCharType="end"/>
            </w:r>
          </w:hyperlink>
        </w:p>
        <w:p w:rsidR="00B1606D" w:rsidRDefault="00F12BED">
          <w:pPr>
            <w:pStyle w:val="TOC3"/>
            <w:rPr>
              <w:rFonts w:eastAsiaTheme="minorEastAsia"/>
              <w:noProof/>
              <w:lang w:eastAsia="en-GB"/>
            </w:rPr>
          </w:pPr>
          <w:hyperlink w:anchor="_Toc280136036" w:history="1">
            <w:r w:rsidR="00B1606D" w:rsidRPr="001F6C26">
              <w:rPr>
                <w:rStyle w:val="Hyperlink"/>
                <w:noProof/>
              </w:rPr>
              <w:t>Chunkers</w:t>
            </w:r>
            <w:r w:rsidR="00B1606D">
              <w:rPr>
                <w:noProof/>
                <w:webHidden/>
              </w:rPr>
              <w:tab/>
            </w:r>
            <w:r w:rsidR="00B1606D">
              <w:rPr>
                <w:noProof/>
                <w:webHidden/>
              </w:rPr>
              <w:fldChar w:fldCharType="begin"/>
            </w:r>
            <w:r w:rsidR="00B1606D">
              <w:rPr>
                <w:noProof/>
                <w:webHidden/>
              </w:rPr>
              <w:instrText xml:space="preserve"> PAGEREF _Toc280136036 \h </w:instrText>
            </w:r>
            <w:r w:rsidR="00B1606D">
              <w:rPr>
                <w:noProof/>
                <w:webHidden/>
              </w:rPr>
            </w:r>
            <w:r w:rsidR="00B1606D">
              <w:rPr>
                <w:noProof/>
                <w:webHidden/>
              </w:rPr>
              <w:fldChar w:fldCharType="separate"/>
            </w:r>
            <w:r w:rsidR="00D13A88">
              <w:rPr>
                <w:noProof/>
                <w:webHidden/>
              </w:rPr>
              <w:t>3</w:t>
            </w:r>
            <w:r w:rsidR="00B1606D">
              <w:rPr>
                <w:noProof/>
                <w:webHidden/>
              </w:rPr>
              <w:fldChar w:fldCharType="end"/>
            </w:r>
          </w:hyperlink>
        </w:p>
        <w:p w:rsidR="00B1606D" w:rsidRDefault="00F12BED">
          <w:pPr>
            <w:pStyle w:val="TOC3"/>
            <w:rPr>
              <w:rFonts w:eastAsiaTheme="minorEastAsia"/>
              <w:noProof/>
              <w:lang w:eastAsia="en-GB"/>
            </w:rPr>
          </w:pPr>
          <w:hyperlink w:anchor="_Toc280136037" w:history="1">
            <w:r w:rsidR="00B1606D" w:rsidRPr="001F6C26">
              <w:rPr>
                <w:rStyle w:val="Hyperlink"/>
                <w:noProof/>
              </w:rPr>
              <w:t>Parser</w:t>
            </w:r>
            <w:r w:rsidR="00B1606D">
              <w:rPr>
                <w:noProof/>
                <w:webHidden/>
              </w:rPr>
              <w:tab/>
            </w:r>
            <w:r w:rsidR="00B1606D">
              <w:rPr>
                <w:noProof/>
                <w:webHidden/>
              </w:rPr>
              <w:fldChar w:fldCharType="begin"/>
            </w:r>
            <w:r w:rsidR="00B1606D">
              <w:rPr>
                <w:noProof/>
                <w:webHidden/>
              </w:rPr>
              <w:instrText xml:space="preserve"> PAGEREF _Toc280136037 \h </w:instrText>
            </w:r>
            <w:r w:rsidR="00B1606D">
              <w:rPr>
                <w:noProof/>
                <w:webHidden/>
              </w:rPr>
            </w:r>
            <w:r w:rsidR="00B1606D">
              <w:rPr>
                <w:noProof/>
                <w:webHidden/>
              </w:rPr>
              <w:fldChar w:fldCharType="separate"/>
            </w:r>
            <w:r w:rsidR="00D13A88">
              <w:rPr>
                <w:noProof/>
                <w:webHidden/>
              </w:rPr>
              <w:t>3</w:t>
            </w:r>
            <w:r w:rsidR="00B1606D">
              <w:rPr>
                <w:noProof/>
                <w:webHidden/>
              </w:rPr>
              <w:fldChar w:fldCharType="end"/>
            </w:r>
          </w:hyperlink>
        </w:p>
        <w:p w:rsidR="00B1606D" w:rsidRDefault="00F12BED">
          <w:pPr>
            <w:pStyle w:val="TOC3"/>
            <w:rPr>
              <w:rFonts w:eastAsiaTheme="minorEastAsia"/>
              <w:noProof/>
              <w:lang w:eastAsia="en-GB"/>
            </w:rPr>
          </w:pPr>
          <w:hyperlink w:anchor="_Toc280136038" w:history="1">
            <w:r w:rsidR="00B1606D" w:rsidRPr="001F6C26">
              <w:rPr>
                <w:rStyle w:val="Hyperlink"/>
                <w:noProof/>
              </w:rPr>
              <w:t>Patterns</w:t>
            </w:r>
            <w:r w:rsidR="00B1606D">
              <w:rPr>
                <w:noProof/>
                <w:webHidden/>
              </w:rPr>
              <w:tab/>
            </w:r>
            <w:r w:rsidR="00B1606D">
              <w:rPr>
                <w:noProof/>
                <w:webHidden/>
              </w:rPr>
              <w:fldChar w:fldCharType="begin"/>
            </w:r>
            <w:r w:rsidR="00B1606D">
              <w:rPr>
                <w:noProof/>
                <w:webHidden/>
              </w:rPr>
              <w:instrText xml:space="preserve"> PAGEREF _Toc280136038 \h </w:instrText>
            </w:r>
            <w:r w:rsidR="00B1606D">
              <w:rPr>
                <w:noProof/>
                <w:webHidden/>
              </w:rPr>
            </w:r>
            <w:r w:rsidR="00B1606D">
              <w:rPr>
                <w:noProof/>
                <w:webHidden/>
              </w:rPr>
              <w:fldChar w:fldCharType="separate"/>
            </w:r>
            <w:r w:rsidR="00D13A88">
              <w:rPr>
                <w:noProof/>
                <w:webHidden/>
              </w:rPr>
              <w:t>3</w:t>
            </w:r>
            <w:r w:rsidR="00B1606D">
              <w:rPr>
                <w:noProof/>
                <w:webHidden/>
              </w:rPr>
              <w:fldChar w:fldCharType="end"/>
            </w:r>
          </w:hyperlink>
        </w:p>
        <w:p w:rsidR="00B1606D" w:rsidRDefault="00F12BED">
          <w:pPr>
            <w:pStyle w:val="TOC1"/>
            <w:tabs>
              <w:tab w:val="right" w:leader="dot" w:pos="9016"/>
            </w:tabs>
            <w:rPr>
              <w:rFonts w:eastAsiaTheme="minorEastAsia"/>
              <w:noProof/>
              <w:lang w:eastAsia="en-GB"/>
            </w:rPr>
          </w:pPr>
          <w:hyperlink w:anchor="_Toc280136039" w:history="1">
            <w:r w:rsidR="00B1606D" w:rsidRPr="001F6C26">
              <w:rPr>
                <w:rStyle w:val="Hyperlink"/>
                <w:noProof/>
              </w:rPr>
              <w:t>SocketTextReader</w:t>
            </w:r>
            <w:r w:rsidR="00B1606D">
              <w:rPr>
                <w:noProof/>
                <w:webHidden/>
              </w:rPr>
              <w:tab/>
            </w:r>
            <w:r w:rsidR="00B1606D">
              <w:rPr>
                <w:noProof/>
                <w:webHidden/>
              </w:rPr>
              <w:fldChar w:fldCharType="begin"/>
            </w:r>
            <w:r w:rsidR="00B1606D">
              <w:rPr>
                <w:noProof/>
                <w:webHidden/>
              </w:rPr>
              <w:instrText xml:space="preserve"> PAGEREF _Toc280136039 \h </w:instrText>
            </w:r>
            <w:r w:rsidR="00B1606D">
              <w:rPr>
                <w:noProof/>
                <w:webHidden/>
              </w:rPr>
            </w:r>
            <w:r w:rsidR="00B1606D">
              <w:rPr>
                <w:noProof/>
                <w:webHidden/>
              </w:rPr>
              <w:fldChar w:fldCharType="separate"/>
            </w:r>
            <w:r w:rsidR="00D13A88">
              <w:rPr>
                <w:noProof/>
                <w:webHidden/>
              </w:rPr>
              <w:t>5</w:t>
            </w:r>
            <w:r w:rsidR="00B1606D">
              <w:rPr>
                <w:noProof/>
                <w:webHidden/>
              </w:rPr>
              <w:fldChar w:fldCharType="end"/>
            </w:r>
          </w:hyperlink>
        </w:p>
        <w:p w:rsidR="00B1606D" w:rsidRDefault="00F12BED">
          <w:pPr>
            <w:pStyle w:val="TOC1"/>
            <w:tabs>
              <w:tab w:val="right" w:leader="dot" w:pos="9016"/>
            </w:tabs>
            <w:rPr>
              <w:rFonts w:eastAsiaTheme="minorEastAsia"/>
              <w:noProof/>
              <w:lang w:eastAsia="en-GB"/>
            </w:rPr>
          </w:pPr>
          <w:hyperlink w:anchor="_Toc280136040" w:history="1">
            <w:r w:rsidR="00B1606D" w:rsidRPr="001F6C26">
              <w:rPr>
                <w:rStyle w:val="Hyperlink"/>
                <w:noProof/>
              </w:rPr>
              <w:t>Java web start</w:t>
            </w:r>
            <w:r w:rsidR="00B1606D">
              <w:rPr>
                <w:noProof/>
                <w:webHidden/>
              </w:rPr>
              <w:tab/>
            </w:r>
            <w:r w:rsidR="00B1606D">
              <w:rPr>
                <w:noProof/>
                <w:webHidden/>
              </w:rPr>
              <w:fldChar w:fldCharType="begin"/>
            </w:r>
            <w:r w:rsidR="00B1606D">
              <w:rPr>
                <w:noProof/>
                <w:webHidden/>
              </w:rPr>
              <w:instrText xml:space="preserve"> PAGEREF _Toc280136040 \h </w:instrText>
            </w:r>
            <w:r w:rsidR="00B1606D">
              <w:rPr>
                <w:noProof/>
                <w:webHidden/>
              </w:rPr>
            </w:r>
            <w:r w:rsidR="00B1606D">
              <w:rPr>
                <w:noProof/>
                <w:webHidden/>
              </w:rPr>
              <w:fldChar w:fldCharType="separate"/>
            </w:r>
            <w:r w:rsidR="00D13A88">
              <w:rPr>
                <w:noProof/>
                <w:webHidden/>
              </w:rPr>
              <w:t>7</w:t>
            </w:r>
            <w:r w:rsidR="00B1606D">
              <w:rPr>
                <w:noProof/>
                <w:webHidden/>
              </w:rPr>
              <w:fldChar w:fldCharType="end"/>
            </w:r>
          </w:hyperlink>
        </w:p>
        <w:p w:rsidR="004A02C8" w:rsidRDefault="004A02C8" w:rsidP="004A02C8">
          <w:pPr>
            <w:rPr>
              <w:b/>
              <w:bCs/>
              <w:noProof/>
            </w:rPr>
          </w:pPr>
          <w:r>
            <w:rPr>
              <w:b/>
              <w:bCs/>
              <w:noProof/>
            </w:rPr>
            <w:fldChar w:fldCharType="end"/>
          </w:r>
        </w:p>
      </w:sdtContent>
    </w:sdt>
    <w:p w:rsidR="005E086C" w:rsidRPr="00B1606D" w:rsidRDefault="004A02C8" w:rsidP="00B1606D">
      <w:pPr>
        <w:pStyle w:val="Heading1"/>
        <w:rPr>
          <w:noProof/>
        </w:rPr>
      </w:pPr>
      <w:r>
        <w:rPr>
          <w:noProof/>
        </w:rPr>
        <w:br w:type="page"/>
      </w:r>
      <w:bookmarkStart w:id="0" w:name="_Toc280136032"/>
      <w:r w:rsidR="005E086C">
        <w:lastRenderedPageBreak/>
        <w:t>Logging detail view</w:t>
      </w:r>
      <w:bookmarkEnd w:id="0"/>
    </w:p>
    <w:p w:rsidR="005E086C" w:rsidRPr="005E086C" w:rsidRDefault="005E086C" w:rsidP="005E086C">
      <w:r>
        <w:t>Double clicking on the detail entries will copy that text onto the clipboard.</w:t>
      </w:r>
    </w:p>
    <w:p w:rsidR="004A122D" w:rsidRDefault="004A122D" w:rsidP="004A122D">
      <w:pPr>
        <w:pStyle w:val="Heading3"/>
      </w:pPr>
      <w:bookmarkStart w:id="1" w:name="_Toc280136033"/>
      <w:r>
        <w:t>Quick filter</w:t>
      </w:r>
      <w:bookmarkEnd w:id="1"/>
    </w:p>
    <w:p w:rsidR="004A122D" w:rsidRDefault="004A122D">
      <w:r>
        <w:t>You can do compound queries in the quick filter. For example</w:t>
      </w:r>
    </w:p>
    <w:p w:rsidR="004A122D" w:rsidRDefault="004A122D">
      <w:r>
        <w:t>+one +two –three</w:t>
      </w:r>
    </w:p>
    <w:p w:rsidR="004A122D" w:rsidRDefault="004A122D">
      <w:r>
        <w:t>Will display any events containing the words one and two but not three in any of their fields. If you need to filter for the plus and minus characters themselves, you can escape them using ‘\’. For example</w:t>
      </w:r>
    </w:p>
    <w:p w:rsidR="004A122D" w:rsidRDefault="004A122D">
      <w:r>
        <w:t>+Timer\-2 +record 2</w:t>
      </w:r>
    </w:p>
    <w:p w:rsidR="004A122D" w:rsidRPr="004A122D" w:rsidRDefault="004A122D">
      <w:proofErr w:type="gramStart"/>
      <w:r>
        <w:t>will</w:t>
      </w:r>
      <w:proofErr w:type="gramEnd"/>
      <w:r>
        <w:t xml:space="preserve"> find any events containing ‘Timer-2’ and ‘record 2’.</w:t>
      </w:r>
    </w:p>
    <w:p w:rsidR="00A618EA" w:rsidRDefault="00A618EA" w:rsidP="00A618EA">
      <w:pPr>
        <w:pStyle w:val="Heading3"/>
      </w:pPr>
      <w:r>
        <w:t>Highlighting</w:t>
      </w:r>
    </w:p>
    <w:p w:rsidR="00A618EA" w:rsidRDefault="00A618EA" w:rsidP="00A618EA">
      <w:r>
        <w:t>You can provide custom background colour highlighting based on phrases in the log events. This feature is fairly simplistic at the moment, and is configured via the frontend.properties.xml by adding something along these lines:</w:t>
      </w:r>
    </w:p>
    <w:p w:rsidR="00A618EA" w:rsidRDefault="00A618EA" w:rsidP="00A618E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proofErr w:type="gramStart"/>
      <w:r w:rsidRPr="00A618EA">
        <w:rPr>
          <w:rFonts w:ascii="Courier New" w:hAnsi="Courier New" w:cs="Courier New"/>
          <w:color w:val="3F7F7F"/>
          <w:sz w:val="20"/>
          <w:szCs w:val="20"/>
        </w:rPr>
        <w:t>highlighters</w:t>
      </w:r>
      <w:proofErr w:type="gramEnd"/>
      <w:r>
        <w:rPr>
          <w:rFonts w:ascii="Courier New" w:hAnsi="Courier New" w:cs="Courier New"/>
          <w:color w:val="008080"/>
          <w:sz w:val="20"/>
          <w:szCs w:val="20"/>
        </w:rPr>
        <w:t>&gt;</w:t>
      </w:r>
    </w:p>
    <w:p w:rsidR="00A618EA" w:rsidRDefault="00A618EA" w:rsidP="00A618EA">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phraseHighlighter</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colourHex</w:t>
      </w:r>
      <w:proofErr w:type="spellEnd"/>
      <w:r>
        <w:rPr>
          <w:rFonts w:ascii="Courier New" w:hAnsi="Courier New" w:cs="Courier New"/>
          <w:color w:val="000000"/>
          <w:sz w:val="20"/>
          <w:szCs w:val="20"/>
        </w:rPr>
        <w:t>=</w:t>
      </w:r>
      <w:r>
        <w:rPr>
          <w:rFonts w:ascii="Courier New" w:hAnsi="Courier New" w:cs="Courier New"/>
          <w:i/>
          <w:iCs/>
          <w:color w:val="2A00FF"/>
          <w:sz w:val="20"/>
          <w:szCs w:val="20"/>
        </w:rPr>
        <w:t>'0xff0000'</w:t>
      </w:r>
      <w:r>
        <w:rPr>
          <w:rFonts w:ascii="Courier New" w:hAnsi="Courier New" w:cs="Courier New"/>
          <w:sz w:val="20"/>
          <w:szCs w:val="20"/>
        </w:rPr>
        <w:t xml:space="preserve"> </w:t>
      </w:r>
      <w:r>
        <w:rPr>
          <w:rFonts w:ascii="Courier New" w:hAnsi="Courier New" w:cs="Courier New"/>
          <w:color w:val="7F007F"/>
          <w:sz w:val="20"/>
          <w:szCs w:val="20"/>
        </w:rPr>
        <w:t>phrase</w:t>
      </w:r>
      <w:r>
        <w:rPr>
          <w:rFonts w:ascii="Courier New" w:hAnsi="Courier New" w:cs="Courier New"/>
          <w:color w:val="000000"/>
          <w:sz w:val="20"/>
          <w:szCs w:val="20"/>
        </w:rPr>
        <w:t>=</w:t>
      </w:r>
      <w:r>
        <w:rPr>
          <w:rFonts w:ascii="Courier New" w:hAnsi="Courier New" w:cs="Courier New"/>
          <w:i/>
          <w:iCs/>
          <w:color w:val="2A00FF"/>
          <w:sz w:val="20"/>
          <w:szCs w:val="20"/>
        </w:rPr>
        <w:t>'red'</w:t>
      </w:r>
      <w:r>
        <w:rPr>
          <w:rFonts w:ascii="Courier New" w:hAnsi="Courier New" w:cs="Courier New"/>
          <w:color w:val="008080"/>
          <w:sz w:val="20"/>
          <w:szCs w:val="20"/>
        </w:rPr>
        <w:t>/&gt;</w:t>
      </w:r>
    </w:p>
    <w:p w:rsidR="00A618EA" w:rsidRPr="00A618EA" w:rsidRDefault="00A618EA" w:rsidP="00A618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phraseHighlighter</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colourHex</w:t>
      </w:r>
      <w:proofErr w:type="spellEnd"/>
      <w:r>
        <w:rPr>
          <w:rFonts w:ascii="Courier New" w:hAnsi="Courier New" w:cs="Courier New"/>
          <w:color w:val="000000"/>
          <w:sz w:val="20"/>
          <w:szCs w:val="20"/>
        </w:rPr>
        <w:t>=</w:t>
      </w:r>
      <w:r>
        <w:rPr>
          <w:rFonts w:ascii="Courier New" w:hAnsi="Courier New" w:cs="Courier New"/>
          <w:i/>
          <w:iCs/>
          <w:color w:val="2A00FF"/>
          <w:sz w:val="20"/>
          <w:szCs w:val="20"/>
        </w:rPr>
        <w:t>'0x00ff00'</w:t>
      </w:r>
      <w:r>
        <w:rPr>
          <w:rFonts w:ascii="Courier New" w:hAnsi="Courier New" w:cs="Courier New"/>
          <w:sz w:val="20"/>
          <w:szCs w:val="20"/>
        </w:rPr>
        <w:t xml:space="preserve"> </w:t>
      </w:r>
      <w:r>
        <w:rPr>
          <w:rFonts w:ascii="Courier New" w:hAnsi="Courier New" w:cs="Courier New"/>
          <w:color w:val="7F007F"/>
          <w:sz w:val="20"/>
          <w:szCs w:val="20"/>
        </w:rPr>
        <w:t>phrase</w:t>
      </w:r>
      <w:r>
        <w:rPr>
          <w:rFonts w:ascii="Courier New" w:hAnsi="Courier New" w:cs="Courier New"/>
          <w:color w:val="000000"/>
          <w:sz w:val="20"/>
          <w:szCs w:val="20"/>
        </w:rPr>
        <w:t>=</w:t>
      </w:r>
      <w:r>
        <w:rPr>
          <w:rFonts w:ascii="Courier New" w:hAnsi="Courier New" w:cs="Courier New"/>
          <w:i/>
          <w:iCs/>
          <w:color w:val="2A00FF"/>
          <w:sz w:val="20"/>
          <w:szCs w:val="20"/>
        </w:rPr>
        <w:t>'green'</w:t>
      </w:r>
      <w:r>
        <w:rPr>
          <w:rFonts w:ascii="Courier New" w:hAnsi="Courier New" w:cs="Courier New"/>
          <w:color w:val="008080"/>
          <w:sz w:val="20"/>
          <w:szCs w:val="20"/>
        </w:rPr>
        <w:t>/&gt;</w:t>
      </w:r>
    </w:p>
    <w:p w:rsidR="00A618EA" w:rsidRDefault="00A618EA" w:rsidP="00A618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phraseHighlighter</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colourHex</w:t>
      </w:r>
      <w:proofErr w:type="spellEnd"/>
      <w:r>
        <w:rPr>
          <w:rFonts w:ascii="Courier New" w:hAnsi="Courier New" w:cs="Courier New"/>
          <w:color w:val="000000"/>
          <w:sz w:val="20"/>
          <w:szCs w:val="20"/>
        </w:rPr>
        <w:t>=</w:t>
      </w:r>
      <w:r>
        <w:rPr>
          <w:rFonts w:ascii="Courier New" w:hAnsi="Courier New" w:cs="Courier New"/>
          <w:i/>
          <w:iCs/>
          <w:color w:val="2A00FF"/>
          <w:sz w:val="20"/>
          <w:szCs w:val="20"/>
        </w:rPr>
        <w:t>'0x0000ff'</w:t>
      </w:r>
      <w:r>
        <w:rPr>
          <w:rFonts w:ascii="Courier New" w:hAnsi="Courier New" w:cs="Courier New"/>
          <w:sz w:val="20"/>
          <w:szCs w:val="20"/>
        </w:rPr>
        <w:t xml:space="preserve"> </w:t>
      </w:r>
      <w:r>
        <w:rPr>
          <w:rFonts w:ascii="Courier New" w:hAnsi="Courier New" w:cs="Courier New"/>
          <w:color w:val="7F007F"/>
          <w:sz w:val="20"/>
          <w:szCs w:val="20"/>
        </w:rPr>
        <w:t>phrase</w:t>
      </w:r>
      <w:r>
        <w:rPr>
          <w:rFonts w:ascii="Courier New" w:hAnsi="Courier New" w:cs="Courier New"/>
          <w:color w:val="000000"/>
          <w:sz w:val="20"/>
          <w:szCs w:val="20"/>
        </w:rPr>
        <w:t>=</w:t>
      </w:r>
      <w:r>
        <w:rPr>
          <w:rFonts w:ascii="Courier New" w:hAnsi="Courier New" w:cs="Courier New"/>
          <w:i/>
          <w:iCs/>
          <w:color w:val="2A00FF"/>
          <w:sz w:val="20"/>
          <w:szCs w:val="20"/>
        </w:rPr>
        <w:t>'blue'</w:t>
      </w:r>
      <w:r>
        <w:rPr>
          <w:rFonts w:ascii="Courier New" w:hAnsi="Courier New" w:cs="Courier New"/>
          <w:color w:val="008080"/>
          <w:sz w:val="20"/>
          <w:szCs w:val="20"/>
        </w:rPr>
        <w:t>/&gt;</w:t>
      </w:r>
    </w:p>
    <w:p w:rsidR="00A618EA" w:rsidRDefault="00A618EA" w:rsidP="00A618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sidRPr="00A618EA">
        <w:rPr>
          <w:rFonts w:ascii="Courier New" w:hAnsi="Courier New" w:cs="Courier New"/>
          <w:color w:val="3F7F7F"/>
          <w:sz w:val="20"/>
          <w:szCs w:val="20"/>
        </w:rPr>
        <w:t>highlighters</w:t>
      </w:r>
      <w:r>
        <w:rPr>
          <w:rFonts w:ascii="Courier New" w:hAnsi="Courier New" w:cs="Courier New"/>
          <w:color w:val="008080"/>
          <w:sz w:val="20"/>
          <w:szCs w:val="20"/>
        </w:rPr>
        <w:t>&gt;</w:t>
      </w:r>
    </w:p>
    <w:p w:rsidR="00A618EA" w:rsidRDefault="00A618EA" w:rsidP="00A618EA"/>
    <w:p w:rsidR="00A618EA" w:rsidRDefault="00A618EA" w:rsidP="00A618EA">
      <w:r>
        <w:t>This configuration will make anything with the word ‘red’ in it appear with a red background, and blue for ‘blue’ and green for ‘green’.  There is no regular expression support yet, and the string contains check is case sensitive.</w:t>
      </w:r>
    </w:p>
    <w:p w:rsidR="004A122D" w:rsidRDefault="004A122D">
      <w:pPr>
        <w:rPr>
          <w:rFonts w:asciiTheme="majorHAnsi" w:eastAsiaTheme="majorEastAsia" w:hAnsiTheme="majorHAnsi" w:cstheme="majorBidi"/>
          <w:b/>
          <w:bCs/>
          <w:color w:val="365F91" w:themeColor="accent1" w:themeShade="BF"/>
          <w:sz w:val="28"/>
          <w:szCs w:val="28"/>
        </w:rPr>
      </w:pPr>
      <w:r>
        <w:br w:type="page"/>
      </w:r>
    </w:p>
    <w:p w:rsidR="005E2880" w:rsidRPr="005E086C" w:rsidRDefault="005E2880" w:rsidP="005E086C">
      <w:pPr>
        <w:pStyle w:val="Heading1"/>
      </w:pPr>
      <w:bookmarkStart w:id="2" w:name="_Toc280136034"/>
      <w:r w:rsidRPr="005E086C">
        <w:lastRenderedPageBreak/>
        <w:t>Charting</w:t>
      </w:r>
      <w:bookmarkEnd w:id="2"/>
    </w:p>
    <w:p w:rsidR="005E2880" w:rsidRDefault="005E2880" w:rsidP="006426F8">
      <w:pPr>
        <w:pStyle w:val="Heading2"/>
      </w:pPr>
      <w:bookmarkStart w:id="3" w:name="_Toc280136035"/>
      <w:r>
        <w:t>Parsers</w:t>
      </w:r>
      <w:bookmarkEnd w:id="3"/>
    </w:p>
    <w:p w:rsidR="005E2880" w:rsidRDefault="005E2880">
      <w:r>
        <w:t>The parsers section in the xml file allows you to specify regular expressions that will match log event messages and extract important values.</w:t>
      </w:r>
    </w:p>
    <w:p w:rsidR="005E2880" w:rsidRDefault="005E2880" w:rsidP="006426F8">
      <w:pPr>
        <w:pStyle w:val="Heading3"/>
      </w:pPr>
      <w:bookmarkStart w:id="4" w:name="_Toc280136036"/>
      <w:proofErr w:type="spellStart"/>
      <w:r>
        <w:t>Chunkers</w:t>
      </w:r>
      <w:bookmarkEnd w:id="4"/>
      <w:proofErr w:type="spellEnd"/>
    </w:p>
    <w:p w:rsidR="005E2880" w:rsidRDefault="005E2880">
      <w:r>
        <w:t xml:space="preserve">In order to provide per second information, the charting features use the concept of </w:t>
      </w:r>
      <w:proofErr w:type="spellStart"/>
      <w:r>
        <w:t>Chunkers</w:t>
      </w:r>
      <w:proofErr w:type="spellEnd"/>
      <w:r>
        <w:t xml:space="preserve">. These are responsible for taking in a timestamp and ‘chunking’ it into a defined interval. A </w:t>
      </w:r>
      <w:proofErr w:type="spellStart"/>
      <w:r>
        <w:t>chunker</w:t>
      </w:r>
      <w:proofErr w:type="spellEnd"/>
      <w:r>
        <w:t xml:space="preserve"> with an interval of 1000ms (1 second) will throw away the milliseconds elements of the timestamp and result in the information being processed against the second – this allows us to sum/mean/total all of the values received within that interval to provide aggregated results on the charts.  The most common </w:t>
      </w:r>
      <w:proofErr w:type="spellStart"/>
      <w:r>
        <w:t>chunker</w:t>
      </w:r>
      <w:proofErr w:type="spellEnd"/>
      <w:r>
        <w:t xml:space="preserve"> interval is 1000ms which provides 1 second granularity.  You can create as many </w:t>
      </w:r>
      <w:proofErr w:type="spellStart"/>
      <w:r>
        <w:t>chunkers</w:t>
      </w:r>
      <w:proofErr w:type="spellEnd"/>
      <w:r>
        <w:t xml:space="preserve"> as you want; maybe 1 second is overkill for your application and you can live with 30 second updates, or maybe you might want to go down to a lower granularity for lower latency applications.  One word of warning – the lower the granularity, the more load you’ll be putting on the </w:t>
      </w:r>
      <w:proofErr w:type="spellStart"/>
      <w:r>
        <w:t>LogViewer</w:t>
      </w:r>
      <w:proofErr w:type="spellEnd"/>
      <w:r>
        <w:t>, so be careful with lower values.</w:t>
      </w:r>
    </w:p>
    <w:p w:rsidR="005E2880" w:rsidRDefault="005E2880" w:rsidP="006426F8">
      <w:pPr>
        <w:pStyle w:val="Heading3"/>
      </w:pPr>
      <w:bookmarkStart w:id="5" w:name="_Toc280136037"/>
      <w:r>
        <w:t>Parser</w:t>
      </w:r>
      <w:bookmarkEnd w:id="5"/>
    </w:p>
    <w:p w:rsidR="005E2880" w:rsidRDefault="005E2880">
      <w:r>
        <w:t xml:space="preserve">The parser element lives inside the </w:t>
      </w:r>
      <w:proofErr w:type="spellStart"/>
      <w:r>
        <w:t>Chunker</w:t>
      </w:r>
      <w:proofErr w:type="spellEnd"/>
      <w:r>
        <w:t xml:space="preserve"> and represents a configurable label generator. It expects a formatting instruction, for </w:t>
      </w:r>
      <w:proofErr w:type="gramStart"/>
      <w:r>
        <w:t>example :</w:t>
      </w:r>
      <w:proofErr w:type="gramEnd"/>
    </w:p>
    <w:p w:rsidR="005E2880" w:rsidRDefault="005E2880">
      <w:r w:rsidRPr="005E2880">
        <w:rPr>
          <w:rFonts w:ascii="Courier New" w:hAnsi="Courier New" w:cs="Courier New"/>
          <w:color w:val="008080"/>
          <w:sz w:val="20"/>
          <w:szCs w:val="20"/>
        </w:rPr>
        <w:t>&lt;</w:t>
      </w:r>
      <w:r w:rsidRPr="005E2880">
        <w:rPr>
          <w:rFonts w:ascii="Courier New" w:hAnsi="Courier New" w:cs="Courier New"/>
          <w:color w:val="3F7F7F"/>
          <w:sz w:val="20"/>
          <w:szCs w:val="20"/>
        </w:rPr>
        <w:t>format</w:t>
      </w:r>
      <w:r w:rsidRPr="005E2880">
        <w:rPr>
          <w:rFonts w:ascii="Courier New" w:hAnsi="Courier New" w:cs="Courier New"/>
          <w:sz w:val="20"/>
          <w:szCs w:val="20"/>
        </w:rPr>
        <w:t xml:space="preserve"> </w:t>
      </w:r>
      <w:r w:rsidRPr="005E2880">
        <w:rPr>
          <w:rFonts w:ascii="Courier New" w:hAnsi="Courier New" w:cs="Courier New"/>
          <w:color w:val="7F007F"/>
          <w:sz w:val="20"/>
          <w:szCs w:val="20"/>
        </w:rPr>
        <w:t>value</w:t>
      </w:r>
      <w:r w:rsidRPr="005E2880">
        <w:rPr>
          <w:rFonts w:ascii="Courier New" w:hAnsi="Courier New" w:cs="Courier New"/>
          <w:color w:val="000000"/>
          <w:sz w:val="20"/>
          <w:szCs w:val="20"/>
        </w:rPr>
        <w:t>=</w:t>
      </w:r>
      <w:r w:rsidRPr="005E2880">
        <w:rPr>
          <w:rFonts w:ascii="Courier New" w:hAnsi="Courier New" w:cs="Courier New"/>
          <w:i/>
          <w:iCs/>
          <w:color w:val="2A00FF"/>
          <w:sz w:val="20"/>
          <w:szCs w:val="20"/>
        </w:rPr>
        <w:t>"{host}</w:t>
      </w:r>
      <w:proofErr w:type="gramStart"/>
      <w:r w:rsidRPr="005E2880">
        <w:rPr>
          <w:rFonts w:ascii="Courier New" w:hAnsi="Courier New" w:cs="Courier New"/>
          <w:i/>
          <w:iCs/>
          <w:color w:val="2A00FF"/>
          <w:sz w:val="20"/>
          <w:szCs w:val="20"/>
        </w:rPr>
        <w:t>/{</w:t>
      </w:r>
      <w:proofErr w:type="gramEnd"/>
      <w:r w:rsidRPr="005E2880">
        <w:rPr>
          <w:rFonts w:ascii="Courier New" w:hAnsi="Courier New" w:cs="Courier New"/>
          <w:i/>
          <w:iCs/>
          <w:color w:val="2A00FF"/>
          <w:sz w:val="20"/>
          <w:szCs w:val="20"/>
        </w:rPr>
        <w:t>source}/{label}"</w:t>
      </w:r>
      <w:r w:rsidRPr="005E2880">
        <w:rPr>
          <w:rFonts w:ascii="Courier New" w:hAnsi="Courier New" w:cs="Courier New"/>
          <w:sz w:val="20"/>
          <w:szCs w:val="20"/>
        </w:rPr>
        <w:t xml:space="preserve"> </w:t>
      </w:r>
      <w:r w:rsidRPr="005E2880">
        <w:rPr>
          <w:rFonts w:ascii="Courier New" w:hAnsi="Courier New" w:cs="Courier New"/>
          <w:color w:val="008080"/>
          <w:sz w:val="20"/>
          <w:szCs w:val="20"/>
        </w:rPr>
        <w:t>/&gt;</w:t>
      </w:r>
    </w:p>
    <w:p w:rsidR="005E2880" w:rsidRDefault="005E2880">
      <w:r>
        <w:t xml:space="preserve">This instruction says you’d like the captured results to look like </w:t>
      </w:r>
    </w:p>
    <w:p w:rsidR="005E2880" w:rsidRDefault="005E2880">
      <w:pPr>
        <w:rPr>
          <w:i/>
        </w:rPr>
      </w:pPr>
      <w:proofErr w:type="spellStart"/>
      <w:proofErr w:type="gramStart"/>
      <w:r w:rsidRPr="005E2880">
        <w:rPr>
          <w:i/>
        </w:rPr>
        <w:t>myServer</w:t>
      </w:r>
      <w:proofErr w:type="spellEnd"/>
      <w:r w:rsidRPr="005E2880">
        <w:rPr>
          <w:i/>
        </w:rPr>
        <w:t>/myApplication-instance1/</w:t>
      </w:r>
      <w:proofErr w:type="spellStart"/>
      <w:r w:rsidRPr="005E2880">
        <w:rPr>
          <w:i/>
        </w:rPr>
        <w:t>ordersProcessed</w:t>
      </w:r>
      <w:proofErr w:type="spellEnd"/>
      <w:proofErr w:type="gramEnd"/>
    </w:p>
    <w:p w:rsidR="005E2880" w:rsidRDefault="005E2880">
      <w:r>
        <w:t xml:space="preserve">This format is useful if you want to differentiate between different hosts and different source applications. Maybe you want to sum the number of orders processed across all hosts and instances; you would use a formatting instruction of </w:t>
      </w:r>
      <w:r w:rsidRPr="005E2880">
        <w:rPr>
          <w:rFonts w:ascii="Courier New" w:hAnsi="Courier New" w:cs="Courier New"/>
          <w:color w:val="008080"/>
          <w:sz w:val="20"/>
          <w:szCs w:val="20"/>
        </w:rPr>
        <w:t>&lt;</w:t>
      </w:r>
      <w:r w:rsidRPr="005E2880">
        <w:rPr>
          <w:rFonts w:ascii="Courier New" w:hAnsi="Courier New" w:cs="Courier New"/>
          <w:color w:val="3F7F7F"/>
          <w:sz w:val="20"/>
          <w:szCs w:val="20"/>
        </w:rPr>
        <w:t>format</w:t>
      </w:r>
      <w:r w:rsidRPr="005E2880">
        <w:rPr>
          <w:rFonts w:ascii="Courier New" w:hAnsi="Courier New" w:cs="Courier New"/>
          <w:sz w:val="20"/>
          <w:szCs w:val="20"/>
        </w:rPr>
        <w:t xml:space="preserve"> </w:t>
      </w:r>
      <w:r w:rsidRPr="005E2880">
        <w:rPr>
          <w:rFonts w:ascii="Courier New" w:hAnsi="Courier New" w:cs="Courier New"/>
          <w:color w:val="7F007F"/>
          <w:sz w:val="20"/>
          <w:szCs w:val="20"/>
        </w:rPr>
        <w:t>value</w:t>
      </w:r>
      <w:r w:rsidRPr="005E2880">
        <w:rPr>
          <w:rFonts w:ascii="Courier New" w:hAnsi="Courier New" w:cs="Courier New"/>
          <w:color w:val="000000"/>
          <w:sz w:val="20"/>
          <w:szCs w:val="20"/>
        </w:rPr>
        <w:t>=</w:t>
      </w:r>
      <w:r w:rsidRPr="005E2880">
        <w:rPr>
          <w:rFonts w:ascii="Courier New" w:hAnsi="Courier New" w:cs="Courier New"/>
          <w:i/>
          <w:iCs/>
          <w:color w:val="2A00FF"/>
          <w:sz w:val="20"/>
          <w:szCs w:val="20"/>
        </w:rPr>
        <w:t>"{label}"</w:t>
      </w:r>
      <w:r w:rsidRPr="005E2880">
        <w:rPr>
          <w:rFonts w:ascii="Courier New" w:hAnsi="Courier New" w:cs="Courier New"/>
          <w:sz w:val="20"/>
          <w:szCs w:val="20"/>
        </w:rPr>
        <w:t xml:space="preserve"> </w:t>
      </w:r>
      <w:r w:rsidRPr="005E2880">
        <w:rPr>
          <w:rFonts w:ascii="Courier New" w:hAnsi="Courier New" w:cs="Courier New"/>
          <w:color w:val="008080"/>
          <w:sz w:val="20"/>
          <w:szCs w:val="20"/>
        </w:rPr>
        <w:t>/&gt;</w:t>
      </w:r>
      <w:r>
        <w:rPr>
          <w:rFonts w:ascii="Courier New" w:hAnsi="Courier New" w:cs="Courier New"/>
          <w:color w:val="008080"/>
          <w:sz w:val="20"/>
          <w:szCs w:val="20"/>
        </w:rPr>
        <w:t xml:space="preserve"> </w:t>
      </w:r>
      <w:r>
        <w:t>so it will not include the other information in the label.</w:t>
      </w:r>
      <w:r w:rsidRPr="005E2880">
        <w:t xml:space="preserve"> </w:t>
      </w:r>
    </w:p>
    <w:p w:rsidR="005E2880" w:rsidRDefault="005E2880" w:rsidP="006426F8">
      <w:pPr>
        <w:pStyle w:val="Heading3"/>
      </w:pPr>
      <w:bookmarkStart w:id="6" w:name="_Toc280136038"/>
      <w:r>
        <w:t>Patterns</w:t>
      </w:r>
      <w:bookmarkEnd w:id="6"/>
    </w:p>
    <w:p w:rsidR="005E2880" w:rsidRDefault="005E2880">
      <w:r>
        <w:t>The other sub element of the parser</w:t>
      </w:r>
      <w:r w:rsidR="006426F8">
        <w:t xml:space="preserve"> contains the most important aspect, the pattern definitions. These explicitly define the logging messages you’d like to capture.  There are two styles of message you can capture:</w:t>
      </w:r>
    </w:p>
    <w:p w:rsidR="006426F8" w:rsidRDefault="006426F8" w:rsidP="006426F8">
      <w:pPr>
        <w:pStyle w:val="ListParagraph"/>
        <w:numPr>
          <w:ilvl w:val="0"/>
          <w:numId w:val="3"/>
        </w:numPr>
      </w:pPr>
      <w:r>
        <w:t>Lines with variables</w:t>
      </w:r>
    </w:p>
    <w:p w:rsidR="006426F8" w:rsidRDefault="006426F8" w:rsidP="006426F8">
      <w:pPr>
        <w:pStyle w:val="ListParagraph"/>
        <w:numPr>
          <w:ilvl w:val="0"/>
          <w:numId w:val="3"/>
        </w:numPr>
      </w:pPr>
      <w:r>
        <w:t>Lines without variables you’d just like to count</w:t>
      </w:r>
    </w:p>
    <w:p w:rsidR="006426F8" w:rsidRDefault="006426F8" w:rsidP="006426F8">
      <w:r>
        <w:t xml:space="preserve">The first example is the more complex; if we wanted to chart orders processed again, and our application happened to log this at information </w:t>
      </w:r>
      <w:proofErr w:type="gramStart"/>
      <w:r>
        <w:t>level :</w:t>
      </w:r>
      <w:proofErr w:type="gramEnd"/>
    </w:p>
    <w:p w:rsidR="006426F8" w:rsidRDefault="006426F8" w:rsidP="006426F8">
      <w:r>
        <w:t>“Order from user ‘shopper’ processed successfully in 43ms with 3 items in their basket”</w:t>
      </w:r>
    </w:p>
    <w:p w:rsidR="006426F8" w:rsidRDefault="006426F8" w:rsidP="006426F8">
      <w:r>
        <w:t>We could use this pattern to capture it:</w:t>
      </w:r>
    </w:p>
    <w:p w:rsidR="006426F8" w:rsidRDefault="006426F8" w:rsidP="006426F8">
      <w:r>
        <w:lastRenderedPageBreak/>
        <w:t>&lt;pattern value=“Order from user ‘{}’ processed successfully in {</w:t>
      </w:r>
      <w:proofErr w:type="spellStart"/>
      <w:r>
        <w:t>orderTime</w:t>
      </w:r>
      <w:proofErr w:type="spellEnd"/>
      <w:proofErr w:type="gramStart"/>
      <w:r>
        <w:t>}</w:t>
      </w:r>
      <w:proofErr w:type="spellStart"/>
      <w:r>
        <w:t>ms</w:t>
      </w:r>
      <w:proofErr w:type="spellEnd"/>
      <w:proofErr w:type="gramEnd"/>
      <w:r>
        <w:t xml:space="preserve"> with {</w:t>
      </w:r>
      <w:proofErr w:type="spellStart"/>
      <w:r>
        <w:t>basketSize</w:t>
      </w:r>
      <w:proofErr w:type="spellEnd"/>
      <w:r>
        <w:t>} items in their basket”/&gt;</w:t>
      </w:r>
    </w:p>
    <w:p w:rsidR="006426F8" w:rsidRPr="006426F8" w:rsidRDefault="006426F8" w:rsidP="006426F8">
      <w:r>
        <w:t xml:space="preserve">We could then use the keywords </w:t>
      </w:r>
      <w:proofErr w:type="spellStart"/>
      <w:r w:rsidRPr="006426F8">
        <w:rPr>
          <w:i/>
        </w:rPr>
        <w:t>orderTime</w:t>
      </w:r>
      <w:proofErr w:type="spellEnd"/>
      <w:r>
        <w:rPr>
          <w:i/>
        </w:rPr>
        <w:t xml:space="preserve"> </w:t>
      </w:r>
      <w:r>
        <w:t xml:space="preserve">and </w:t>
      </w:r>
      <w:proofErr w:type="spellStart"/>
      <w:r>
        <w:rPr>
          <w:i/>
        </w:rPr>
        <w:t>basketSize</w:t>
      </w:r>
      <w:proofErr w:type="spellEnd"/>
      <w:r>
        <w:t xml:space="preserve"> in a charting matcher definition to plot these values.  Notice that the </w:t>
      </w:r>
      <w:r w:rsidR="00F67D36">
        <w:t>first empty pair of braces is required</w:t>
      </w:r>
      <w:r>
        <w:t xml:space="preserve"> as it is a variable aspect of the line, but it isn’t</w:t>
      </w:r>
      <w:r w:rsidR="00F67D36">
        <w:t xml:space="preserve"> named</w:t>
      </w:r>
      <w:r>
        <w:t xml:space="preserve"> as currently only numeric values can be captured.</w:t>
      </w:r>
    </w:p>
    <w:p w:rsidR="006426F8" w:rsidRDefault="006426F8" w:rsidP="006426F8">
      <w:r>
        <w:t>The second type of message capture is suited to slightly less informational logging lines, for example:</w:t>
      </w:r>
    </w:p>
    <w:p w:rsidR="006426F8" w:rsidRDefault="006426F8" w:rsidP="006426F8">
      <w:r>
        <w:t>“Order successfully dispatched to payments system”</w:t>
      </w:r>
    </w:p>
    <w:p w:rsidR="006426F8" w:rsidRDefault="006426F8" w:rsidP="006426F8">
      <w:r>
        <w:t xml:space="preserve">This provides no variable fields to distinguish it, but you still might want to chart the number of times this happens per second. To do this you can use the simple pattern </w:t>
      </w:r>
      <w:proofErr w:type="gramStart"/>
      <w:r>
        <w:t>approach :</w:t>
      </w:r>
      <w:proofErr w:type="gramEnd"/>
    </w:p>
    <w:p w:rsidR="006426F8" w:rsidRDefault="006426F8" w:rsidP="006426F8">
      <w:r w:rsidRPr="006426F8">
        <w:rPr>
          <w:rFonts w:ascii="Courier New" w:hAnsi="Courier New" w:cs="Courier New"/>
          <w:color w:val="008080"/>
          <w:sz w:val="20"/>
          <w:szCs w:val="20"/>
        </w:rPr>
        <w:t>&lt;</w:t>
      </w:r>
      <w:r w:rsidRPr="006426F8">
        <w:rPr>
          <w:rFonts w:ascii="Courier New" w:hAnsi="Courier New" w:cs="Courier New"/>
          <w:color w:val="3F7F7F"/>
          <w:sz w:val="20"/>
          <w:szCs w:val="20"/>
        </w:rPr>
        <w:t>pattern</w:t>
      </w:r>
      <w:r w:rsidRPr="006426F8">
        <w:rPr>
          <w:rFonts w:ascii="Courier New" w:hAnsi="Courier New" w:cs="Courier New"/>
          <w:sz w:val="20"/>
          <w:szCs w:val="20"/>
        </w:rPr>
        <w:t xml:space="preserve"> </w:t>
      </w:r>
      <w:r w:rsidRPr="006426F8">
        <w:rPr>
          <w:rFonts w:ascii="Courier New" w:hAnsi="Courier New" w:cs="Courier New"/>
          <w:color w:val="7F007F"/>
          <w:sz w:val="20"/>
          <w:szCs w:val="20"/>
        </w:rPr>
        <w:t>value</w:t>
      </w:r>
      <w:r w:rsidRPr="006426F8">
        <w:rPr>
          <w:rFonts w:ascii="Courier New" w:hAnsi="Courier New" w:cs="Courier New"/>
          <w:color w:val="000000"/>
          <w:sz w:val="20"/>
          <w:szCs w:val="20"/>
        </w:rPr>
        <w:t>=</w:t>
      </w:r>
      <w:r w:rsidRPr="006426F8">
        <w:rPr>
          <w:rFonts w:ascii="Courier New" w:hAnsi="Courier New" w:cs="Courier New"/>
          <w:i/>
          <w:iCs/>
          <w:color w:val="2A00FF"/>
          <w:sz w:val="20"/>
          <w:szCs w:val="20"/>
        </w:rPr>
        <w:t>"</w:t>
      </w:r>
      <w:r w:rsidRPr="006426F8">
        <w:t xml:space="preserve"> </w:t>
      </w:r>
      <w:r>
        <w:t>Order successfully dispatched to payments system</w:t>
      </w:r>
      <w:r w:rsidRPr="006426F8">
        <w:rPr>
          <w:rFonts w:ascii="Courier New" w:hAnsi="Courier New" w:cs="Courier New"/>
          <w:i/>
          <w:iCs/>
          <w:color w:val="2A00FF"/>
          <w:sz w:val="20"/>
          <w:szCs w:val="20"/>
        </w:rPr>
        <w:t>"</w:t>
      </w:r>
      <w:r>
        <w:rPr>
          <w:rFonts w:ascii="Courier New" w:hAnsi="Courier New" w:cs="Courier New"/>
          <w:i/>
          <w:iCs/>
          <w:color w:val="2A00FF"/>
          <w:sz w:val="20"/>
          <w:szCs w:val="20"/>
        </w:rPr>
        <w:t xml:space="preserve"> name=”</w:t>
      </w:r>
      <w:proofErr w:type="spellStart"/>
      <w:r>
        <w:rPr>
          <w:rFonts w:ascii="Courier New" w:hAnsi="Courier New" w:cs="Courier New"/>
          <w:i/>
          <w:iCs/>
          <w:color w:val="2A00FF"/>
          <w:sz w:val="20"/>
          <w:szCs w:val="20"/>
        </w:rPr>
        <w:t>ordersDispatched</w:t>
      </w:r>
      <w:proofErr w:type="spellEnd"/>
      <w:r>
        <w:rPr>
          <w:rFonts w:ascii="Courier New" w:hAnsi="Courier New" w:cs="Courier New"/>
          <w:i/>
          <w:iCs/>
          <w:color w:val="2A00FF"/>
          <w:sz w:val="20"/>
          <w:szCs w:val="20"/>
        </w:rPr>
        <w:t>”</w:t>
      </w:r>
      <w:r w:rsidRPr="006426F8">
        <w:rPr>
          <w:rFonts w:ascii="Courier New" w:hAnsi="Courier New" w:cs="Courier New"/>
          <w:color w:val="008080"/>
          <w:sz w:val="20"/>
          <w:szCs w:val="20"/>
        </w:rPr>
        <w:t>/&gt;</w:t>
      </w:r>
    </w:p>
    <w:p w:rsidR="006426F8" w:rsidRDefault="006426F8" w:rsidP="006426F8">
      <w:r>
        <w:t xml:space="preserve">You would then use the keyword </w:t>
      </w:r>
      <w:proofErr w:type="spellStart"/>
      <w:r>
        <w:rPr>
          <w:i/>
        </w:rPr>
        <w:t>ordersDispatched</w:t>
      </w:r>
      <w:proofErr w:type="spellEnd"/>
      <w:r>
        <w:t xml:space="preserve"> in your charting matcher, remembering to use the </w:t>
      </w:r>
      <w:r w:rsidRPr="006426F8">
        <w:rPr>
          <w:i/>
        </w:rPr>
        <w:t>Count</w:t>
      </w:r>
      <w:r>
        <w:t xml:space="preserve"> aggregator.</w:t>
      </w:r>
      <w:r>
        <w:br/>
      </w:r>
    </w:p>
    <w:p w:rsidR="00F67D36" w:rsidRDefault="00F67D36" w:rsidP="00767CBD">
      <w:pPr>
        <w:pStyle w:val="Heading4"/>
      </w:pPr>
      <w:r>
        <w:t>Troubleshooting</w:t>
      </w:r>
    </w:p>
    <w:p w:rsidR="00F67D36" w:rsidRDefault="00F67D36" w:rsidP="006426F8">
      <w:r>
        <w:t xml:space="preserve">This is probably the most troublesome part of the logging viewer – getting the exact string syntax with {keyword} sections in exactly the right place is a very precise science. Behind the scenes the braces are replaced with (.*?) regular expressions, and </w:t>
      </w:r>
      <w:r>
        <w:rPr>
          <w:i/>
        </w:rPr>
        <w:t>some</w:t>
      </w:r>
      <w:r>
        <w:t xml:space="preserve"> other reserved regular expression characters are escaped, but there </w:t>
      </w:r>
      <w:proofErr w:type="spellStart"/>
      <w:r>
        <w:t>maybe</w:t>
      </w:r>
      <w:proofErr w:type="spellEnd"/>
      <w:r>
        <w:t xml:space="preserve"> certain lines that will be tricky to parse unless you escape other aspects yourself using ‘\’.  You can also set </w:t>
      </w:r>
      <w:r w:rsidRPr="00F67D36">
        <w:rPr>
          <w:i/>
        </w:rPr>
        <w:t>debug=”true”</w:t>
      </w:r>
      <w:r>
        <w:t xml:space="preserve"> on an individual pattern; this will dump out the messages being processed and also the regex being used to match them. This can often point out where your pattern isn’t quite matching the logging line and help point you in the right direction to fix the pattern.</w:t>
      </w:r>
    </w:p>
    <w:p w:rsidR="00A206CE" w:rsidRPr="00F67D36" w:rsidRDefault="00A206CE" w:rsidP="006426F8">
      <w:r>
        <w:t xml:space="preserve">If you don’t want any replacement of regex keywords you can use </w:t>
      </w:r>
      <w:proofErr w:type="spellStart"/>
      <w:r w:rsidRPr="00A206CE">
        <w:rPr>
          <w:i/>
        </w:rPr>
        <w:t>clean</w:t>
      </w:r>
      <w:r>
        <w:rPr>
          <w:i/>
        </w:rPr>
        <w:t>u</w:t>
      </w:r>
      <w:r w:rsidRPr="00A206CE">
        <w:rPr>
          <w:i/>
        </w:rPr>
        <w:t>p</w:t>
      </w:r>
      <w:proofErr w:type="spellEnd"/>
      <w:r w:rsidRPr="00A206CE">
        <w:rPr>
          <w:i/>
        </w:rPr>
        <w:t>=”false”</w:t>
      </w:r>
      <w:r>
        <w:t xml:space="preserve"> to ensure that you regex strings get passed in without changes.</w:t>
      </w:r>
    </w:p>
    <w:p w:rsidR="006426F8" w:rsidRDefault="006426F8">
      <w:pPr>
        <w:rPr>
          <w:rFonts w:asciiTheme="majorHAnsi" w:eastAsiaTheme="majorEastAsia" w:hAnsiTheme="majorHAnsi" w:cstheme="majorBidi"/>
          <w:b/>
          <w:bCs/>
          <w:color w:val="365F91" w:themeColor="accent1" w:themeShade="BF"/>
          <w:sz w:val="28"/>
          <w:szCs w:val="28"/>
        </w:rPr>
      </w:pPr>
      <w:r>
        <w:br w:type="page"/>
      </w:r>
    </w:p>
    <w:p w:rsidR="001117AD" w:rsidRDefault="001117AD" w:rsidP="001117AD">
      <w:pPr>
        <w:pStyle w:val="Heading1"/>
      </w:pPr>
      <w:bookmarkStart w:id="7" w:name="_Toc280136039"/>
      <w:r>
        <w:lastRenderedPageBreak/>
        <w:t>Setting up log4j</w:t>
      </w:r>
    </w:p>
    <w:p w:rsidR="001117AD" w:rsidRDefault="001117AD" w:rsidP="001117AD">
      <w:r>
        <w:t>Here is a sample log4j properties file:</w:t>
      </w:r>
    </w:p>
    <w:p w:rsidR="001117AD" w:rsidRDefault="001117AD" w:rsidP="001117AD"/>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log4j.rootLogger=</w:t>
      </w:r>
      <w:r>
        <w:rPr>
          <w:rFonts w:ascii="Courier New" w:hAnsi="Courier New" w:cs="Courier New"/>
          <w:color w:val="2A00FF"/>
          <w:sz w:val="20"/>
          <w:szCs w:val="20"/>
        </w:rPr>
        <w:t>TRACE,</w:t>
      </w:r>
      <w:r>
        <w:rPr>
          <w:rFonts w:ascii="Courier New" w:hAnsi="Courier New" w:cs="Courier New"/>
          <w:color w:val="000000"/>
          <w:sz w:val="20"/>
          <w:szCs w:val="20"/>
        </w:rPr>
        <w:t xml:space="preserve"> </w:t>
      </w:r>
      <w:r>
        <w:rPr>
          <w:rFonts w:ascii="Courier New" w:hAnsi="Courier New" w:cs="Courier New"/>
          <w:color w:val="2A00FF"/>
          <w:sz w:val="20"/>
          <w:szCs w:val="20"/>
        </w:rPr>
        <w:t>console,</w:t>
      </w:r>
      <w:r>
        <w:rPr>
          <w:rFonts w:ascii="Courier New" w:hAnsi="Courier New" w:cs="Courier New"/>
          <w:color w:val="000000"/>
          <w:sz w:val="20"/>
          <w:szCs w:val="20"/>
        </w:rPr>
        <w:t xml:space="preserve"> </w:t>
      </w:r>
      <w:r>
        <w:rPr>
          <w:rFonts w:ascii="Courier New" w:hAnsi="Courier New" w:cs="Courier New"/>
          <w:color w:val="2A00FF"/>
          <w:sz w:val="20"/>
          <w:szCs w:val="20"/>
        </w:rPr>
        <w:t>socket</w:t>
      </w:r>
    </w:p>
    <w:p w:rsidR="001117AD" w:rsidRDefault="001117AD" w:rsidP="001117AD">
      <w:pPr>
        <w:autoSpaceDE w:val="0"/>
        <w:autoSpaceDN w:val="0"/>
        <w:adjustRightInd w:val="0"/>
        <w:spacing w:after="0" w:line="240" w:lineRule="auto"/>
        <w:rPr>
          <w:rFonts w:ascii="Courier New" w:hAnsi="Courier New" w:cs="Courier New"/>
          <w:sz w:val="20"/>
          <w:szCs w:val="20"/>
        </w:rPr>
      </w:pPr>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log4j.appender.console=</w:t>
      </w:r>
      <w:r>
        <w:rPr>
          <w:rFonts w:ascii="Courier New" w:hAnsi="Courier New" w:cs="Courier New"/>
          <w:color w:val="2A00FF"/>
          <w:sz w:val="20"/>
          <w:szCs w:val="20"/>
        </w:rPr>
        <w:t>org.apache.log4j.ConsoleAppender</w:t>
      </w:r>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log4j.appender.console.layout=</w:t>
      </w:r>
      <w:r>
        <w:rPr>
          <w:rFonts w:ascii="Courier New" w:hAnsi="Courier New" w:cs="Courier New"/>
          <w:color w:val="2A00FF"/>
          <w:sz w:val="20"/>
          <w:szCs w:val="20"/>
        </w:rPr>
        <w:t>org.apache.log4j.PatternLayout</w:t>
      </w:r>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log4j.appender.console.layout.ConversionPattern=</w:t>
      </w:r>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color w:val="2A00FF"/>
          <w:sz w:val="20"/>
          <w:szCs w:val="20"/>
        </w:rPr>
        <w:t>%p</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c</w:t>
      </w:r>
      <w:r>
        <w:rPr>
          <w:rFonts w:ascii="Courier New" w:hAnsi="Courier New" w:cs="Courier New"/>
          <w:b/>
          <w:bCs/>
          <w:color w:val="7F0055"/>
          <w:sz w:val="20"/>
          <w:szCs w:val="20"/>
        </w:rPr>
        <w:t>{</w:t>
      </w:r>
      <w:proofErr w:type="gramEnd"/>
      <w:r>
        <w:rPr>
          <w:rFonts w:ascii="Courier New" w:hAnsi="Courier New" w:cs="Courier New"/>
          <w:b/>
          <w:bCs/>
          <w:color w:val="7F0055"/>
          <w:sz w:val="20"/>
          <w:szCs w:val="20"/>
        </w:rPr>
        <w:t>1}</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m%n</w:t>
      </w:r>
      <w:proofErr w:type="spellEnd"/>
    </w:p>
    <w:p w:rsidR="001117AD" w:rsidRDefault="001117AD" w:rsidP="001117AD">
      <w:pPr>
        <w:autoSpaceDE w:val="0"/>
        <w:autoSpaceDN w:val="0"/>
        <w:adjustRightInd w:val="0"/>
        <w:spacing w:after="0" w:line="240" w:lineRule="auto"/>
        <w:rPr>
          <w:rFonts w:ascii="Courier New" w:hAnsi="Courier New" w:cs="Courier New"/>
          <w:sz w:val="20"/>
          <w:szCs w:val="20"/>
        </w:rPr>
      </w:pPr>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log4j.appender.socket=</w:t>
      </w:r>
      <w:r>
        <w:rPr>
          <w:rFonts w:ascii="Courier New" w:hAnsi="Courier New" w:cs="Courier New"/>
          <w:color w:val="2A00FF"/>
          <w:sz w:val="20"/>
          <w:szCs w:val="20"/>
        </w:rPr>
        <w:t>com.jamesshaw.logging.log4j.SocketAppender</w:t>
      </w:r>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log4j.appender.socket.host=</w:t>
      </w:r>
      <w:proofErr w:type="spellStart"/>
      <w:r>
        <w:rPr>
          <w:rFonts w:ascii="Courier New" w:hAnsi="Courier New" w:cs="Courier New"/>
          <w:color w:val="2A00FF"/>
          <w:sz w:val="20"/>
          <w:szCs w:val="20"/>
          <w:u w:val="single"/>
        </w:rPr>
        <w:t>localhost</w:t>
      </w:r>
      <w:proofErr w:type="spellEnd"/>
    </w:p>
    <w:p w:rsidR="001117AD" w:rsidRDefault="001117AD" w:rsidP="001117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log4j.appender.socket.sourceApplication=</w:t>
      </w:r>
      <w:proofErr w:type="spellStart"/>
      <w:r>
        <w:rPr>
          <w:rFonts w:ascii="Courier New" w:hAnsi="Courier New" w:cs="Courier New"/>
          <w:color w:val="2A00FF"/>
          <w:sz w:val="20"/>
          <w:szCs w:val="20"/>
        </w:rPr>
        <w:t>sourceApplication</w:t>
      </w:r>
      <w:proofErr w:type="spellEnd"/>
    </w:p>
    <w:p w:rsid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log4j.appender.socket.max</w:t>
      </w:r>
      <w:r w:rsidR="00F12BED">
        <w:rPr>
          <w:rFonts w:ascii="Courier New" w:hAnsi="Courier New" w:cs="Courier New"/>
          <w:color w:val="000000"/>
          <w:sz w:val="20"/>
          <w:szCs w:val="20"/>
        </w:rPr>
        <w:t>Dispatch</w:t>
      </w:r>
      <w:bookmarkStart w:id="8" w:name="_GoBack"/>
      <w:bookmarkEnd w:id="8"/>
      <w:r>
        <w:rPr>
          <w:rFonts w:ascii="Courier New" w:hAnsi="Courier New" w:cs="Courier New"/>
          <w:color w:val="000000"/>
          <w:sz w:val="20"/>
          <w:szCs w:val="20"/>
        </w:rPr>
        <w:t>QueueSize=</w:t>
      </w:r>
      <w:r w:rsidRPr="001117AD">
        <w:rPr>
          <w:rFonts w:ascii="Courier New" w:hAnsi="Courier New" w:cs="Courier New"/>
          <w:color w:val="2A00FF"/>
          <w:sz w:val="20"/>
          <w:szCs w:val="20"/>
        </w:rPr>
        <w:t>1000</w:t>
      </w:r>
    </w:p>
    <w:p w:rsid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log4j.appender.socket.forceFlush=</w:t>
      </w:r>
      <w:r w:rsidRPr="001117AD">
        <w:rPr>
          <w:rFonts w:ascii="Courier New" w:hAnsi="Courier New" w:cs="Courier New"/>
          <w:color w:val="2A00FF"/>
          <w:sz w:val="20"/>
          <w:szCs w:val="20"/>
        </w:rPr>
        <w:t>false</w:t>
      </w:r>
    </w:p>
    <w:p w:rsid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w:t>
      </w:r>
      <w:r>
        <w:rPr>
          <w:rFonts w:ascii="Courier New" w:hAnsi="Courier New" w:cs="Courier New"/>
          <w:color w:val="000000"/>
          <w:sz w:val="20"/>
          <w:szCs w:val="20"/>
        </w:rPr>
        <w:t>heapLogging</w:t>
      </w:r>
      <w:r>
        <w:rPr>
          <w:rFonts w:ascii="Courier New" w:hAnsi="Courier New" w:cs="Courier New"/>
          <w:color w:val="000000"/>
          <w:sz w:val="20"/>
          <w:szCs w:val="20"/>
        </w:rPr>
        <w:t>=</w:t>
      </w:r>
      <w:r w:rsidRPr="001117AD">
        <w:rPr>
          <w:rFonts w:ascii="Courier New" w:hAnsi="Courier New" w:cs="Courier New"/>
          <w:color w:val="2A00FF"/>
          <w:sz w:val="20"/>
          <w:szCs w:val="20"/>
        </w:rPr>
        <w:t>false</w:t>
      </w:r>
    </w:p>
    <w:p w:rsid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w:t>
      </w:r>
      <w:r>
        <w:rPr>
          <w:rFonts w:ascii="Courier New" w:hAnsi="Courier New" w:cs="Courier New"/>
          <w:color w:val="000000"/>
          <w:sz w:val="20"/>
          <w:szCs w:val="20"/>
        </w:rPr>
        <w:t>cpu</w:t>
      </w:r>
      <w:r>
        <w:rPr>
          <w:rFonts w:ascii="Courier New" w:hAnsi="Courier New" w:cs="Courier New"/>
          <w:color w:val="000000"/>
          <w:sz w:val="20"/>
          <w:szCs w:val="20"/>
        </w:rPr>
        <w:t>Logging=</w:t>
      </w:r>
      <w:r w:rsidRPr="001117AD">
        <w:rPr>
          <w:rFonts w:ascii="Courier New" w:hAnsi="Courier New" w:cs="Courier New"/>
          <w:color w:val="2A00FF"/>
          <w:sz w:val="20"/>
          <w:szCs w:val="20"/>
        </w:rPr>
        <w:t>false</w:t>
      </w:r>
    </w:p>
    <w:p w:rsidR="001117AD" w:rsidRPr="001117AD" w:rsidRDefault="001117AD" w:rsidP="001117AD">
      <w:pPr>
        <w:autoSpaceDE w:val="0"/>
        <w:autoSpaceDN w:val="0"/>
        <w:adjustRightInd w:val="0"/>
        <w:spacing w:after="0" w:line="240" w:lineRule="auto"/>
        <w:rPr>
          <w:rFonts w:ascii="Courier New" w:hAnsi="Courier New" w:cs="Courier New"/>
          <w:color w:val="2A00FF"/>
          <w:sz w:val="20"/>
          <w:szCs w:val="20"/>
        </w:rPr>
      </w:pPr>
      <w:r>
        <w:rPr>
          <w:rFonts w:ascii="Courier New" w:hAnsi="Courier New" w:cs="Courier New"/>
          <w:color w:val="000000"/>
          <w:sz w:val="20"/>
          <w:szCs w:val="20"/>
        </w:rPr>
        <w:t>log4j.appender.socket.</w:t>
      </w:r>
      <w:r>
        <w:rPr>
          <w:rFonts w:ascii="Courier New" w:hAnsi="Courier New" w:cs="Courier New"/>
          <w:color w:val="000000"/>
          <w:sz w:val="20"/>
          <w:szCs w:val="20"/>
        </w:rPr>
        <w:t>useDispatchThread=</w:t>
      </w:r>
      <w:r w:rsidRPr="001117AD">
        <w:rPr>
          <w:rFonts w:ascii="Courier New" w:hAnsi="Courier New" w:cs="Courier New"/>
          <w:color w:val="2A00FF"/>
          <w:sz w:val="20"/>
          <w:szCs w:val="20"/>
        </w:rPr>
        <w:t>true</w:t>
      </w:r>
    </w:p>
    <w:p w:rsid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log4j.appender.socket.dontThrowExceptionsIfHubIsntUp=</w:t>
      </w:r>
      <w:r w:rsidRPr="001117AD">
        <w:rPr>
          <w:rFonts w:ascii="Courier New" w:hAnsi="Courier New" w:cs="Courier New"/>
          <w:color w:val="2A00FF"/>
          <w:sz w:val="20"/>
          <w:szCs w:val="20"/>
        </w:rPr>
        <w:t>true</w:t>
      </w:r>
    </w:p>
    <w:p w:rsidR="001117AD" w:rsidRPr="001117AD" w:rsidRDefault="001117AD" w:rsidP="001117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log4j.appender.socket.cpuLogging=</w:t>
      </w:r>
      <w:r w:rsidRPr="001117AD">
        <w:rPr>
          <w:rFonts w:ascii="Courier New" w:hAnsi="Courier New" w:cs="Courier New"/>
          <w:color w:val="2A00FF"/>
          <w:sz w:val="20"/>
          <w:szCs w:val="20"/>
        </w:rPr>
        <w:t>true</w:t>
      </w:r>
    </w:p>
    <w:p w:rsidR="001117AD" w:rsidRDefault="001117AD" w:rsidP="001117AD"/>
    <w:p w:rsidR="001117AD" w:rsidRDefault="001117AD">
      <w:pPr>
        <w:rPr>
          <w:rFonts w:asciiTheme="majorHAnsi" w:eastAsiaTheme="majorEastAsia" w:hAnsiTheme="majorHAnsi" w:cstheme="majorBidi"/>
          <w:b/>
          <w:bCs/>
          <w:color w:val="365F91" w:themeColor="accent1" w:themeShade="BF"/>
          <w:sz w:val="28"/>
          <w:szCs w:val="28"/>
        </w:rPr>
      </w:pPr>
      <w:r>
        <w:br w:type="page"/>
      </w:r>
    </w:p>
    <w:p w:rsidR="00EC2B01" w:rsidRDefault="00F9182C" w:rsidP="005E086C">
      <w:pPr>
        <w:pStyle w:val="Heading1"/>
      </w:pPr>
      <w:proofErr w:type="spellStart"/>
      <w:r>
        <w:lastRenderedPageBreak/>
        <w:t>SocketTextReader</w:t>
      </w:r>
      <w:bookmarkEnd w:id="7"/>
      <w:proofErr w:type="spellEnd"/>
    </w:p>
    <w:p w:rsidR="00F9182C" w:rsidRDefault="00F9182C">
      <w:r>
        <w:t xml:space="preserve">This is a hub feature that allows you to stream any text source into the hub. This is useful in situations where you want to distribute information that comes from a source can’t support the standard java logging interfaces. To demonstrate this feature we’ll use an example that can be really useful for monitoring </w:t>
      </w:r>
      <w:proofErr w:type="spellStart"/>
      <w:r>
        <w:t>linux</w:t>
      </w:r>
      <w:proofErr w:type="spellEnd"/>
      <w:r>
        <w:t xml:space="preserve"> or </w:t>
      </w:r>
      <w:proofErr w:type="spellStart"/>
      <w:proofErr w:type="gramStart"/>
      <w:r>
        <w:t>unix</w:t>
      </w:r>
      <w:proofErr w:type="spellEnd"/>
      <w:proofErr w:type="gramEnd"/>
      <w:r>
        <w:t xml:space="preserve"> systems; streaming </w:t>
      </w:r>
      <w:proofErr w:type="spellStart"/>
      <w:r>
        <w:t>vmstat</w:t>
      </w:r>
      <w:proofErr w:type="spellEnd"/>
      <w:r>
        <w:t xml:space="preserve"> information from your server machines into the logging stream.</w:t>
      </w:r>
    </w:p>
    <w:p w:rsidR="00F9182C" w:rsidRDefault="00F9182C">
      <w:r>
        <w:t>To enable the socket text reader, you need to provide the following settings to y</w:t>
      </w:r>
      <w:r w:rsidR="00366495">
        <w:t>our hub VM before it starts up.</w:t>
      </w:r>
    </w:p>
    <w:p w:rsidR="00F9182C" w:rsidRDefault="00F9182C" w:rsidP="00366495">
      <w:pPr>
        <w:pStyle w:val="ListParagraph"/>
        <w:numPr>
          <w:ilvl w:val="0"/>
          <w:numId w:val="2"/>
        </w:numPr>
      </w:pPr>
      <w:r>
        <w:t>-</w:t>
      </w:r>
      <w:proofErr w:type="spellStart"/>
      <w:r>
        <w:t>DsocketTextReader.active</w:t>
      </w:r>
      <w:proofErr w:type="spellEnd"/>
      <w:r>
        <w:t>=true</w:t>
      </w:r>
    </w:p>
    <w:p w:rsidR="00F9182C" w:rsidRDefault="00F9182C" w:rsidP="00366495">
      <w:pPr>
        <w:pStyle w:val="ListParagraph"/>
        <w:numPr>
          <w:ilvl w:val="0"/>
          <w:numId w:val="2"/>
        </w:numPr>
      </w:pPr>
      <w:r>
        <w:t>-</w:t>
      </w:r>
      <w:proofErr w:type="spellStart"/>
      <w:r>
        <w:t>DsocketTextReader.port</w:t>
      </w:r>
      <w:proofErr w:type="spellEnd"/>
      <w:r>
        <w:t>=&lt;port to bind to, defaults to 58780&gt;</w:t>
      </w:r>
    </w:p>
    <w:p w:rsidR="00F9182C" w:rsidRDefault="00F9182C" w:rsidP="00366495">
      <w:pPr>
        <w:pStyle w:val="ListParagraph"/>
        <w:numPr>
          <w:ilvl w:val="0"/>
          <w:numId w:val="2"/>
        </w:numPr>
      </w:pPr>
      <w:r>
        <w:t>-</w:t>
      </w:r>
      <w:proofErr w:type="spellStart"/>
      <w:r>
        <w:t>DsocketTextReader.level</w:t>
      </w:r>
      <w:proofErr w:type="spellEnd"/>
      <w:r>
        <w:t>=&lt;integer value for the logging level at which to log the incoming text&gt;</w:t>
      </w:r>
    </w:p>
    <w:p w:rsidR="00366495" w:rsidRDefault="00366495" w:rsidP="00366495">
      <w:pPr>
        <w:pStyle w:val="ListParagraph"/>
        <w:numPr>
          <w:ilvl w:val="0"/>
          <w:numId w:val="2"/>
        </w:numPr>
      </w:pPr>
      <w:r>
        <w:t>-</w:t>
      </w:r>
      <w:proofErr w:type="spellStart"/>
      <w:r>
        <w:t>DsocketTextReader.startString</w:t>
      </w:r>
      <w:proofErr w:type="spellEnd"/>
      <w:r>
        <w:t>=&lt;string that will be prepended to the start of the incoming lines, defaults to “</w:t>
      </w:r>
      <w:proofErr w:type="spellStart"/>
      <w:r>
        <w:t>socketTextReader</w:t>
      </w:r>
      <w:proofErr w:type="spellEnd"/>
      <w:r>
        <w:t xml:space="preserve"> : “&gt;</w:t>
      </w:r>
    </w:p>
    <w:p w:rsidR="00366495" w:rsidRDefault="00366495" w:rsidP="00366495">
      <w:pPr>
        <w:pStyle w:val="ListParagraph"/>
        <w:numPr>
          <w:ilvl w:val="0"/>
          <w:numId w:val="2"/>
        </w:numPr>
      </w:pPr>
      <w:r>
        <w:t>-</w:t>
      </w:r>
      <w:proofErr w:type="spellStart"/>
      <w:r>
        <w:t>DsocketTextReader.endString</w:t>
      </w:r>
      <w:proofErr w:type="spellEnd"/>
      <w:r>
        <w:t>=&lt;string that will be appended to the end of the incoming lines, default is blank&gt;</w:t>
      </w:r>
    </w:p>
    <w:p w:rsidR="00F9182C" w:rsidRDefault="00F9182C" w:rsidP="00F9182C">
      <w:r>
        <w:t xml:space="preserve">The log events generated by the </w:t>
      </w:r>
      <w:proofErr w:type="spellStart"/>
      <w:r>
        <w:t>SocketTextReader</w:t>
      </w:r>
      <w:proofErr w:type="spellEnd"/>
      <w:r>
        <w:t xml:space="preserve"> have the following properties:</w:t>
      </w:r>
    </w:p>
    <w:p w:rsidR="00F9182C" w:rsidRDefault="00F9182C" w:rsidP="00F9182C">
      <w:pPr>
        <w:pStyle w:val="ListParagraph"/>
        <w:numPr>
          <w:ilvl w:val="0"/>
          <w:numId w:val="1"/>
        </w:numPr>
      </w:pPr>
      <w:r>
        <w:t xml:space="preserve">They are </w:t>
      </w:r>
      <w:proofErr w:type="spellStart"/>
      <w:r>
        <w:t>timestamped</w:t>
      </w:r>
      <w:proofErr w:type="spellEnd"/>
      <w:r>
        <w:t xml:space="preserve"> with the hub local time</w:t>
      </w:r>
    </w:p>
    <w:p w:rsidR="00F9182C" w:rsidRDefault="00F9182C" w:rsidP="00F9182C">
      <w:pPr>
        <w:pStyle w:val="ListParagraph"/>
        <w:numPr>
          <w:ilvl w:val="0"/>
          <w:numId w:val="1"/>
        </w:numPr>
      </w:pPr>
      <w:r>
        <w:t>The source address is set to the host IP of the client socket – this means you can’t easily differentiate between two sources streaming from the same machine based on the source</w:t>
      </w:r>
    </w:p>
    <w:p w:rsidR="00F9182C" w:rsidRDefault="00F9182C" w:rsidP="00F9182C">
      <w:pPr>
        <w:pStyle w:val="ListParagraph"/>
        <w:numPr>
          <w:ilvl w:val="0"/>
          <w:numId w:val="1"/>
        </w:numPr>
      </w:pPr>
      <w:r>
        <w:t>The source host is set to the host name of the client socket</w:t>
      </w:r>
    </w:p>
    <w:p w:rsidR="00F9182C" w:rsidRDefault="00F9182C" w:rsidP="00F9182C">
      <w:pPr>
        <w:pStyle w:val="ListParagraph"/>
        <w:numPr>
          <w:ilvl w:val="0"/>
          <w:numId w:val="1"/>
        </w:numPr>
      </w:pPr>
      <w:r>
        <w:t xml:space="preserve">The message field is populated with text lines coming in from the socket (using </w:t>
      </w:r>
      <w:proofErr w:type="spellStart"/>
      <w:r>
        <w:t>BufferedReader’s</w:t>
      </w:r>
      <w:proofErr w:type="spellEnd"/>
      <w:r>
        <w:t xml:space="preserve"> expectations of what an end of line looks like)</w:t>
      </w:r>
    </w:p>
    <w:p w:rsidR="0046268B" w:rsidRDefault="0046268B" w:rsidP="0046268B"/>
    <w:p w:rsidR="0046268B" w:rsidRDefault="0046268B" w:rsidP="0046268B">
      <w:r>
        <w:t xml:space="preserve">Launching the </w:t>
      </w:r>
      <w:r w:rsidR="00366495">
        <w:t xml:space="preserve">hub with those settings will bind it to the additional listening port. You can quickly test it using telnet; it should echo whatever you type into the logging stream so you can see it using the </w:t>
      </w:r>
      <w:proofErr w:type="spellStart"/>
      <w:r w:rsidR="00366495">
        <w:t>LogViewer</w:t>
      </w:r>
      <w:proofErr w:type="spellEnd"/>
      <w:r w:rsidR="00366495">
        <w:t>.</w:t>
      </w:r>
    </w:p>
    <w:p w:rsidR="00366495" w:rsidRDefault="00366495" w:rsidP="0046268B">
      <w:r>
        <w:t>Going back to our example, I’m going to choose –</w:t>
      </w:r>
      <w:proofErr w:type="spellStart"/>
      <w:r>
        <w:t>DsocketTextReader.startString</w:t>
      </w:r>
      <w:proofErr w:type="spellEnd"/>
      <w:r>
        <w:t>=</w:t>
      </w:r>
      <w:proofErr w:type="spellStart"/>
      <w:r>
        <w:t>vmstat</w:t>
      </w:r>
      <w:proofErr w:type="spellEnd"/>
      <w:r>
        <w:t xml:space="preserve">: to give us some context on the logging lines (and make it easy to chart it in a few minutes.) Now run this command from your </w:t>
      </w:r>
      <w:proofErr w:type="spellStart"/>
      <w:r>
        <w:t>linux</w:t>
      </w:r>
      <w:proofErr w:type="spellEnd"/>
      <w:r>
        <w:t>/</w:t>
      </w:r>
      <w:proofErr w:type="spellStart"/>
      <w:r>
        <w:t>unix</w:t>
      </w:r>
      <w:proofErr w:type="spellEnd"/>
      <w:r>
        <w:t xml:space="preserve"> machine:</w:t>
      </w:r>
    </w:p>
    <w:p w:rsidR="00366495" w:rsidRDefault="00366495" w:rsidP="0046268B">
      <w:proofErr w:type="spellStart"/>
      <w:proofErr w:type="gramStart"/>
      <w:r>
        <w:t>vmstat</w:t>
      </w:r>
      <w:proofErr w:type="spellEnd"/>
      <w:proofErr w:type="gramEnd"/>
      <w:r>
        <w:t xml:space="preserve"> 1 | </w:t>
      </w:r>
      <w:proofErr w:type="spellStart"/>
      <w:r>
        <w:t>netcat</w:t>
      </w:r>
      <w:proofErr w:type="spellEnd"/>
      <w:r>
        <w:t xml:space="preserve"> hub port</w:t>
      </w:r>
    </w:p>
    <w:p w:rsidR="00F9182C" w:rsidRDefault="00366495">
      <w:proofErr w:type="gramStart"/>
      <w:r>
        <w:t>where</w:t>
      </w:r>
      <w:proofErr w:type="gramEnd"/>
      <w:r>
        <w:t xml:space="preserve"> hub is the host or IP of your hub machine, and the port value matches whatever port you chose. This should result in </w:t>
      </w:r>
      <w:proofErr w:type="spellStart"/>
      <w:r>
        <w:t>vmstat</w:t>
      </w:r>
      <w:proofErr w:type="spellEnd"/>
      <w:r>
        <w:t xml:space="preserve"> information streaming into the logging hub.  From here you can add some charting features using this parser information:</w:t>
      </w:r>
    </w:p>
    <w:p w:rsidR="00366495" w:rsidRPr="00E313B4" w:rsidRDefault="00E313B4">
      <w:pPr>
        <w:rPr>
          <w:rFonts w:ascii="Courier New" w:hAnsi="Courier New" w:cs="Courier New"/>
          <w:color w:val="008080"/>
          <w:sz w:val="16"/>
          <w:szCs w:val="16"/>
        </w:rPr>
      </w:pPr>
      <w:r w:rsidRPr="00E313B4">
        <w:rPr>
          <w:rFonts w:ascii="Courier New" w:hAnsi="Courier New" w:cs="Courier New"/>
          <w:color w:val="008080"/>
          <w:sz w:val="16"/>
          <w:szCs w:val="16"/>
        </w:rPr>
        <w:t>&lt;</w:t>
      </w:r>
      <w:r w:rsidRPr="00E313B4">
        <w:rPr>
          <w:rFonts w:ascii="Courier New" w:hAnsi="Courier New" w:cs="Courier New"/>
          <w:color w:val="3F7F7F"/>
          <w:sz w:val="16"/>
          <w:szCs w:val="16"/>
        </w:rPr>
        <w:t xml:space="preserve">pattern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"vmstat:\s+{runQueue}\s+{blocking}\s+{virtualMemory}\s+{freeMemory}\s+{bufferMemory}\s+{cacheMemory}\s+{swappedIn}\s+{swappedOut}\s+{blocksIn}\s+{blocksOut}\s+{interupts}\s+{contextSwitches}\s+{userTime}\s+{kernelTime}\s+{idleTime}\s+{waitingTime}"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cleanup</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rPr>
          <w:rStyle w:val="SubtleReference"/>
          <w:u w:val="none"/>
        </w:rPr>
      </w:pPr>
      <w:r w:rsidRPr="00E313B4">
        <w:rPr>
          <w:rStyle w:val="SubtleReference"/>
          <w:u w:val="none"/>
        </w:rPr>
        <w:lastRenderedPageBreak/>
        <w:t xml:space="preserve">Note – different </w:t>
      </w:r>
      <w:proofErr w:type="spellStart"/>
      <w:r w:rsidRPr="00E313B4">
        <w:rPr>
          <w:rStyle w:val="SubtleReference"/>
          <w:u w:val="none"/>
        </w:rPr>
        <w:t>linux</w:t>
      </w:r>
      <w:proofErr w:type="spellEnd"/>
      <w:r w:rsidRPr="00E313B4">
        <w:rPr>
          <w:rStyle w:val="SubtleReference"/>
          <w:u w:val="none"/>
        </w:rPr>
        <w:t>/</w:t>
      </w:r>
      <w:proofErr w:type="spellStart"/>
      <w:r w:rsidRPr="00E313B4">
        <w:rPr>
          <w:rStyle w:val="SubtleReference"/>
          <w:u w:val="none"/>
        </w:rPr>
        <w:t>unix</w:t>
      </w:r>
      <w:proofErr w:type="spellEnd"/>
      <w:r w:rsidRPr="00E313B4">
        <w:rPr>
          <w:rStyle w:val="SubtleReference"/>
          <w:u w:val="none"/>
        </w:rPr>
        <w:t xml:space="preserve"> distributions will feature slightly different columns, so take this as an example rather than a definitive solution!</w:t>
      </w:r>
    </w:p>
    <w:p w:rsidR="00366495" w:rsidRDefault="00E313B4">
      <w:r>
        <w:t xml:space="preserve">You could then construct a charting page along these </w:t>
      </w:r>
      <w:proofErr w:type="gramStart"/>
      <w:r>
        <w:t>lines :</w:t>
      </w:r>
      <w:proofErr w:type="gramEnd"/>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&lt;</w:t>
      </w:r>
      <w:r w:rsidRPr="00E313B4">
        <w:rPr>
          <w:rFonts w:ascii="Courier New" w:hAnsi="Courier New" w:cs="Courier New"/>
          <w:color w:val="3F7F7F"/>
          <w:sz w:val="16"/>
          <w:szCs w:val="16"/>
          <w:highlight w:val="lightGray"/>
        </w:rPr>
        <w:t>page</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vmstat</w:t>
      </w:r>
      <w:proofErr w:type="spellEnd"/>
      <w:r w:rsidRPr="00E313B4">
        <w:rPr>
          <w:rFonts w:ascii="Courier New" w:hAnsi="Courier New" w:cs="Courier New"/>
          <w:i/>
          <w:iCs/>
          <w:color w:val="2A00FF"/>
          <w:sz w:val="16"/>
          <w:szCs w:val="16"/>
        </w:rPr>
        <w:t>"</w:t>
      </w:r>
      <w:r w:rsidRPr="00E313B4">
        <w:rPr>
          <w:rFonts w:ascii="Courier New" w:hAnsi="Courier New" w:cs="Courier New"/>
          <w:sz w:val="16"/>
          <w:szCs w:val="16"/>
        </w:rPr>
        <w:t xml:space="preserve"> </w:t>
      </w:r>
      <w:r w:rsidRPr="00E313B4">
        <w:rPr>
          <w:rFonts w:ascii="Courier New" w:hAnsi="Courier New" w:cs="Courier New"/>
          <w:color w:val="7F007F"/>
          <w:sz w:val="16"/>
          <w:szCs w:val="16"/>
        </w:rPr>
        <w:t>rows</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"4"</w:t>
      </w:r>
      <w:r w:rsidRPr="00E313B4">
        <w:rPr>
          <w:rFonts w:ascii="Courier New" w:hAnsi="Courier New" w:cs="Courier New"/>
          <w:sz w:val="16"/>
          <w:szCs w:val="16"/>
        </w:rPr>
        <w:t xml:space="preserve"> </w:t>
      </w:r>
      <w:r w:rsidRPr="00E313B4">
        <w:rPr>
          <w:rFonts w:ascii="Courier New" w:hAnsi="Courier New" w:cs="Courier New"/>
          <w:color w:val="7F007F"/>
          <w:sz w:val="16"/>
          <w:szCs w:val="16"/>
        </w:rPr>
        <w:t>columns</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"4"</w:t>
      </w:r>
      <w:r w:rsidRPr="00E313B4">
        <w:rPr>
          <w:rFonts w:ascii="Courier New" w:hAnsi="Courier New" w:cs="Courier New"/>
          <w:color w:val="008080"/>
          <w:sz w:val="16"/>
          <w:szCs w:val="16"/>
        </w:rPr>
        <w:t>&gt;</w:t>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"CPU - user time"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userTime</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"CPU - kernel time"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kernelTime</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"CPU - idle time"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ind w:firstLine="720"/>
        <w:rPr>
          <w:rFonts w:ascii="Courier New" w:hAnsi="Courier New" w:cs="Courier New"/>
          <w:sz w:val="16"/>
          <w:szCs w:val="16"/>
        </w:rPr>
      </w:pP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idleTime</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"CPU - waiting time"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waitingTime</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Procs</w:t>
      </w:r>
      <w:proofErr w:type="spellEnd"/>
      <w:r w:rsidRPr="00E313B4">
        <w:rPr>
          <w:rFonts w:ascii="Courier New" w:hAnsi="Courier New" w:cs="Courier New"/>
          <w:i/>
          <w:iCs/>
          <w:color w:val="2A00FF"/>
          <w:sz w:val="16"/>
          <w:szCs w:val="16"/>
        </w:rPr>
        <w:t xml:space="preserve"> - Run queue size"</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runQueue</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Procs</w:t>
      </w:r>
      <w:proofErr w:type="spellEnd"/>
      <w:r w:rsidRPr="00E313B4">
        <w:rPr>
          <w:rFonts w:ascii="Courier New" w:hAnsi="Courier New" w:cs="Courier New"/>
          <w:i/>
          <w:iCs/>
          <w:color w:val="2A00FF"/>
          <w:sz w:val="16"/>
          <w:szCs w:val="16"/>
        </w:rPr>
        <w:t xml:space="preserve"> - Blocking processes count"</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"*/blocking/Mean"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"System - interrupts"</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"*/interrupts/Mean"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"System - context switches"</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contextSwitches</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"Memory - virtual memory used"</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w:t>
      </w:r>
      <w:r w:rsidRPr="00E313B4">
        <w:rPr>
          <w:rFonts w:ascii="Courier New" w:hAnsi="Courier New" w:cs="Courier New"/>
          <w:color w:val="008080"/>
          <w:sz w:val="16"/>
          <w:szCs w:val="16"/>
        </w:rPr>
        <w:tab/>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virtualMemory</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 xml:space="preserve">  </w:t>
      </w:r>
      <w:r w:rsidRPr="00E313B4">
        <w:rPr>
          <w:rFonts w:ascii="Courier New" w:hAnsi="Courier New" w:cs="Courier New"/>
          <w:color w:val="008080"/>
          <w:sz w:val="16"/>
          <w:szCs w:val="16"/>
        </w:rPr>
        <w:t>&lt;/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"Memory - free memory"</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freeMemory</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"Memory - buffer memory"</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bufferMemory</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"Memory - cache memory"</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w:t>
      </w:r>
      <w:r w:rsidRPr="00E313B4">
        <w:rPr>
          <w:rFonts w:ascii="Courier New" w:hAnsi="Courier New" w:cs="Courier New"/>
          <w:color w:val="008080"/>
          <w:sz w:val="16"/>
          <w:szCs w:val="16"/>
        </w:rPr>
        <w:tab/>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cacheMemory</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 xml:space="preserve">  </w:t>
      </w:r>
      <w:r w:rsidRPr="00E313B4">
        <w:rPr>
          <w:rFonts w:ascii="Courier New" w:hAnsi="Courier New" w:cs="Courier New"/>
          <w:color w:val="008080"/>
          <w:sz w:val="16"/>
          <w:szCs w:val="16"/>
        </w:rPr>
        <w:t>&lt;/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"Swap - memory swapped in from disk"</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swappedIn</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"Swap - memory swapped out to disk"</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swappedOut</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"IO - blocks received"</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blocksIn</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0000"/>
          <w:sz w:val="16"/>
          <w:szCs w:val="16"/>
        </w:rPr>
        <w:tab/>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sz w:val="16"/>
          <w:szCs w:val="16"/>
        </w:rPr>
        <w:t xml:space="preserve"> </w:t>
      </w:r>
      <w:r w:rsidRPr="00E313B4">
        <w:rPr>
          <w:rFonts w:ascii="Courier New" w:hAnsi="Courier New" w:cs="Courier New"/>
          <w:color w:val="7F007F"/>
          <w:sz w:val="16"/>
          <w:szCs w:val="16"/>
        </w:rPr>
        <w:t>title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"IO - blocks sent"</w:t>
      </w:r>
      <w:r w:rsidRPr="00E313B4">
        <w:rPr>
          <w:rFonts w:ascii="Courier New" w:hAnsi="Courier New" w:cs="Courier New"/>
          <w:sz w:val="16"/>
          <w:szCs w:val="16"/>
        </w:rPr>
        <w:t xml:space="preserve"> </w:t>
      </w:r>
      <w:proofErr w:type="spellStart"/>
      <w:r w:rsidRPr="00E313B4">
        <w:rPr>
          <w:rFonts w:ascii="Courier New" w:hAnsi="Courier New" w:cs="Courier New"/>
          <w:color w:val="7F007F"/>
          <w:sz w:val="16"/>
          <w:szCs w:val="16"/>
        </w:rPr>
        <w:t>showLegend</w:t>
      </w:r>
      <w:proofErr w:type="spellEnd"/>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"false"</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0000"/>
          <w:sz w:val="16"/>
          <w:szCs w:val="16"/>
        </w:rPr>
        <w:tab/>
      </w:r>
      <w:r w:rsidRPr="00E313B4">
        <w:rPr>
          <w:rFonts w:ascii="Courier New" w:hAnsi="Courier New" w:cs="Courier New"/>
          <w:color w:val="008080"/>
          <w:sz w:val="16"/>
          <w:szCs w:val="16"/>
        </w:rPr>
        <w:t>&lt;</w:t>
      </w:r>
      <w:r w:rsidRPr="00E313B4">
        <w:rPr>
          <w:rFonts w:ascii="Courier New" w:hAnsi="Courier New" w:cs="Courier New"/>
          <w:color w:val="3F7F7F"/>
          <w:sz w:val="16"/>
          <w:szCs w:val="16"/>
        </w:rPr>
        <w:t>matcher</w:t>
      </w:r>
      <w:r w:rsidRPr="00E313B4">
        <w:rPr>
          <w:rFonts w:ascii="Courier New" w:hAnsi="Courier New" w:cs="Courier New"/>
          <w:sz w:val="16"/>
          <w:szCs w:val="16"/>
        </w:rPr>
        <w:t xml:space="preserve"> </w:t>
      </w:r>
      <w:r w:rsidRPr="00E313B4">
        <w:rPr>
          <w:rFonts w:ascii="Courier New" w:hAnsi="Courier New" w:cs="Courier New"/>
          <w:color w:val="7F007F"/>
          <w:sz w:val="16"/>
          <w:szCs w:val="16"/>
        </w:rPr>
        <w:t>value</w:t>
      </w:r>
      <w:r w:rsidRPr="00E313B4">
        <w:rPr>
          <w:rFonts w:ascii="Courier New" w:hAnsi="Courier New" w:cs="Courier New"/>
          <w:color w:val="000000"/>
          <w:sz w:val="16"/>
          <w:szCs w:val="16"/>
        </w:rPr>
        <w:t>=</w:t>
      </w:r>
      <w:r w:rsidRPr="00E313B4">
        <w:rPr>
          <w:rFonts w:ascii="Courier New" w:hAnsi="Courier New" w:cs="Courier New"/>
          <w:i/>
          <w:iCs/>
          <w:color w:val="2A00FF"/>
          <w:sz w:val="16"/>
          <w:szCs w:val="16"/>
        </w:rPr>
        <w:t>"*/</w:t>
      </w:r>
      <w:proofErr w:type="spellStart"/>
      <w:r w:rsidRPr="00E313B4">
        <w:rPr>
          <w:rFonts w:ascii="Courier New" w:hAnsi="Courier New" w:cs="Courier New"/>
          <w:i/>
          <w:iCs/>
          <w:color w:val="2A00FF"/>
          <w:sz w:val="16"/>
          <w:szCs w:val="16"/>
        </w:rPr>
        <w:t>blocksOut</w:t>
      </w:r>
      <w:proofErr w:type="spellEnd"/>
      <w:r w:rsidRPr="00E313B4">
        <w:rPr>
          <w:rFonts w:ascii="Courier New" w:hAnsi="Courier New" w:cs="Courier New"/>
          <w:i/>
          <w:iCs/>
          <w:color w:val="2A00FF"/>
          <w:sz w:val="16"/>
          <w:szCs w:val="16"/>
        </w:rPr>
        <w:t>/Mean"</w:t>
      </w:r>
      <w:r w:rsidRPr="00E313B4">
        <w:rPr>
          <w:rFonts w:ascii="Courier New" w:hAnsi="Courier New" w:cs="Courier New"/>
          <w:color w:val="008080"/>
          <w:sz w:val="16"/>
          <w:szCs w:val="16"/>
        </w:rPr>
        <w:t>/&gt;</w:t>
      </w:r>
    </w:p>
    <w:p w:rsidR="00E313B4" w:rsidRPr="00E313B4" w:rsidRDefault="00E313B4" w:rsidP="00E313B4">
      <w:pPr>
        <w:autoSpaceDE w:val="0"/>
        <w:autoSpaceDN w:val="0"/>
        <w:adjustRightInd w:val="0"/>
        <w:spacing w:after="0" w:line="240" w:lineRule="auto"/>
        <w:rPr>
          <w:rFonts w:ascii="Courier New" w:hAnsi="Courier New" w:cs="Courier New"/>
          <w:sz w:val="16"/>
          <w:szCs w:val="16"/>
        </w:rPr>
      </w:pPr>
      <w:r w:rsidRPr="00E313B4">
        <w:rPr>
          <w:rFonts w:ascii="Courier New" w:hAnsi="Courier New" w:cs="Courier New"/>
          <w:color w:val="008080"/>
          <w:sz w:val="16"/>
          <w:szCs w:val="16"/>
        </w:rPr>
        <w:t xml:space="preserve">  &lt;/</w:t>
      </w:r>
      <w:r w:rsidRPr="00E313B4">
        <w:rPr>
          <w:rFonts w:ascii="Courier New" w:hAnsi="Courier New" w:cs="Courier New"/>
          <w:color w:val="3F7F7F"/>
          <w:sz w:val="16"/>
          <w:szCs w:val="16"/>
        </w:rPr>
        <w:t>chart</w:t>
      </w:r>
      <w:r w:rsidRPr="00E313B4">
        <w:rPr>
          <w:rFonts w:ascii="Courier New" w:hAnsi="Courier New" w:cs="Courier New"/>
          <w:color w:val="008080"/>
          <w:sz w:val="16"/>
          <w:szCs w:val="16"/>
        </w:rPr>
        <w:t>&gt;</w:t>
      </w:r>
    </w:p>
    <w:p w:rsidR="00767CBD" w:rsidRDefault="00E313B4" w:rsidP="00E313B4">
      <w:pPr>
        <w:autoSpaceDE w:val="0"/>
        <w:autoSpaceDN w:val="0"/>
        <w:adjustRightInd w:val="0"/>
        <w:spacing w:after="0" w:line="240" w:lineRule="auto"/>
        <w:rPr>
          <w:rFonts w:ascii="Courier New" w:hAnsi="Courier New" w:cs="Courier New"/>
          <w:color w:val="008080"/>
          <w:sz w:val="16"/>
          <w:szCs w:val="16"/>
        </w:rPr>
      </w:pPr>
      <w:r w:rsidRPr="00E313B4">
        <w:rPr>
          <w:rFonts w:ascii="Courier New" w:hAnsi="Courier New" w:cs="Courier New"/>
          <w:color w:val="008080"/>
          <w:sz w:val="16"/>
          <w:szCs w:val="16"/>
        </w:rPr>
        <w:t>&lt;/</w:t>
      </w:r>
      <w:r w:rsidRPr="00E313B4">
        <w:rPr>
          <w:rFonts w:ascii="Courier New" w:hAnsi="Courier New" w:cs="Courier New"/>
          <w:color w:val="3F7F7F"/>
          <w:sz w:val="16"/>
          <w:szCs w:val="16"/>
          <w:highlight w:val="lightGray"/>
        </w:rPr>
        <w:t>page</w:t>
      </w:r>
      <w:r w:rsidRPr="00E313B4">
        <w:rPr>
          <w:rFonts w:ascii="Courier New" w:hAnsi="Courier New" w:cs="Courier New"/>
          <w:color w:val="008080"/>
          <w:sz w:val="16"/>
          <w:szCs w:val="16"/>
        </w:rPr>
        <w:t>&gt;</w:t>
      </w:r>
    </w:p>
    <w:p w:rsidR="00767CBD" w:rsidRDefault="00767CBD">
      <w:pPr>
        <w:rPr>
          <w:rFonts w:ascii="Courier New" w:hAnsi="Courier New" w:cs="Courier New"/>
          <w:color w:val="008080"/>
          <w:sz w:val="16"/>
          <w:szCs w:val="16"/>
        </w:rPr>
      </w:pPr>
      <w:r>
        <w:rPr>
          <w:rFonts w:ascii="Courier New" w:hAnsi="Courier New" w:cs="Courier New"/>
          <w:color w:val="008080"/>
          <w:sz w:val="16"/>
          <w:szCs w:val="16"/>
        </w:rPr>
        <w:br w:type="page"/>
      </w:r>
    </w:p>
    <w:p w:rsidR="00E313B4" w:rsidRDefault="00767CBD" w:rsidP="00767CBD">
      <w:pPr>
        <w:pStyle w:val="Heading1"/>
      </w:pPr>
      <w:bookmarkStart w:id="9" w:name="_Toc280136040"/>
      <w:r>
        <w:lastRenderedPageBreak/>
        <w:t>Java web start</w:t>
      </w:r>
      <w:bookmarkEnd w:id="9"/>
    </w:p>
    <w:p w:rsidR="00767CBD" w:rsidRDefault="00767CBD" w:rsidP="00767CBD">
      <w:proofErr w:type="spellStart"/>
      <w:proofErr w:type="gramStart"/>
      <w:r>
        <w:t>Its</w:t>
      </w:r>
      <w:proofErr w:type="spellEnd"/>
      <w:proofErr w:type="gramEnd"/>
      <w:r>
        <w:t xml:space="preserve"> quite nice to be able to host your logging viewer configuration – with all the hub details and parsers </w:t>
      </w:r>
      <w:proofErr w:type="spellStart"/>
      <w:r>
        <w:t>etc</w:t>
      </w:r>
      <w:proofErr w:type="spellEnd"/>
      <w:r>
        <w:t xml:space="preserve"> – on a webserver to allow you whole team access to the latest configuration. This is quite easy to do with java web start, assuming you have access to a web server. </w:t>
      </w:r>
      <w:proofErr w:type="gramStart"/>
      <w:r>
        <w:t>Here’s</w:t>
      </w:r>
      <w:proofErr w:type="gramEnd"/>
      <w:r>
        <w:t xml:space="preserve"> a few steps to point you in the right direction:</w:t>
      </w:r>
    </w:p>
    <w:p w:rsidR="00767CBD" w:rsidRDefault="00767CBD" w:rsidP="00767CBD">
      <w:pPr>
        <w:pStyle w:val="ListParagraph"/>
        <w:numPr>
          <w:ilvl w:val="0"/>
          <w:numId w:val="13"/>
        </w:numPr>
      </w:pPr>
      <w:r>
        <w:t>Create a folder on your webserver to host the web start files</w:t>
      </w:r>
    </w:p>
    <w:p w:rsidR="00767CBD" w:rsidRDefault="00767CBD" w:rsidP="00767CBD">
      <w:pPr>
        <w:pStyle w:val="ListParagraph"/>
        <w:numPr>
          <w:ilvl w:val="0"/>
          <w:numId w:val="13"/>
        </w:numPr>
      </w:pPr>
      <w:r>
        <w:t>Copy the following files into that folder</w:t>
      </w:r>
    </w:p>
    <w:p w:rsidR="00767CBD" w:rsidRDefault="00767CBD" w:rsidP="00767CBD">
      <w:pPr>
        <w:pStyle w:val="ListParagraph"/>
        <w:numPr>
          <w:ilvl w:val="1"/>
          <w:numId w:val="13"/>
        </w:numPr>
      </w:pPr>
      <w:r w:rsidRPr="00767CBD">
        <w:t>vertexlabs-all-1.0.</w:t>
      </w:r>
      <w:r>
        <w:t>xxx</w:t>
      </w:r>
      <w:r w:rsidRPr="00767CBD">
        <w:t>.signed.jar</w:t>
      </w:r>
    </w:p>
    <w:p w:rsidR="00767CBD" w:rsidRDefault="00767CBD" w:rsidP="00767CBD">
      <w:pPr>
        <w:pStyle w:val="ListParagraph"/>
        <w:numPr>
          <w:ilvl w:val="1"/>
          <w:numId w:val="13"/>
        </w:numPr>
      </w:pPr>
      <w:r w:rsidRPr="00767CBD">
        <w:t>frontend.properties.xml</w:t>
      </w:r>
    </w:p>
    <w:p w:rsidR="00767CBD" w:rsidRDefault="00767CBD" w:rsidP="00767CBD">
      <w:pPr>
        <w:pStyle w:val="ListParagraph"/>
        <w:numPr>
          <w:ilvl w:val="1"/>
          <w:numId w:val="13"/>
        </w:numPr>
      </w:pPr>
      <w:r w:rsidRPr="00767CBD">
        <w:t>parsers.xml</w:t>
      </w:r>
    </w:p>
    <w:p w:rsidR="00767CBD" w:rsidRDefault="00767CBD" w:rsidP="00767CBD">
      <w:pPr>
        <w:pStyle w:val="ListParagraph"/>
        <w:numPr>
          <w:ilvl w:val="1"/>
          <w:numId w:val="13"/>
        </w:numPr>
      </w:pPr>
      <w:proofErr w:type="spellStart"/>
      <w:r>
        <w:t>swingFrontEnd.properties</w:t>
      </w:r>
      <w:proofErr w:type="spellEnd"/>
    </w:p>
    <w:p w:rsidR="00767CBD" w:rsidRDefault="00767CBD" w:rsidP="00767CBD">
      <w:pPr>
        <w:pStyle w:val="ListParagraph"/>
        <w:numPr>
          <w:ilvl w:val="0"/>
          <w:numId w:val="13"/>
        </w:numPr>
      </w:pPr>
      <w:r>
        <w:t xml:space="preserve">Create a new file called </w:t>
      </w:r>
      <w:proofErr w:type="spellStart"/>
      <w:r>
        <w:t>logViewer.jnlp</w:t>
      </w:r>
      <w:proofErr w:type="spellEnd"/>
      <w:r>
        <w:t xml:space="preserve"> with the following contents</w:t>
      </w:r>
    </w:p>
    <w:p w:rsidR="00767CBD" w:rsidRPr="00767CBD" w:rsidRDefault="00767CBD" w:rsidP="00767CBD">
      <w:pPr>
        <w:spacing w:after="0" w:line="240" w:lineRule="auto"/>
        <w:ind w:left="360"/>
        <w:contextualSpacing/>
        <w:rPr>
          <w:color w:val="808080" w:themeColor="background1" w:themeShade="80"/>
          <w:sz w:val="16"/>
          <w:szCs w:val="16"/>
        </w:rPr>
      </w:pPr>
      <w:proofErr w:type="gramStart"/>
      <w:r w:rsidRPr="00767CBD">
        <w:rPr>
          <w:color w:val="808080" w:themeColor="background1" w:themeShade="80"/>
          <w:sz w:val="16"/>
          <w:szCs w:val="16"/>
        </w:rPr>
        <w:t>&lt;?xml</w:t>
      </w:r>
      <w:proofErr w:type="gramEnd"/>
      <w:r w:rsidRPr="00767CBD">
        <w:rPr>
          <w:color w:val="808080" w:themeColor="background1" w:themeShade="80"/>
          <w:sz w:val="16"/>
          <w:szCs w:val="16"/>
        </w:rPr>
        <w:t xml:space="preserve"> version="1.0" encoding="UTF-8"?&gt;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&lt;</w:t>
      </w:r>
      <w:proofErr w:type="spellStart"/>
      <w:r w:rsidRPr="00767CBD">
        <w:rPr>
          <w:color w:val="808080" w:themeColor="background1" w:themeShade="80"/>
          <w:sz w:val="16"/>
          <w:szCs w:val="16"/>
        </w:rPr>
        <w:t>jnlp</w:t>
      </w:r>
      <w:proofErr w:type="spellEnd"/>
      <w:r w:rsidRPr="00767CBD">
        <w:rPr>
          <w:color w:val="808080" w:themeColor="background1" w:themeShade="80"/>
          <w:sz w:val="16"/>
          <w:szCs w:val="16"/>
        </w:rPr>
        <w:t xml:space="preserve"> spec="1.0+" </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w:t>
      </w:r>
      <w:proofErr w:type="gramStart"/>
      <w:r w:rsidRPr="00767CBD">
        <w:rPr>
          <w:color w:val="808080" w:themeColor="background1" w:themeShade="80"/>
          <w:sz w:val="16"/>
          <w:szCs w:val="16"/>
        </w:rPr>
        <w:t>codebase</w:t>
      </w:r>
      <w:proofErr w:type="gramEnd"/>
      <w:r w:rsidRPr="00767CBD">
        <w:rPr>
          <w:color w:val="808080" w:themeColor="background1" w:themeShade="80"/>
          <w:sz w:val="16"/>
          <w:szCs w:val="16"/>
        </w:rPr>
        <w:t xml:space="preserve">="http://localhost/" </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w:t>
      </w:r>
      <w:proofErr w:type="spellStart"/>
      <w:proofErr w:type="gramStart"/>
      <w:r w:rsidRPr="00767CBD">
        <w:rPr>
          <w:color w:val="808080" w:themeColor="background1" w:themeShade="80"/>
          <w:sz w:val="16"/>
          <w:szCs w:val="16"/>
        </w:rPr>
        <w:t>href</w:t>
      </w:r>
      <w:proofErr w:type="spellEnd"/>
      <w:proofErr w:type="gramEnd"/>
      <w:r w:rsidRPr="00767CBD">
        <w:rPr>
          <w:color w:val="808080" w:themeColor="background1" w:themeShade="80"/>
          <w:sz w:val="16"/>
          <w:szCs w:val="16"/>
        </w:rPr>
        <w:t>="logViewer2.jnlp"&gt;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w:t>
      </w:r>
      <w:proofErr w:type="gramStart"/>
      <w:r w:rsidRPr="00767CBD">
        <w:rPr>
          <w:color w:val="808080" w:themeColor="background1" w:themeShade="80"/>
          <w:sz w:val="16"/>
          <w:szCs w:val="16"/>
        </w:rPr>
        <w:t>information</w:t>
      </w:r>
      <w:proofErr w:type="gramEnd"/>
      <w:r w:rsidRPr="00767CBD">
        <w:rPr>
          <w:color w:val="808080" w:themeColor="background1" w:themeShade="80"/>
          <w:sz w:val="16"/>
          <w:szCs w:val="16"/>
        </w:rPr>
        <w: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w:t>
      </w:r>
      <w:proofErr w:type="gramStart"/>
      <w:r w:rsidRPr="00767CBD">
        <w:rPr>
          <w:color w:val="808080" w:themeColor="background1" w:themeShade="80"/>
          <w:sz w:val="16"/>
          <w:szCs w:val="16"/>
        </w:rPr>
        <w:t>title&gt;</w:t>
      </w:r>
      <w:proofErr w:type="gramEnd"/>
      <w:r w:rsidRPr="00767CBD">
        <w:rPr>
          <w:color w:val="808080" w:themeColor="background1" w:themeShade="80"/>
          <w:sz w:val="16"/>
          <w:szCs w:val="16"/>
        </w:rPr>
        <w:t>Remote Logging Viewer&lt;/title&gt;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w:t>
      </w:r>
      <w:proofErr w:type="gramStart"/>
      <w:r w:rsidRPr="00767CBD">
        <w:rPr>
          <w:color w:val="808080" w:themeColor="background1" w:themeShade="80"/>
          <w:sz w:val="16"/>
          <w:szCs w:val="16"/>
        </w:rPr>
        <w:t>vendor&gt;</w:t>
      </w:r>
      <w:proofErr w:type="gramEnd"/>
      <w:r w:rsidRPr="00767CBD">
        <w:rPr>
          <w:color w:val="808080" w:themeColor="background1" w:themeShade="80"/>
          <w:sz w:val="16"/>
          <w:szCs w:val="16"/>
        </w:rPr>
        <w:t>Vertex Labs&lt;/vendor&gt;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&lt;/information&gt;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w:t>
      </w:r>
      <w:proofErr w:type="gramStart"/>
      <w:r w:rsidRPr="00767CBD">
        <w:rPr>
          <w:color w:val="808080" w:themeColor="background1" w:themeShade="80"/>
          <w:sz w:val="16"/>
          <w:szCs w:val="16"/>
        </w:rPr>
        <w:t>resources</w:t>
      </w:r>
      <w:proofErr w:type="gramEnd"/>
      <w:r w:rsidRPr="00767CBD">
        <w:rPr>
          <w:color w:val="808080" w:themeColor="background1" w:themeShade="80"/>
          <w:sz w:val="16"/>
          <w:szCs w:val="16"/>
        </w:rPr>
        <w: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w:t>
      </w:r>
      <w:proofErr w:type="gramStart"/>
      <w:r w:rsidRPr="00767CBD">
        <w:rPr>
          <w:color w:val="808080" w:themeColor="background1" w:themeShade="80"/>
          <w:sz w:val="16"/>
          <w:szCs w:val="16"/>
        </w:rPr>
        <w:t>&lt;!--</w:t>
      </w:r>
      <w:proofErr w:type="gramEnd"/>
      <w:r w:rsidRPr="00767CBD">
        <w:rPr>
          <w:color w:val="808080" w:themeColor="background1" w:themeShade="80"/>
          <w:sz w:val="16"/>
          <w:szCs w:val="16"/>
        </w:rPr>
        <w:t xml:space="preserve"> Application Resources --&gt;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&lt;j2se version="1.5+"</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w:t>
      </w:r>
      <w:proofErr w:type="spellStart"/>
      <w:r w:rsidRPr="00767CBD">
        <w:rPr>
          <w:color w:val="808080" w:themeColor="background1" w:themeShade="80"/>
          <w:sz w:val="16"/>
          <w:szCs w:val="16"/>
        </w:rPr>
        <w:t>href</w:t>
      </w:r>
      <w:proofErr w:type="spellEnd"/>
      <w:r w:rsidRPr="00767CBD">
        <w:rPr>
          <w:color w:val="808080" w:themeColor="background1" w:themeShade="80"/>
          <w:sz w:val="16"/>
          <w:szCs w:val="16"/>
        </w:rPr>
        <w:t>="http://java.sun.com/products/</w:t>
      </w:r>
      <w:proofErr w:type="spellStart"/>
      <w:r w:rsidRPr="00767CBD">
        <w:rPr>
          <w:color w:val="808080" w:themeColor="background1" w:themeShade="80"/>
          <w:sz w:val="16"/>
          <w:szCs w:val="16"/>
        </w:rPr>
        <w:t>autodl</w:t>
      </w:r>
      <w:proofErr w:type="spellEnd"/>
      <w:r w:rsidRPr="00767CBD">
        <w:rPr>
          <w:color w:val="808080" w:themeColor="background1" w:themeShade="80"/>
          <w:sz w:val="16"/>
          <w:szCs w:val="16"/>
        </w:rPr>
        <w:t>/j2se"/&gt;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&lt;jar </w:t>
      </w:r>
      <w:proofErr w:type="spellStart"/>
      <w:r w:rsidRPr="00767CBD">
        <w:rPr>
          <w:color w:val="808080" w:themeColor="background1" w:themeShade="80"/>
          <w:sz w:val="16"/>
          <w:szCs w:val="16"/>
        </w:rPr>
        <w:t>href</w:t>
      </w:r>
      <w:proofErr w:type="spellEnd"/>
      <w:r w:rsidRPr="00767CBD">
        <w:rPr>
          <w:color w:val="808080" w:themeColor="background1" w:themeShade="80"/>
          <w:sz w:val="16"/>
          <w:szCs w:val="16"/>
        </w:rPr>
        <w:t>="vertexlabs-all-1.0.xxx.signed.jar" main="true" /&gt;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&lt;/resources&gt;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ab/>
        <w:t>&lt;</w:t>
      </w:r>
      <w:proofErr w:type="gramStart"/>
      <w:r w:rsidRPr="00767CBD">
        <w:rPr>
          <w:color w:val="808080" w:themeColor="background1" w:themeShade="80"/>
          <w:sz w:val="16"/>
          <w:szCs w:val="16"/>
        </w:rPr>
        <w:t>security</w:t>
      </w:r>
      <w:proofErr w:type="gramEnd"/>
      <w:r w:rsidRPr="00767CBD">
        <w:rPr>
          <w:color w:val="808080" w:themeColor="background1" w:themeShade="80"/>
          <w:sz w:val="16"/>
          <w:szCs w:val="16"/>
        </w:rPr>
        <w: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&lt;all-permissions/&gt;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&lt;/security&gt;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&lt;application-</w:t>
      </w:r>
      <w:proofErr w:type="spellStart"/>
      <w:r w:rsidRPr="00767CBD">
        <w:rPr>
          <w:color w:val="808080" w:themeColor="background1" w:themeShade="80"/>
          <w:sz w:val="16"/>
          <w:szCs w:val="16"/>
        </w:rPr>
        <w:t>desc</w:t>
      </w:r>
      <w:proofErr w:type="spellEnd"/>
      <w:r w:rsidRPr="00767CBD">
        <w:rPr>
          <w:color w:val="808080" w:themeColor="background1" w:themeShade="80"/>
          <w:sz w:val="16"/>
          <w:szCs w:val="16"/>
        </w:rPr>
        <w:t xml:space="preserve">   name="Remote Logging Viewer"   main-class="</w:t>
      </w:r>
      <w:proofErr w:type="spellStart"/>
      <w:r w:rsidRPr="00767CBD">
        <w:rPr>
          <w:color w:val="808080" w:themeColor="background1" w:themeShade="80"/>
          <w:sz w:val="16"/>
          <w:szCs w:val="16"/>
        </w:rPr>
        <w:t>com.jamesshaw.logging.frontend.SwingFrontEnd</w:t>
      </w:r>
      <w:proofErr w:type="spellEnd"/>
      <w:r w:rsidRPr="00767CBD">
        <w:rPr>
          <w:color w:val="808080" w:themeColor="background1" w:themeShade="80"/>
          <w:sz w:val="16"/>
          <w:szCs w:val="16"/>
        </w:rPr>
        <w: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ab/>
        <w:t xml:space="preserve"> &lt;argument&gt;http://localhost/swingFrontEnd.properties&lt;/argument&gt;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ab/>
        <w:t xml:space="preserve"> &lt;argument&gt;http://localhost/frontend.properties.xml&lt;/argument&gt;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ab/>
        <w:t xml:space="preserve"> &lt;argument&gt;http://localhost/parsers.xml&lt;/argument&gt;</w:t>
      </w:r>
    </w:p>
    <w:p w:rsidR="00767CBD" w:rsidRPr="00767CBD" w:rsidRDefault="00767CBD" w:rsidP="00767CBD">
      <w:pPr>
        <w:spacing w:before="100" w:beforeAutospacing="1" w:after="100" w:afterAutospacing="1" w:line="240" w:lineRule="auto"/>
        <w:ind w:left="360"/>
        <w:contextualSpacing/>
        <w:rPr>
          <w:color w:val="808080" w:themeColor="background1" w:themeShade="80"/>
          <w:sz w:val="16"/>
          <w:szCs w:val="16"/>
        </w:rPr>
      </w:pPr>
      <w:r w:rsidRPr="00767CBD">
        <w:rPr>
          <w:color w:val="808080" w:themeColor="background1" w:themeShade="80"/>
          <w:sz w:val="16"/>
          <w:szCs w:val="16"/>
        </w:rPr>
        <w:t xml:space="preserve">     &lt;/application-</w:t>
      </w:r>
      <w:proofErr w:type="spellStart"/>
      <w:r w:rsidRPr="00767CBD">
        <w:rPr>
          <w:color w:val="808080" w:themeColor="background1" w:themeShade="80"/>
          <w:sz w:val="16"/>
          <w:szCs w:val="16"/>
        </w:rPr>
        <w:t>desc</w:t>
      </w:r>
      <w:proofErr w:type="spellEnd"/>
      <w:r w:rsidRPr="00767CBD">
        <w:rPr>
          <w:color w:val="808080" w:themeColor="background1" w:themeShade="80"/>
          <w:sz w:val="16"/>
          <w:szCs w:val="16"/>
        </w:rPr>
        <w:t>&gt;</w:t>
      </w:r>
    </w:p>
    <w:p w:rsidR="00767CBD" w:rsidRPr="00767CBD" w:rsidRDefault="00767CBD" w:rsidP="00767CBD">
      <w:pPr>
        <w:spacing w:before="100" w:beforeAutospacing="1" w:after="100" w:afterAutospacing="1" w:line="240" w:lineRule="auto"/>
        <w:ind w:left="360"/>
        <w:contextualSpacing/>
        <w:rPr>
          <w:sz w:val="16"/>
          <w:szCs w:val="16"/>
        </w:rPr>
      </w:pPr>
      <w:r w:rsidRPr="00767CBD">
        <w:rPr>
          <w:color w:val="808080" w:themeColor="background1" w:themeShade="80"/>
          <w:sz w:val="16"/>
          <w:szCs w:val="16"/>
        </w:rPr>
        <w:t>&lt;/</w:t>
      </w:r>
      <w:proofErr w:type="spellStart"/>
      <w:r w:rsidRPr="00767CBD">
        <w:rPr>
          <w:color w:val="808080" w:themeColor="background1" w:themeShade="80"/>
          <w:sz w:val="16"/>
          <w:szCs w:val="16"/>
        </w:rPr>
        <w:t>jnlp</w:t>
      </w:r>
      <w:proofErr w:type="spellEnd"/>
      <w:r w:rsidRPr="00767CBD">
        <w:rPr>
          <w:color w:val="808080" w:themeColor="background1" w:themeShade="80"/>
          <w:sz w:val="16"/>
          <w:szCs w:val="16"/>
        </w:rPr>
        <w:t>&gt;</w:t>
      </w:r>
      <w:r w:rsidRPr="00767CBD">
        <w:rPr>
          <w:color w:val="808080" w:themeColor="background1" w:themeShade="80"/>
          <w:sz w:val="16"/>
          <w:szCs w:val="16"/>
        </w:rPr>
        <w:tab/>
      </w:r>
      <w:r w:rsidRPr="00767CBD">
        <w:rPr>
          <w:color w:val="808080" w:themeColor="background1" w:themeShade="80"/>
          <w:sz w:val="16"/>
          <w:szCs w:val="16"/>
        </w:rPr>
        <w:tab/>
      </w:r>
      <w:r w:rsidRPr="00767CBD">
        <w:rPr>
          <w:sz w:val="16"/>
          <w:szCs w:val="16"/>
        </w:rPr>
        <w:tab/>
      </w:r>
      <w:r w:rsidRPr="00767CBD">
        <w:rPr>
          <w:sz w:val="16"/>
          <w:szCs w:val="16"/>
        </w:rPr>
        <w:tab/>
      </w:r>
      <w:r w:rsidRPr="00767CBD">
        <w:rPr>
          <w:sz w:val="16"/>
          <w:szCs w:val="16"/>
        </w:rPr>
        <w:tab/>
      </w:r>
    </w:p>
    <w:p w:rsidR="00767CBD" w:rsidRDefault="00767CBD" w:rsidP="00767CBD">
      <w:pPr>
        <w:pStyle w:val="ListParagraph"/>
        <w:numPr>
          <w:ilvl w:val="0"/>
          <w:numId w:val="13"/>
        </w:numPr>
      </w:pPr>
      <w:r>
        <w:t xml:space="preserve">Replace the </w:t>
      </w:r>
      <w:r w:rsidRPr="00767CBD">
        <w:rPr>
          <w:i/>
        </w:rPr>
        <w:t xml:space="preserve">vertexlabs-all-1.0.xxx.signed.jar </w:t>
      </w:r>
      <w:r>
        <w:t>with the actual name of the jar you are using</w:t>
      </w:r>
    </w:p>
    <w:p w:rsidR="00767CBD" w:rsidRDefault="00767CBD" w:rsidP="00767CBD">
      <w:pPr>
        <w:pStyle w:val="ListParagraph"/>
        <w:numPr>
          <w:ilvl w:val="0"/>
          <w:numId w:val="13"/>
        </w:numPr>
      </w:pPr>
      <w:r>
        <w:t xml:space="preserve">Replace </w:t>
      </w:r>
      <w:hyperlink r:id="rId8" w:history="1">
        <w:r w:rsidRPr="005C0B22">
          <w:rPr>
            <w:rStyle w:val="Hyperlink"/>
            <w:i/>
          </w:rPr>
          <w:t>http://localhost/</w:t>
        </w:r>
      </w:hyperlink>
      <w:r>
        <w:rPr>
          <w:i/>
        </w:rPr>
        <w:t xml:space="preserve"> </w:t>
      </w:r>
      <w:r>
        <w:t>with the actual URL path people will use to access the files on the web server</w:t>
      </w:r>
    </w:p>
    <w:p w:rsidR="00767CBD" w:rsidRPr="00767CBD" w:rsidRDefault="00767CBD" w:rsidP="00767CBD">
      <w:r>
        <w:t xml:space="preserve">You should be able to type the full </w:t>
      </w:r>
      <w:proofErr w:type="spellStart"/>
      <w:proofErr w:type="gramStart"/>
      <w:r>
        <w:t>url</w:t>
      </w:r>
      <w:proofErr w:type="spellEnd"/>
      <w:proofErr w:type="gramEnd"/>
      <w:r>
        <w:t xml:space="preserve"> to the .</w:t>
      </w:r>
      <w:proofErr w:type="spellStart"/>
      <w:r>
        <w:t>jnlp</w:t>
      </w:r>
      <w:proofErr w:type="spellEnd"/>
      <w:r>
        <w:t xml:space="preserve"> file into your browser to download the file. From there double clicking on the .</w:t>
      </w:r>
      <w:proofErr w:type="spellStart"/>
      <w:r>
        <w:t>jnlp</w:t>
      </w:r>
      <w:proofErr w:type="spellEnd"/>
      <w:r>
        <w:t xml:space="preserve"> file should launch the application using the settings you’ve provided in the files hosted on the web server.  The applica</w:t>
      </w:r>
      <w:r w:rsidR="00C842C9">
        <w:t>tion requires access to the hubs you have configured in the frontend.properties.xml, which means that it cannot operate in the standard sandbox – so you will have to accept the security certificate check at the start.  (The jar is signed with a temporary self-generated certificate at the moment.)</w:t>
      </w:r>
    </w:p>
    <w:p w:rsidR="00767CBD" w:rsidRPr="00767CBD" w:rsidRDefault="00767CBD" w:rsidP="00767CBD">
      <w:pPr>
        <w:contextualSpacing/>
      </w:pPr>
    </w:p>
    <w:p w:rsidR="00767CBD" w:rsidRPr="00767CBD" w:rsidRDefault="00767CBD" w:rsidP="00767CBD">
      <w:pPr>
        <w:contextualSpacing/>
      </w:pPr>
    </w:p>
    <w:p w:rsidR="00767CBD" w:rsidRPr="00767CBD" w:rsidRDefault="00767CBD" w:rsidP="00767CBD">
      <w:pPr>
        <w:contextualSpacing/>
      </w:pPr>
    </w:p>
    <w:p w:rsidR="00767CBD" w:rsidRPr="00767CBD" w:rsidRDefault="00767CBD" w:rsidP="00767CBD">
      <w:pPr>
        <w:contextualSpacing/>
      </w:pPr>
    </w:p>
    <w:sectPr w:rsidR="00767CBD" w:rsidRPr="00767CBD" w:rsidSect="006426F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6F8D"/>
    <w:multiLevelType w:val="hybridMultilevel"/>
    <w:tmpl w:val="A3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490346"/>
    <w:multiLevelType w:val="hybridMultilevel"/>
    <w:tmpl w:val="8A707EA0"/>
    <w:lvl w:ilvl="0" w:tplc="F210E2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F7B1BD9"/>
    <w:multiLevelType w:val="hybridMultilevel"/>
    <w:tmpl w:val="03E4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4E265C"/>
    <w:multiLevelType w:val="hybridMultilevel"/>
    <w:tmpl w:val="8742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E06136"/>
    <w:multiLevelType w:val="hybridMultilevel"/>
    <w:tmpl w:val="5762B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9951D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D7F550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7A0CEA"/>
    <w:multiLevelType w:val="hybridMultilevel"/>
    <w:tmpl w:val="26F6EF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933630D"/>
    <w:multiLevelType w:val="hybridMultilevel"/>
    <w:tmpl w:val="67E2EADA"/>
    <w:lvl w:ilvl="0" w:tplc="F210E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3B80D58"/>
    <w:multiLevelType w:val="hybridMultilevel"/>
    <w:tmpl w:val="2DBE2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47D2F2C"/>
    <w:multiLevelType w:val="hybridMultilevel"/>
    <w:tmpl w:val="97F2CEAA"/>
    <w:lvl w:ilvl="0" w:tplc="F210E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DB6E1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E6B1B98"/>
    <w:multiLevelType w:val="hybridMultilevel"/>
    <w:tmpl w:val="BF780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0"/>
  </w:num>
  <w:num w:numId="5">
    <w:abstractNumId w:val="10"/>
  </w:num>
  <w:num w:numId="6">
    <w:abstractNumId w:val="7"/>
  </w:num>
  <w:num w:numId="7">
    <w:abstractNumId w:val="4"/>
  </w:num>
  <w:num w:numId="8">
    <w:abstractNumId w:val="3"/>
  </w:num>
  <w:num w:numId="9">
    <w:abstractNumId w:val="8"/>
  </w:num>
  <w:num w:numId="10">
    <w:abstractNumId w:val="1"/>
  </w:num>
  <w:num w:numId="11">
    <w:abstractNumId w:val="9"/>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2C"/>
    <w:rsid w:val="001117AD"/>
    <w:rsid w:val="00366495"/>
    <w:rsid w:val="003C2EF0"/>
    <w:rsid w:val="0046268B"/>
    <w:rsid w:val="004A02C8"/>
    <w:rsid w:val="004A122D"/>
    <w:rsid w:val="005E086C"/>
    <w:rsid w:val="005E2880"/>
    <w:rsid w:val="006426F8"/>
    <w:rsid w:val="00767CBD"/>
    <w:rsid w:val="00A206CE"/>
    <w:rsid w:val="00A618EA"/>
    <w:rsid w:val="00B1606D"/>
    <w:rsid w:val="00C842C9"/>
    <w:rsid w:val="00D13A88"/>
    <w:rsid w:val="00D668D3"/>
    <w:rsid w:val="00D84625"/>
    <w:rsid w:val="00E313B4"/>
    <w:rsid w:val="00EC2B01"/>
    <w:rsid w:val="00F12BED"/>
    <w:rsid w:val="00F67D36"/>
    <w:rsid w:val="00F91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C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2C"/>
    <w:pPr>
      <w:ind w:left="720"/>
      <w:contextualSpacing/>
    </w:pPr>
  </w:style>
  <w:style w:type="character" w:customStyle="1" w:styleId="Heading1Char">
    <w:name w:val="Heading 1 Char"/>
    <w:basedOn w:val="DefaultParagraphFont"/>
    <w:link w:val="Heading1"/>
    <w:uiPriority w:val="9"/>
    <w:rsid w:val="005E0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6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26F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426F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426F8"/>
    <w:rPr>
      <w:rFonts w:eastAsiaTheme="minorEastAsia"/>
      <w:lang w:val="en-US" w:eastAsia="ja-JP"/>
    </w:rPr>
  </w:style>
  <w:style w:type="paragraph" w:styleId="BalloonText">
    <w:name w:val="Balloon Text"/>
    <w:basedOn w:val="Normal"/>
    <w:link w:val="BalloonTextChar"/>
    <w:uiPriority w:val="99"/>
    <w:semiHidden/>
    <w:unhideWhenUsed/>
    <w:rsid w:val="00642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F8"/>
    <w:rPr>
      <w:rFonts w:ascii="Tahoma" w:hAnsi="Tahoma" w:cs="Tahoma"/>
      <w:sz w:val="16"/>
      <w:szCs w:val="16"/>
    </w:rPr>
  </w:style>
  <w:style w:type="paragraph" w:styleId="TOCHeading">
    <w:name w:val="TOC Heading"/>
    <w:basedOn w:val="Heading1"/>
    <w:next w:val="Normal"/>
    <w:uiPriority w:val="39"/>
    <w:unhideWhenUsed/>
    <w:qFormat/>
    <w:rsid w:val="004A02C8"/>
    <w:pPr>
      <w:outlineLvl w:val="9"/>
    </w:pPr>
    <w:rPr>
      <w:lang w:val="en-US" w:eastAsia="ja-JP"/>
    </w:rPr>
  </w:style>
  <w:style w:type="paragraph" w:styleId="TOC1">
    <w:name w:val="toc 1"/>
    <w:basedOn w:val="Normal"/>
    <w:next w:val="Normal"/>
    <w:autoRedefine/>
    <w:uiPriority w:val="39"/>
    <w:unhideWhenUsed/>
    <w:rsid w:val="004A02C8"/>
    <w:pPr>
      <w:spacing w:after="100"/>
    </w:pPr>
  </w:style>
  <w:style w:type="paragraph" w:styleId="TOC2">
    <w:name w:val="toc 2"/>
    <w:basedOn w:val="Normal"/>
    <w:next w:val="Normal"/>
    <w:autoRedefine/>
    <w:uiPriority w:val="39"/>
    <w:unhideWhenUsed/>
    <w:rsid w:val="004A02C8"/>
    <w:pPr>
      <w:spacing w:after="100"/>
      <w:ind w:left="220"/>
    </w:pPr>
  </w:style>
  <w:style w:type="paragraph" w:styleId="TOC3">
    <w:name w:val="toc 3"/>
    <w:basedOn w:val="Normal"/>
    <w:next w:val="Normal"/>
    <w:autoRedefine/>
    <w:uiPriority w:val="39"/>
    <w:unhideWhenUsed/>
    <w:rsid w:val="005E086C"/>
    <w:pPr>
      <w:tabs>
        <w:tab w:val="right" w:leader="dot" w:pos="9016"/>
      </w:tabs>
      <w:spacing w:after="100"/>
      <w:ind w:left="440"/>
    </w:pPr>
  </w:style>
  <w:style w:type="character" w:styleId="Hyperlink">
    <w:name w:val="Hyperlink"/>
    <w:basedOn w:val="DefaultParagraphFont"/>
    <w:uiPriority w:val="99"/>
    <w:unhideWhenUsed/>
    <w:rsid w:val="004A02C8"/>
    <w:rPr>
      <w:color w:val="0000FF" w:themeColor="hyperlink"/>
      <w:u w:val="single"/>
    </w:rPr>
  </w:style>
  <w:style w:type="character" w:customStyle="1" w:styleId="Heading4Char">
    <w:name w:val="Heading 4 Char"/>
    <w:basedOn w:val="DefaultParagraphFont"/>
    <w:link w:val="Heading4"/>
    <w:uiPriority w:val="9"/>
    <w:rsid w:val="00767CBD"/>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E313B4"/>
    <w:rPr>
      <w:b/>
      <w:bCs/>
      <w:smallCaps/>
      <w:color w:val="C0504D" w:themeColor="accent2"/>
      <w:spacing w:val="5"/>
      <w:u w:val="single"/>
    </w:rPr>
  </w:style>
  <w:style w:type="character" w:styleId="SubtleReference">
    <w:name w:val="Subtle Reference"/>
    <w:basedOn w:val="DefaultParagraphFont"/>
    <w:uiPriority w:val="31"/>
    <w:qFormat/>
    <w:rsid w:val="00E313B4"/>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C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2C"/>
    <w:pPr>
      <w:ind w:left="720"/>
      <w:contextualSpacing/>
    </w:pPr>
  </w:style>
  <w:style w:type="character" w:customStyle="1" w:styleId="Heading1Char">
    <w:name w:val="Heading 1 Char"/>
    <w:basedOn w:val="DefaultParagraphFont"/>
    <w:link w:val="Heading1"/>
    <w:uiPriority w:val="9"/>
    <w:rsid w:val="005E0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6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26F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426F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426F8"/>
    <w:rPr>
      <w:rFonts w:eastAsiaTheme="minorEastAsia"/>
      <w:lang w:val="en-US" w:eastAsia="ja-JP"/>
    </w:rPr>
  </w:style>
  <w:style w:type="paragraph" w:styleId="BalloonText">
    <w:name w:val="Balloon Text"/>
    <w:basedOn w:val="Normal"/>
    <w:link w:val="BalloonTextChar"/>
    <w:uiPriority w:val="99"/>
    <w:semiHidden/>
    <w:unhideWhenUsed/>
    <w:rsid w:val="00642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F8"/>
    <w:rPr>
      <w:rFonts w:ascii="Tahoma" w:hAnsi="Tahoma" w:cs="Tahoma"/>
      <w:sz w:val="16"/>
      <w:szCs w:val="16"/>
    </w:rPr>
  </w:style>
  <w:style w:type="paragraph" w:styleId="TOCHeading">
    <w:name w:val="TOC Heading"/>
    <w:basedOn w:val="Heading1"/>
    <w:next w:val="Normal"/>
    <w:uiPriority w:val="39"/>
    <w:unhideWhenUsed/>
    <w:qFormat/>
    <w:rsid w:val="004A02C8"/>
    <w:pPr>
      <w:outlineLvl w:val="9"/>
    </w:pPr>
    <w:rPr>
      <w:lang w:val="en-US" w:eastAsia="ja-JP"/>
    </w:rPr>
  </w:style>
  <w:style w:type="paragraph" w:styleId="TOC1">
    <w:name w:val="toc 1"/>
    <w:basedOn w:val="Normal"/>
    <w:next w:val="Normal"/>
    <w:autoRedefine/>
    <w:uiPriority w:val="39"/>
    <w:unhideWhenUsed/>
    <w:rsid w:val="004A02C8"/>
    <w:pPr>
      <w:spacing w:after="100"/>
    </w:pPr>
  </w:style>
  <w:style w:type="paragraph" w:styleId="TOC2">
    <w:name w:val="toc 2"/>
    <w:basedOn w:val="Normal"/>
    <w:next w:val="Normal"/>
    <w:autoRedefine/>
    <w:uiPriority w:val="39"/>
    <w:unhideWhenUsed/>
    <w:rsid w:val="004A02C8"/>
    <w:pPr>
      <w:spacing w:after="100"/>
      <w:ind w:left="220"/>
    </w:pPr>
  </w:style>
  <w:style w:type="paragraph" w:styleId="TOC3">
    <w:name w:val="toc 3"/>
    <w:basedOn w:val="Normal"/>
    <w:next w:val="Normal"/>
    <w:autoRedefine/>
    <w:uiPriority w:val="39"/>
    <w:unhideWhenUsed/>
    <w:rsid w:val="005E086C"/>
    <w:pPr>
      <w:tabs>
        <w:tab w:val="right" w:leader="dot" w:pos="9016"/>
      </w:tabs>
      <w:spacing w:after="100"/>
      <w:ind w:left="440"/>
    </w:pPr>
  </w:style>
  <w:style w:type="character" w:styleId="Hyperlink">
    <w:name w:val="Hyperlink"/>
    <w:basedOn w:val="DefaultParagraphFont"/>
    <w:uiPriority w:val="99"/>
    <w:unhideWhenUsed/>
    <w:rsid w:val="004A02C8"/>
    <w:rPr>
      <w:color w:val="0000FF" w:themeColor="hyperlink"/>
      <w:u w:val="single"/>
    </w:rPr>
  </w:style>
  <w:style w:type="character" w:customStyle="1" w:styleId="Heading4Char">
    <w:name w:val="Heading 4 Char"/>
    <w:basedOn w:val="DefaultParagraphFont"/>
    <w:link w:val="Heading4"/>
    <w:uiPriority w:val="9"/>
    <w:rsid w:val="00767CBD"/>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E313B4"/>
    <w:rPr>
      <w:b/>
      <w:bCs/>
      <w:smallCaps/>
      <w:color w:val="C0504D" w:themeColor="accent2"/>
      <w:spacing w:val="5"/>
      <w:u w:val="single"/>
    </w:rPr>
  </w:style>
  <w:style w:type="character" w:styleId="SubtleReference">
    <w:name w:val="Subtle Reference"/>
    <w:basedOn w:val="DefaultParagraphFont"/>
    <w:uiPriority w:val="31"/>
    <w:qFormat/>
    <w:rsid w:val="00E313B4"/>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245BB720FB4DE79AD89923B796E342"/>
        <w:category>
          <w:name w:val="General"/>
          <w:gallery w:val="placeholder"/>
        </w:category>
        <w:types>
          <w:type w:val="bbPlcHdr"/>
        </w:types>
        <w:behaviors>
          <w:behavior w:val="content"/>
        </w:behaviors>
        <w:guid w:val="{1D3FF051-E747-4DF2-8D8D-5091FFE29E0C}"/>
      </w:docPartPr>
      <w:docPartBody>
        <w:p w:rsidR="001060F4" w:rsidRDefault="00CE724B" w:rsidP="00CE724B">
          <w:pPr>
            <w:pStyle w:val="10245BB720FB4DE79AD89923B796E34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4B"/>
    <w:rsid w:val="001060F4"/>
    <w:rsid w:val="00517AF7"/>
    <w:rsid w:val="00867506"/>
    <w:rsid w:val="009E4B70"/>
    <w:rsid w:val="00BC0B40"/>
    <w:rsid w:val="00C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245BB720FB4DE79AD89923B796E342">
    <w:name w:val="10245BB720FB4DE79AD89923B796E342"/>
    <w:rsid w:val="00CE724B"/>
  </w:style>
  <w:style w:type="paragraph" w:customStyle="1" w:styleId="A67D517A551649F3A32F3AD76BD4BDCF">
    <w:name w:val="A67D517A551649F3A32F3AD76BD4BDCF"/>
    <w:rsid w:val="00CE724B"/>
  </w:style>
  <w:style w:type="paragraph" w:customStyle="1" w:styleId="4EE1DA03DEFE4B60BD92327DC3D03BFF">
    <w:name w:val="4EE1DA03DEFE4B60BD92327DC3D03BFF"/>
    <w:rsid w:val="00CE724B"/>
  </w:style>
  <w:style w:type="paragraph" w:customStyle="1" w:styleId="E86F53A5144D43219BEB57139B95C6D2">
    <w:name w:val="E86F53A5144D43219BEB57139B95C6D2"/>
    <w:rsid w:val="00CE724B"/>
  </w:style>
  <w:style w:type="paragraph" w:customStyle="1" w:styleId="D8B316DE9D814223AE741159C4E761B6">
    <w:name w:val="D8B316DE9D814223AE741159C4E761B6"/>
    <w:rsid w:val="00CE724B"/>
  </w:style>
  <w:style w:type="paragraph" w:customStyle="1" w:styleId="702F322A10CC4881843D77E834B28FCD">
    <w:name w:val="702F322A10CC4881843D77E834B28FCD"/>
    <w:rsid w:val="00CE72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245BB720FB4DE79AD89923B796E342">
    <w:name w:val="10245BB720FB4DE79AD89923B796E342"/>
    <w:rsid w:val="00CE724B"/>
  </w:style>
  <w:style w:type="paragraph" w:customStyle="1" w:styleId="A67D517A551649F3A32F3AD76BD4BDCF">
    <w:name w:val="A67D517A551649F3A32F3AD76BD4BDCF"/>
    <w:rsid w:val="00CE724B"/>
  </w:style>
  <w:style w:type="paragraph" w:customStyle="1" w:styleId="4EE1DA03DEFE4B60BD92327DC3D03BFF">
    <w:name w:val="4EE1DA03DEFE4B60BD92327DC3D03BFF"/>
    <w:rsid w:val="00CE724B"/>
  </w:style>
  <w:style w:type="paragraph" w:customStyle="1" w:styleId="E86F53A5144D43219BEB57139B95C6D2">
    <w:name w:val="E86F53A5144D43219BEB57139B95C6D2"/>
    <w:rsid w:val="00CE724B"/>
  </w:style>
  <w:style w:type="paragraph" w:customStyle="1" w:styleId="D8B316DE9D814223AE741159C4E761B6">
    <w:name w:val="D8B316DE9D814223AE741159C4E761B6"/>
    <w:rsid w:val="00CE724B"/>
  </w:style>
  <w:style w:type="paragraph" w:customStyle="1" w:styleId="702F322A10CC4881843D77E834B28FCD">
    <w:name w:val="702F322A10CC4881843D77E834B28FCD"/>
    <w:rsid w:val="00CE7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Remote Logging</PublishDate>
  <Abstract>Getting started with the Vertex Labs Remote Logging framework for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8306C-90E0-4872-BB6E-A8F6A9DD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Vertex Labs</vt:lpstr>
    </vt:vector>
  </TitlesOfParts>
  <Company>Vertex Labs Ltd</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Vertex Labs</dc:title>
  <dc:subject>User guide</dc:subject>
  <dc:creator>James</dc:creator>
  <cp:lastModifiedBy>James</cp:lastModifiedBy>
  <cp:revision>14</cp:revision>
  <cp:lastPrinted>2011-01-27T11:26:00Z</cp:lastPrinted>
  <dcterms:created xsi:type="dcterms:W3CDTF">2010-12-14T20:20:00Z</dcterms:created>
  <dcterms:modified xsi:type="dcterms:W3CDTF">2011-01-27T12:03:00Z</dcterms:modified>
</cp:coreProperties>
</file>