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0E" w:rsidRDefault="00F2590E" w:rsidP="00F2590E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&lt; 202</w:t>
      </w:r>
      <w:r w:rsidR="007F29D8"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3</w:t>
      </w:r>
      <w:bookmarkStart w:id="0" w:name="_GoBack"/>
      <w:bookmarkEnd w:id="0"/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년 </w:t>
      </w:r>
      <w:r w:rsidR="008B43F6"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개인</w:t>
      </w: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정보보호</w:t>
      </w:r>
      <w:r w:rsidR="008B43F6"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교육 </w:t>
      </w:r>
      <w:r w:rsidR="008B43F6"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수강 </w:t>
      </w: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가이드&gt;</w:t>
      </w:r>
    </w:p>
    <w:p w:rsidR="00F2590E" w:rsidRPr="008B43F6" w:rsidRDefault="00F2590E" w:rsidP="00F2590E">
      <w:pPr>
        <w:pStyle w:val="a3"/>
        <w:spacing w:before="0" w:beforeAutospacing="0" w:after="0" w:afterAutospacing="0"/>
        <w:jc w:val="center"/>
        <w:rPr>
          <w:rFonts w:ascii="돋움" w:eastAsia="돋움" w:hAnsi="돋움"/>
          <w:color w:val="000000"/>
          <w:sz w:val="20"/>
          <w:szCs w:val="20"/>
        </w:rPr>
      </w:pPr>
    </w:p>
    <w:p w:rsidR="00F2590E" w:rsidRPr="0087617D" w:rsidRDefault="00F2590E" w:rsidP="00F2590E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7617D">
        <w:rPr>
          <w:rFonts w:asciiTheme="majorHAnsi" w:eastAsiaTheme="majorHAnsi" w:hAnsiTheme="majorHAnsi" w:hint="eastAsia"/>
          <w:color w:val="000000"/>
          <w:sz w:val="20"/>
          <w:szCs w:val="20"/>
        </w:rPr>
        <w:t>1) </w:t>
      </w:r>
      <w:r w:rsidRPr="00E70F84">
        <w:rPr>
          <w:rFonts w:asciiTheme="majorHAnsi" w:eastAsiaTheme="majorHAnsi" w:hAnsiTheme="majorHAnsi" w:hint="eastAsia"/>
          <w:sz w:val="20"/>
          <w:szCs w:val="20"/>
        </w:rPr>
        <w:t>https://www.privacy.go.kr/</w:t>
      </w:r>
      <w:r w:rsidRPr="0087617D">
        <w:rPr>
          <w:rFonts w:asciiTheme="majorHAnsi" w:eastAsiaTheme="majorHAnsi" w:hAnsiTheme="majorHAnsi" w:hint="eastAsia"/>
          <w:color w:val="000000"/>
          <w:sz w:val="20"/>
          <w:szCs w:val="20"/>
        </w:rPr>
        <w:t> 개인정보보호 포털 사이트에 접속합니다.</w:t>
      </w:r>
    </w:p>
    <w:p w:rsidR="00F2590E" w:rsidRPr="00E70F84" w:rsidRDefault="00F2590E" w:rsidP="00F2590E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:rsidR="008D635F" w:rsidRDefault="008D635F" w:rsidP="00F2590E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2)</w:t>
      </w:r>
      <w:r w:rsidRPr="008D635F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87617D">
        <w:rPr>
          <w:rFonts w:asciiTheme="majorHAnsi" w:eastAsiaTheme="majorHAnsi" w:hAnsiTheme="majorHAnsi" w:hint="eastAsia"/>
          <w:color w:val="000000"/>
          <w:sz w:val="20"/>
          <w:szCs w:val="20"/>
        </w:rPr>
        <w:t>교육 -&gt; 온라인교육(단체수강)</w:t>
      </w:r>
      <w:r w:rsidRPr="0087617D">
        <w:rPr>
          <w:rFonts w:asciiTheme="majorHAnsi" w:eastAsiaTheme="majorHAnsi" w:hAnsiTheme="majorHAnsi"/>
          <w:color w:val="000000"/>
          <w:sz w:val="20"/>
          <w:szCs w:val="20"/>
        </w:rPr>
        <w:t xml:space="preserve"> -&gt; </w:t>
      </w:r>
      <w:r w:rsidRPr="0087617D">
        <w:rPr>
          <w:rFonts w:asciiTheme="majorHAnsi" w:eastAsiaTheme="majorHAnsi" w:hAnsiTheme="majorHAnsi" w:hint="eastAsia"/>
          <w:color w:val="000000"/>
          <w:sz w:val="20"/>
          <w:szCs w:val="20"/>
        </w:rPr>
        <w:t>단체 온라인 교육을 선택합니다.</w:t>
      </w:r>
    </w:p>
    <w:p w:rsidR="00EB5FCF" w:rsidRPr="0087617D" w:rsidRDefault="00EB5FCF" w:rsidP="00F2590E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87617D">
        <w:rPr>
          <w:rFonts w:asciiTheme="majorHAnsi" w:eastAsiaTheme="majorHAnsi" w:hAnsiTheme="majorHAnsi"/>
          <w:noProof/>
          <w:sz w:val="20"/>
          <w:szCs w:val="20"/>
        </w:rPr>
        <w:drawing>
          <wp:inline distT="0" distB="0" distL="0" distR="0">
            <wp:extent cx="5731510" cy="1533525"/>
            <wp:effectExtent l="19050" t="19050" r="2159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90E" w:rsidRPr="0087617D" w:rsidRDefault="00F2590E" w:rsidP="00F2590E">
      <w:pPr>
        <w:pStyle w:val="a3"/>
        <w:spacing w:before="0" w:beforeAutospacing="0" w:after="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:rsidR="00F2590E" w:rsidRPr="0087617D" w:rsidRDefault="00F2590E" w:rsidP="008D635F">
      <w:pPr>
        <w:jc w:val="left"/>
        <w:rPr>
          <w:rFonts w:asciiTheme="majorHAnsi" w:eastAsiaTheme="majorHAnsi" w:hAnsiTheme="majorHAnsi"/>
          <w:szCs w:val="20"/>
        </w:rPr>
      </w:pPr>
      <w:r w:rsidRPr="0087617D">
        <w:rPr>
          <w:rFonts w:asciiTheme="majorHAnsi" w:eastAsiaTheme="majorHAnsi" w:hAnsiTheme="majorHAnsi"/>
          <w:szCs w:val="20"/>
        </w:rPr>
        <w:t>3) 단체</w:t>
      </w:r>
      <w:r w:rsidR="008D635F" w:rsidRPr="008D635F">
        <w:rPr>
          <w:rFonts w:asciiTheme="majorHAnsi" w:eastAsiaTheme="majorHAnsi" w:hAnsiTheme="majorHAnsi"/>
          <w:szCs w:val="20"/>
        </w:rPr>
        <w:t xml:space="preserve"> </w:t>
      </w:r>
      <w:r w:rsidR="008D635F" w:rsidRPr="0087617D">
        <w:rPr>
          <w:rFonts w:asciiTheme="majorHAnsi" w:eastAsiaTheme="majorHAnsi" w:hAnsiTheme="majorHAnsi"/>
          <w:szCs w:val="20"/>
        </w:rPr>
        <w:t>온라인 교육 안내페이지에서 [</w:t>
      </w:r>
      <w:r w:rsidR="008D635F" w:rsidRPr="0087617D">
        <w:rPr>
          <w:rFonts w:asciiTheme="majorHAnsi" w:eastAsiaTheme="majorHAnsi" w:hAnsiTheme="majorHAnsi" w:hint="eastAsia"/>
          <w:szCs w:val="20"/>
        </w:rPr>
        <w:t>수강하기(교육생)</w:t>
      </w:r>
      <w:r w:rsidR="008D635F" w:rsidRPr="0087617D">
        <w:rPr>
          <w:rFonts w:asciiTheme="majorHAnsi" w:eastAsiaTheme="majorHAnsi" w:hAnsiTheme="majorHAnsi"/>
          <w:szCs w:val="20"/>
        </w:rPr>
        <w:t xml:space="preserve">] </w:t>
      </w:r>
      <w:r w:rsidR="008D635F" w:rsidRPr="0087617D">
        <w:rPr>
          <w:rFonts w:asciiTheme="majorHAnsi" w:eastAsiaTheme="majorHAnsi" w:hAnsiTheme="majorHAnsi" w:hint="eastAsia"/>
          <w:color w:val="000000"/>
          <w:szCs w:val="20"/>
        </w:rPr>
        <w:t>선택합니다</w:t>
      </w:r>
      <w:r w:rsidRPr="0087617D">
        <w:rPr>
          <w:rFonts w:asciiTheme="majorHAnsi" w:eastAsiaTheme="majorHAnsi" w:hAnsiTheme="majorHAnsi"/>
          <w:szCs w:val="20"/>
        </w:rPr>
        <w:t xml:space="preserve"> </w:t>
      </w:r>
      <w:r w:rsidR="008D635F" w:rsidRPr="0087617D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3415030"/>
            <wp:effectExtent l="19050" t="19050" r="2159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35F" w:rsidRDefault="008D635F" w:rsidP="008D635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374AC"/>
          <w:spacing w:val="-8"/>
          <w:kern w:val="0"/>
          <w:szCs w:val="20"/>
        </w:rPr>
      </w:pPr>
    </w:p>
    <w:p w:rsidR="00223E0F" w:rsidRDefault="00223E0F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F1446C" w:rsidRPr="009E4FC0" w:rsidRDefault="00223E0F" w:rsidP="009E4FC0">
      <w:pPr>
        <w:widowControl/>
        <w:wordWrap/>
        <w:autoSpaceDE/>
        <w:autoSpaceDN/>
        <w:spacing w:before="75" w:after="0" w:line="240" w:lineRule="auto"/>
        <w:jc w:val="left"/>
        <w:rPr>
          <w:rFonts w:asciiTheme="majorHAnsi" w:eastAsiaTheme="majorHAnsi" w:hAnsiTheme="majorHAnsi" w:cs="굴림"/>
          <w:color w:val="000000"/>
          <w:spacing w:val="-8"/>
          <w:kern w:val="0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4</w:t>
      </w:r>
      <w:r w:rsidR="008D635F" w:rsidRPr="0087617D">
        <w:rPr>
          <w:rFonts w:asciiTheme="majorHAnsi" w:eastAsiaTheme="majorHAnsi" w:hAnsiTheme="majorHAnsi"/>
          <w:szCs w:val="20"/>
        </w:rPr>
        <w:t xml:space="preserve">) </w:t>
      </w:r>
      <w:r w:rsidR="009E4FC0">
        <w:rPr>
          <w:rFonts w:asciiTheme="majorHAnsi" w:eastAsiaTheme="majorHAnsi" w:hAnsiTheme="majorHAnsi" w:hint="eastAsia"/>
          <w:szCs w:val="20"/>
        </w:rPr>
        <w:t xml:space="preserve">본인인증 단계에서 </w:t>
      </w:r>
      <w:r w:rsidR="00716D33">
        <w:rPr>
          <w:rFonts w:asciiTheme="majorHAnsi" w:eastAsiaTheme="majorHAnsi" w:hAnsiTheme="majorHAnsi" w:hint="eastAsia"/>
          <w:szCs w:val="20"/>
        </w:rPr>
        <w:t xml:space="preserve">개인정보수집 및 이용동의 </w:t>
      </w:r>
      <w:r w:rsidR="00D95798">
        <w:rPr>
          <w:rFonts w:asciiTheme="majorHAnsi" w:eastAsiaTheme="majorHAnsi" w:hAnsiTheme="majorHAnsi"/>
          <w:szCs w:val="20"/>
        </w:rPr>
        <w:t>[</w:t>
      </w:r>
      <w:r w:rsidR="009E4FC0">
        <w:rPr>
          <w:rFonts w:asciiTheme="majorHAnsi" w:eastAsiaTheme="majorHAnsi" w:hAnsiTheme="majorHAnsi" w:hint="eastAsia"/>
          <w:szCs w:val="20"/>
        </w:rPr>
        <w:t>동의</w:t>
      </w:r>
      <w:r w:rsidR="00D95798">
        <w:rPr>
          <w:rFonts w:asciiTheme="majorHAnsi" w:eastAsiaTheme="majorHAnsi" w:hAnsiTheme="majorHAnsi" w:hint="eastAsia"/>
          <w:szCs w:val="20"/>
        </w:rPr>
        <w:t>]</w:t>
      </w:r>
      <w:r w:rsidR="009E4FC0">
        <w:rPr>
          <w:rFonts w:asciiTheme="majorHAnsi" w:eastAsiaTheme="majorHAnsi" w:hAnsiTheme="majorHAnsi" w:hint="eastAsia"/>
          <w:szCs w:val="20"/>
        </w:rPr>
        <w:t xml:space="preserve"> </w:t>
      </w:r>
      <w:r w:rsidR="009E4FC0">
        <w:rPr>
          <w:rFonts w:asciiTheme="majorHAnsi" w:eastAsiaTheme="majorHAnsi" w:hAnsiTheme="majorHAnsi"/>
          <w:szCs w:val="20"/>
        </w:rPr>
        <w:t xml:space="preserve">-&gt; </w:t>
      </w:r>
      <w:r w:rsidR="009E4FC0">
        <w:rPr>
          <w:rFonts w:asciiTheme="majorHAnsi" w:eastAsiaTheme="majorHAnsi" w:hAnsiTheme="majorHAnsi" w:hint="eastAsia"/>
          <w:szCs w:val="20"/>
        </w:rPr>
        <w:t>본인인증(</w:t>
      </w:r>
      <w:r w:rsidR="00F75A87">
        <w:rPr>
          <w:rFonts w:asciiTheme="majorHAnsi" w:eastAsiaTheme="majorHAnsi" w:hAnsiTheme="majorHAnsi" w:hint="eastAsia"/>
          <w:szCs w:val="20"/>
        </w:rPr>
        <w:t xml:space="preserve">간편로그인 </w:t>
      </w:r>
      <w:r w:rsidR="00F75A87">
        <w:rPr>
          <w:rFonts w:asciiTheme="majorHAnsi" w:eastAsiaTheme="majorHAnsi" w:hAnsiTheme="majorHAnsi"/>
          <w:szCs w:val="20"/>
        </w:rPr>
        <w:t xml:space="preserve">or </w:t>
      </w:r>
      <w:r w:rsidR="00F75A87">
        <w:rPr>
          <w:rFonts w:asciiTheme="majorHAnsi" w:eastAsiaTheme="majorHAnsi" w:hAnsiTheme="majorHAnsi" w:hint="eastAsia"/>
          <w:szCs w:val="20"/>
        </w:rPr>
        <w:t>본인인증</w:t>
      </w:r>
      <w:r w:rsidR="009E4FC0">
        <w:rPr>
          <w:rFonts w:asciiTheme="majorHAnsi" w:eastAsiaTheme="majorHAnsi" w:hAnsiTheme="majorHAnsi"/>
          <w:szCs w:val="20"/>
        </w:rPr>
        <w:t>)</w:t>
      </w:r>
      <w:r w:rsidR="009E4FC0">
        <w:rPr>
          <w:rFonts w:asciiTheme="majorHAnsi" w:eastAsiaTheme="majorHAnsi" w:hAnsiTheme="majorHAnsi" w:hint="eastAsia"/>
          <w:szCs w:val="20"/>
        </w:rPr>
        <w:t>을 합니다.</w:t>
      </w:r>
    </w:p>
    <w:p w:rsidR="006F24A3" w:rsidRDefault="00F1446C" w:rsidP="00FE2337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Cs w:val="20"/>
        </w:rPr>
      </w:pPr>
      <w:r w:rsidRPr="0087617D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3680460"/>
            <wp:effectExtent l="19050" t="19050" r="2159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4A3" w:rsidRDefault="00716D33" w:rsidP="00716D33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[개인정보 수집 이용 동의 -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동의 클릭]</w:t>
      </w:r>
    </w:p>
    <w:p w:rsidR="00F2590E" w:rsidRPr="0087617D" w:rsidRDefault="00E23F8F" w:rsidP="00E23F8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Cs w:val="20"/>
        </w:rPr>
      </w:pPr>
      <w:r w:rsidRPr="0087617D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31510" cy="3797300"/>
            <wp:effectExtent l="19050" t="19050" r="2159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D33" w:rsidRDefault="00716D33" w:rsidP="00716D33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[본인인증 선택]</w:t>
      </w:r>
    </w:p>
    <w:p w:rsidR="00F2590E" w:rsidRPr="00716D33" w:rsidRDefault="00F2590E" w:rsidP="00F2590E">
      <w:pPr>
        <w:widowControl/>
        <w:wordWrap/>
        <w:autoSpaceDE/>
        <w:autoSpaceDN/>
        <w:spacing w:before="75" w:after="0" w:line="240" w:lineRule="auto"/>
        <w:jc w:val="center"/>
        <w:rPr>
          <w:rFonts w:asciiTheme="majorHAnsi" w:eastAsiaTheme="majorHAnsi" w:hAnsiTheme="majorHAnsi" w:cs="굴림"/>
          <w:color w:val="000000"/>
          <w:spacing w:val="-8"/>
          <w:kern w:val="0"/>
          <w:szCs w:val="20"/>
        </w:rPr>
      </w:pPr>
    </w:p>
    <w:p w:rsidR="00716D33" w:rsidRDefault="00716D33" w:rsidP="00716D3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5</w:t>
      </w:r>
      <w:r w:rsidR="00F2590E" w:rsidRPr="0087617D">
        <w:rPr>
          <w:rFonts w:asciiTheme="majorHAnsi" w:eastAsiaTheme="majorHAnsi" w:hAnsiTheme="majorHAnsi"/>
          <w:szCs w:val="20"/>
        </w:rPr>
        <w:t xml:space="preserve">) </w:t>
      </w:r>
      <w:r>
        <w:rPr>
          <w:rFonts w:asciiTheme="majorHAnsi" w:eastAsiaTheme="majorHAnsi" w:hAnsiTheme="majorHAnsi" w:hint="eastAsia"/>
          <w:szCs w:val="20"/>
        </w:rPr>
        <w:t xml:space="preserve">아래와 같이 정보 입력 후 확인을 </w:t>
      </w:r>
      <w:r w:rsidR="00195CE2">
        <w:rPr>
          <w:rFonts w:asciiTheme="majorHAnsi" w:eastAsiaTheme="majorHAnsi" w:hAnsiTheme="majorHAnsi" w:hint="eastAsia"/>
          <w:szCs w:val="20"/>
        </w:rPr>
        <w:t>클릭합</w:t>
      </w:r>
      <w:r>
        <w:rPr>
          <w:rFonts w:asciiTheme="majorHAnsi" w:eastAsiaTheme="majorHAnsi" w:hAnsiTheme="majorHAnsi" w:hint="eastAsia"/>
          <w:szCs w:val="20"/>
        </w:rPr>
        <w:t>니다.</w:t>
      </w:r>
    </w:p>
    <w:p w:rsidR="00F2590E" w:rsidRPr="0087617D" w:rsidRDefault="00716D33" w:rsidP="00195CE2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구분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수강생 </w:t>
      </w:r>
      <w:r>
        <w:rPr>
          <w:rFonts w:asciiTheme="majorHAnsi" w:eastAsiaTheme="majorHAnsi" w:hAnsiTheme="majorHAnsi"/>
          <w:szCs w:val="20"/>
        </w:rPr>
        <w:t xml:space="preserve">/ </w:t>
      </w:r>
      <w:r>
        <w:rPr>
          <w:rFonts w:asciiTheme="majorHAnsi" w:eastAsiaTheme="majorHAnsi" w:hAnsiTheme="majorHAnsi" w:hint="eastAsia"/>
          <w:szCs w:val="20"/>
        </w:rPr>
        <w:t xml:space="preserve">회사명 </w:t>
      </w:r>
      <w:r>
        <w:rPr>
          <w:rFonts w:asciiTheme="majorHAnsi" w:eastAsiaTheme="majorHAnsi" w:hAnsiTheme="majorHAnsi"/>
          <w:szCs w:val="20"/>
        </w:rPr>
        <w:t xml:space="preserve">: </w:t>
      </w:r>
      <w:r>
        <w:rPr>
          <w:rFonts w:asciiTheme="majorHAnsi" w:eastAsiaTheme="majorHAnsi" w:hAnsiTheme="majorHAnsi" w:hint="eastAsia"/>
          <w:szCs w:val="20"/>
        </w:rPr>
        <w:t xml:space="preserve">이지스엔터프라이즈 </w:t>
      </w:r>
      <w:r>
        <w:rPr>
          <w:rFonts w:asciiTheme="majorHAnsi" w:eastAsiaTheme="majorHAnsi" w:hAnsiTheme="majorHAnsi"/>
          <w:szCs w:val="20"/>
        </w:rPr>
        <w:t xml:space="preserve">/ </w:t>
      </w:r>
      <w:r>
        <w:rPr>
          <w:rFonts w:asciiTheme="majorHAnsi" w:eastAsiaTheme="majorHAnsi" w:hAnsiTheme="majorHAnsi" w:hint="eastAsia"/>
          <w:szCs w:val="20"/>
        </w:rPr>
        <w:t xml:space="preserve">사업자번호 </w:t>
      </w:r>
      <w:r>
        <w:rPr>
          <w:rFonts w:asciiTheme="majorHAnsi" w:eastAsiaTheme="majorHAnsi" w:hAnsiTheme="majorHAnsi"/>
          <w:szCs w:val="20"/>
        </w:rPr>
        <w:t xml:space="preserve">: </w:t>
      </w:r>
      <w:r w:rsidRPr="00566D61">
        <w:rPr>
          <w:rFonts w:asciiTheme="majorHAnsi" w:eastAsiaTheme="majorHAnsi" w:hAnsiTheme="majorHAnsi" w:hint="eastAsia"/>
          <w:szCs w:val="20"/>
        </w:rPr>
        <w:t>1208614122</w:t>
      </w:r>
    </w:p>
    <w:p w:rsidR="00E942E5" w:rsidRPr="0087617D" w:rsidRDefault="00716D33" w:rsidP="00195CE2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5DFC2CA" wp14:editId="7EF5C6FC">
            <wp:extent cx="5731510" cy="2874010"/>
            <wp:effectExtent l="19050" t="19050" r="21590" b="215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A4D" w:rsidRPr="0087617D" w:rsidRDefault="00493A4D" w:rsidP="00E942E5">
      <w:pPr>
        <w:jc w:val="left"/>
        <w:rPr>
          <w:rFonts w:asciiTheme="majorHAnsi" w:eastAsiaTheme="majorHAnsi" w:hAnsiTheme="majorHAnsi"/>
          <w:szCs w:val="20"/>
        </w:rPr>
      </w:pPr>
      <w:r w:rsidRPr="0087617D">
        <w:rPr>
          <w:rFonts w:asciiTheme="majorHAnsi" w:eastAsiaTheme="majorHAnsi" w:hAnsiTheme="majorHAnsi" w:hint="eastAsia"/>
          <w:szCs w:val="20"/>
        </w:rPr>
        <w:t>6)</w:t>
      </w:r>
      <w:r w:rsidRPr="0087617D">
        <w:rPr>
          <w:rFonts w:asciiTheme="majorHAnsi" w:eastAsiaTheme="majorHAnsi" w:hAnsiTheme="majorHAnsi"/>
          <w:szCs w:val="20"/>
        </w:rPr>
        <w:t xml:space="preserve"> 교육과정에 보이는 모든 미이수 항목이 이수로 변경되어야 단체</w:t>
      </w:r>
      <w:r w:rsidRPr="0087617D">
        <w:rPr>
          <w:rFonts w:asciiTheme="majorHAnsi" w:eastAsiaTheme="majorHAnsi" w:hAnsiTheme="majorHAnsi" w:hint="eastAsia"/>
          <w:szCs w:val="20"/>
        </w:rPr>
        <w:t xml:space="preserve"> </w:t>
      </w:r>
      <w:r w:rsidRPr="0087617D">
        <w:rPr>
          <w:rFonts w:asciiTheme="majorHAnsi" w:eastAsiaTheme="majorHAnsi" w:hAnsiTheme="majorHAnsi"/>
          <w:szCs w:val="20"/>
        </w:rPr>
        <w:t>온라인 교육이 수료</w:t>
      </w:r>
      <w:r w:rsidR="00195CE2">
        <w:rPr>
          <w:rFonts w:asciiTheme="majorHAnsi" w:eastAsiaTheme="majorHAnsi" w:hAnsiTheme="majorHAnsi" w:hint="eastAsia"/>
          <w:szCs w:val="20"/>
        </w:rPr>
        <w:t>됩니다.</w:t>
      </w:r>
    </w:p>
    <w:p w:rsidR="00493A4D" w:rsidRPr="00493A4D" w:rsidRDefault="00D024FD" w:rsidP="00E942E5">
      <w:pPr>
        <w:jc w:val="left"/>
      </w:pPr>
      <w:r>
        <w:rPr>
          <w:noProof/>
        </w:rPr>
        <w:drawing>
          <wp:inline distT="0" distB="0" distL="0" distR="0" wp14:anchorId="70A3381D" wp14:editId="2FDE6CE8">
            <wp:extent cx="5731510" cy="3772535"/>
            <wp:effectExtent l="19050" t="19050" r="21590" b="184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3A4D" w:rsidRPr="00493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5EA" w:rsidRDefault="00EE55EA" w:rsidP="00EB5FCF">
      <w:pPr>
        <w:spacing w:after="0" w:line="240" w:lineRule="auto"/>
      </w:pPr>
      <w:r>
        <w:separator/>
      </w:r>
    </w:p>
  </w:endnote>
  <w:endnote w:type="continuationSeparator" w:id="0">
    <w:p w:rsidR="00EE55EA" w:rsidRDefault="00EE55EA" w:rsidP="00EB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5EA" w:rsidRDefault="00EE55EA" w:rsidP="00EB5FCF">
      <w:pPr>
        <w:spacing w:after="0" w:line="240" w:lineRule="auto"/>
      </w:pPr>
      <w:r>
        <w:separator/>
      </w:r>
    </w:p>
  </w:footnote>
  <w:footnote w:type="continuationSeparator" w:id="0">
    <w:p w:rsidR="00EE55EA" w:rsidRDefault="00EE55EA" w:rsidP="00EB5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3771"/>
    <w:multiLevelType w:val="hybridMultilevel"/>
    <w:tmpl w:val="B2B4453E"/>
    <w:lvl w:ilvl="0" w:tplc="5B2E7E74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0E"/>
    <w:rsid w:val="00050A31"/>
    <w:rsid w:val="0013703D"/>
    <w:rsid w:val="00195CE2"/>
    <w:rsid w:val="00223E0F"/>
    <w:rsid w:val="003315DC"/>
    <w:rsid w:val="00493A4D"/>
    <w:rsid w:val="005423B4"/>
    <w:rsid w:val="00566D61"/>
    <w:rsid w:val="00610AC1"/>
    <w:rsid w:val="006F24A3"/>
    <w:rsid w:val="00716D33"/>
    <w:rsid w:val="00727641"/>
    <w:rsid w:val="007F29D8"/>
    <w:rsid w:val="00805519"/>
    <w:rsid w:val="0087617D"/>
    <w:rsid w:val="008B43F6"/>
    <w:rsid w:val="008D635F"/>
    <w:rsid w:val="009E4FC0"/>
    <w:rsid w:val="00AA0021"/>
    <w:rsid w:val="00B4497A"/>
    <w:rsid w:val="00C21D8D"/>
    <w:rsid w:val="00C53F19"/>
    <w:rsid w:val="00CA5C88"/>
    <w:rsid w:val="00CB526E"/>
    <w:rsid w:val="00D024FD"/>
    <w:rsid w:val="00D95798"/>
    <w:rsid w:val="00DB57CF"/>
    <w:rsid w:val="00DB7A3A"/>
    <w:rsid w:val="00DD439F"/>
    <w:rsid w:val="00E23F8F"/>
    <w:rsid w:val="00E70F84"/>
    <w:rsid w:val="00E942E5"/>
    <w:rsid w:val="00EB5FCF"/>
    <w:rsid w:val="00EE55EA"/>
    <w:rsid w:val="00F1446C"/>
    <w:rsid w:val="00F2590E"/>
    <w:rsid w:val="00F75A87"/>
    <w:rsid w:val="00F84AA0"/>
    <w:rsid w:val="00FA3F4B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5B9F9-6ACE-4A22-8B26-A9D8DA9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59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590E"/>
    <w:rPr>
      <w:color w:val="0000FF"/>
      <w:u w:val="single"/>
    </w:rPr>
  </w:style>
  <w:style w:type="character" w:styleId="a5">
    <w:name w:val="Strong"/>
    <w:basedOn w:val="a0"/>
    <w:uiPriority w:val="22"/>
    <w:qFormat/>
    <w:rsid w:val="00F2590E"/>
    <w:rPr>
      <w:b/>
      <w:bCs/>
    </w:rPr>
  </w:style>
  <w:style w:type="paragraph" w:styleId="a6">
    <w:name w:val="List Paragraph"/>
    <w:basedOn w:val="a"/>
    <w:uiPriority w:val="34"/>
    <w:qFormat/>
    <w:rsid w:val="00E942E5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EB5F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5FCF"/>
  </w:style>
  <w:style w:type="paragraph" w:styleId="a8">
    <w:name w:val="footer"/>
    <w:basedOn w:val="a"/>
    <w:link w:val="Char0"/>
    <w:uiPriority w:val="99"/>
    <w:unhideWhenUsed/>
    <w:rsid w:val="00EB5F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5FCF"/>
  </w:style>
  <w:style w:type="character" w:styleId="a9">
    <w:name w:val="FollowedHyperlink"/>
    <w:basedOn w:val="a0"/>
    <w:uiPriority w:val="99"/>
    <w:semiHidden/>
    <w:unhideWhenUsed/>
    <w:rsid w:val="00E70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김동영</dc:creator>
  <cp:keywords/>
  <dc:description/>
  <cp:lastModifiedBy>jinhwi.kuk</cp:lastModifiedBy>
  <cp:revision>4</cp:revision>
  <dcterms:created xsi:type="dcterms:W3CDTF">2023-10-10T00:52:00Z</dcterms:created>
  <dcterms:modified xsi:type="dcterms:W3CDTF">2023-10-16T02:36:00Z</dcterms:modified>
</cp:coreProperties>
</file>