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Faulty added to How the phone looks condition list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Standard, or Faulty.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Standard, or Faulty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Standard, or Faulty.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Standard, and Faulty.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Standard, or Faulty)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Faulty.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spacing w:after="160" w:before="0" w:line="276"/>
        <w:jc w:val="left"/>
      </w:pPr>
      <w:r>
        <w:rPr>
          <w:rFonts w:ascii="Calibri" w:cs="Calibri" w:eastAsia="Calibri" w:hAnsi="Calibri"/>
          <w:b w:val="false"/>
          <w:bCs w:val="false"/>
          <w:i w:val="false"/>
          <w:iCs w:val="false"/>
          <w:color w:val="000000"/>
          <w:sz w:val="22"/>
          <w:szCs w:val="22"/>
        </w:rPr>
        <w:t xml:space="preserve">Version 1.74 adds Faulty to the How the phone looks condition list. Staff can now book a phone in as Faulty on Supplier bill, One phone at a time, and all other intake screens. A Faulty phone does not go on sellable In shop stock. Sell now refuses it until someone sets Good (sellable) on All phones.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2026-09-24T12:29:49.396Z</dcterms:created>
  <dcterms:modified xsi:type="dcterms:W3CDTF">2026-09-24T12:29:49.405Z</dcterms:modified>
</cp:coreProperties>
</file>

<file path=docProps/custom.xml><?xml version="1.0" encoding="utf-8"?>
<Properties xmlns="http://schemas.openxmlformats.org/officeDocument/2006/custom-properties" xmlns:vt="http://schemas.openxmlformats.org/officeDocument/2006/docPropsVTypes"/>
</file>