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Técnico – Integrações e Backend do eSellers</w:t>
      </w:r>
    </w:p>
    <w:p>
      <w:pPr>
        <w:pStyle w:val="Heading1"/>
      </w:pPr>
      <w:r>
        <w:t>1. Integrações com marketplaces</w:t>
      </w:r>
    </w:p>
    <w:p>
      <w:pPr>
        <w:pStyle w:val="ListBullet"/>
      </w:pPr>
      <w:r>
        <w:t>- Uso de OAuth 2.0 para autenticação (ex: Mercado Livre, Shopee, Amazon).</w:t>
      </w:r>
    </w:p>
    <w:p>
      <w:pPr>
        <w:pStyle w:val="ListBullet"/>
      </w:pPr>
      <w:r>
        <w:t>- Armazenamento seguro de tokens no backend com criptografia.</w:t>
      </w:r>
    </w:p>
    <w:p>
      <w:pPr>
        <w:pStyle w:val="ListBullet"/>
      </w:pPr>
      <w:r>
        <w:t>- Criação de modelos internos padronizados para produtos e pedidos.</w:t>
      </w:r>
    </w:p>
    <w:p>
      <w:pPr>
        <w:pStyle w:val="ListBullet"/>
      </w:pPr>
      <w:r>
        <w:t>- Mappers/adapters por plataforma para padronização de dados.</w:t>
      </w:r>
    </w:p>
    <w:p>
      <w:pPr>
        <w:pStyle w:val="ListBullet"/>
      </w:pPr>
      <w:r>
        <w:t>- Suporte a sincronização ativa e webhooks (push + pull).</w:t>
      </w:r>
    </w:p>
    <w:p>
      <w:pPr>
        <w:pStyle w:val="Heading1"/>
      </w:pPr>
      <w:r>
        <w:t>2. Integração com SEFAZ (NF-e e NFC-e)</w:t>
      </w:r>
    </w:p>
    <w:p>
      <w:pPr>
        <w:pStyle w:val="ListBullet"/>
      </w:pPr>
      <w:r>
        <w:t>- Requer certificado digital A1 (.pfx) + senha do usuário.</w:t>
      </w:r>
    </w:p>
    <w:p>
      <w:pPr>
        <w:pStyle w:val="ListBullet"/>
      </w:pPr>
      <w:r>
        <w:t>- Geração de XML conforme layout da SEFAZ 4.0, com assinatura digital.</w:t>
      </w:r>
    </w:p>
    <w:p>
      <w:pPr>
        <w:pStyle w:val="ListBullet"/>
      </w:pPr>
      <w:r>
        <w:t>- Envio via SOAP/WebService por estado.</w:t>
      </w:r>
    </w:p>
    <w:p>
      <w:pPr>
        <w:pStyle w:val="ListBullet"/>
      </w:pPr>
      <w:r>
        <w:t>- Tratamento de retornos: autorizada, rejeitada, denegada, etc.</w:t>
      </w:r>
    </w:p>
    <w:p>
      <w:pPr>
        <w:pStyle w:val="ListBullet"/>
      </w:pPr>
      <w:r>
        <w:t>- Suporte a contingência offline e SVC.</w:t>
      </w:r>
    </w:p>
    <w:p>
      <w:pPr>
        <w:pStyle w:val="Heading1"/>
      </w:pPr>
      <w:r>
        <w:t>3. Backend em C# com ASP.NET Core</w:t>
      </w:r>
    </w:p>
    <w:p>
      <w:pPr>
        <w:pStyle w:val="ListBullet"/>
      </w:pPr>
      <w:r>
        <w:t>- Tecnologias: Clean Architecture, DDD, JWT, Swagger, PostgreSQL.</w:t>
      </w:r>
    </w:p>
    <w:p>
      <w:pPr>
        <w:pStyle w:val="ListBullet"/>
      </w:pPr>
      <w:r>
        <w:t>- Toda a lógica de integração será feita no backend.</w:t>
      </w:r>
    </w:p>
    <w:p>
      <w:pPr>
        <w:pStyle w:val="ListBullet"/>
      </w:pPr>
      <w:r>
        <w:t>- Segurança, persistência e manipulação de certificados serão tratadas no backend.</w:t>
      </w:r>
    </w:p>
    <w:p>
      <w:pPr>
        <w:pStyle w:val="Heading1"/>
      </w:pPr>
      <w:r>
        <w:t>4. Estrutura modular no backend (.NET)</w:t>
      </w:r>
    </w:p>
    <w:p>
      <w:pPr>
        <w:pStyle w:val="ListBullet"/>
      </w:pPr>
      <w:r>
        <w:t>/eSellers.API              → Controllers e configuração</w:t>
      </w:r>
    </w:p>
    <w:p>
      <w:pPr>
        <w:pStyle w:val="ListBullet"/>
      </w:pPr>
      <w:r>
        <w:t>/eSellers.Application      → UseCases, Services, DTOs, Integrações</w:t>
      </w:r>
    </w:p>
    <w:p>
      <w:pPr>
        <w:pStyle w:val="ListBullet"/>
      </w:pPr>
      <w:r>
        <w:t>/eSellers.Domain           → Entidades e Interfaces</w:t>
      </w:r>
    </w:p>
    <w:p>
      <w:pPr>
        <w:pStyle w:val="ListBullet"/>
      </w:pPr>
      <w:r>
        <w:t>/eSellers.Infrastructure   → ExternalServices (APIs, SEFAZ), Auth, Banco</w:t>
      </w:r>
    </w:p>
    <w:p>
      <w:pPr>
        <w:pStyle w:val="ListBullet"/>
      </w:pPr>
      <w:r>
        <w:t>Exemplo de integração modular:</w:t>
      </w:r>
    </w:p>
    <w:p>
      <w:pPr>
        <w:pStyle w:val="ListBullet"/>
      </w:pPr>
      <w:r>
        <w:t>/eSellers.Application/Integrations/Marketplaces/MercadoLivre</w:t>
      </w:r>
    </w:p>
    <w:p>
      <w:pPr>
        <w:pStyle w:val="ListBullet"/>
      </w:pPr>
      <w:r>
        <w:t xml:space="preserve">  - MercadoLivreService.cs</w:t>
      </w:r>
    </w:p>
    <w:p>
      <w:pPr>
        <w:pStyle w:val="ListBullet"/>
      </w:pPr>
      <w:r>
        <w:t xml:space="preserve">  - OAuthHandler.cs</w:t>
      </w:r>
    </w:p>
    <w:p>
      <w:pPr>
        <w:pStyle w:val="ListBullet"/>
      </w:pPr>
      <w:r>
        <w:t xml:space="preserve">  - Mapper.cs</w:t>
      </w:r>
    </w:p>
    <w:p>
      <w:pPr>
        <w:pStyle w:val="Heading1"/>
      </w:pPr>
      <w:r>
        <w:t>5. Papel do Frontend</w:t>
      </w:r>
    </w:p>
    <w:p>
      <w:pPr>
        <w:pStyle w:val="ListBullet"/>
      </w:pPr>
      <w:r>
        <w:t>- Não se conecta diretamente a APIs externas.</w:t>
      </w:r>
    </w:p>
    <w:p>
      <w:pPr>
        <w:pStyle w:val="ListBullet"/>
      </w:pPr>
      <w:r>
        <w:t>- Consome apenas os dados já tratados pelo backend.</w:t>
      </w:r>
    </w:p>
    <w:p>
      <w:pPr>
        <w:pStyle w:val="ListBullet"/>
      </w:pPr>
      <w:r>
        <w:t>- Tela de configurações para integração será baseada em chamadas à API interna.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