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2026-08-20</w:t>
      </w:r>
    </w:p>
    <w:p>
      <w:r>
        <w:rPr>
          <w:i/>
          <w:color w:val="666666"/>
        </w:rPr>
        <w:t>8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modern-llm-notebook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https://github.com/walkinglabs/modern-llm-notebook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h2o-llmstudio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https://github.com/h2oai/h2o-llmstudio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vale-ai-tells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https://github.com/tbhb/vale-ai-tells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Hyperloom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https://github.com/AMD-AGI/Hyperloom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tokscale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https://github.com/junhoyeo/tokscale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DictateKeyboard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https://github.com/DevEmperor/DictateKeyboard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encoder-serving-sagemaker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https://github.com/daekeun-ml/encoder-serving-sagemaker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oryxos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https://github.com/oryx-labs/oryxos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