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2026-08-25</w:t>
      </w:r>
    </w:p>
    <w:p>
      <w:r>
        <w:rPr>
          <w:i/>
          <w:color w:val="666666"/>
        </w:rPr>
        <w:t>10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ankole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https://github.com/AgentBull/ankole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aiworkdeck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https://github.com/zeweihan/aiworkdeck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skills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https://github.com/agentskillexchange/skills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agi-cli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https://github.com/phnx-labs/agi-cli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Adnify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https://github.com/ad-naan/Adnify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Push44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https://github.com/The-habib/Push44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Warden-AI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https://github.com/rynald0cst0ltziam/Warden-AI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veadk-python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https://github.com/volcengine/veadk-python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encoder-serving-sagemaker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https://github.com/daekeun-ml/encoder-serving-sagemaker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oryxos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https://github.com/oryx-labs/oryxos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