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Meiryo" w:cs="Meiryo" w:eastAsia="Meiryo" w:hAnsi="Meiryo"/>
          <w:b/>
          <w:bCs/>
          <w:color w:val="000000"/>
          <w:sz w:val="48"/>
          <w:szCs w:val="48"/>
        </w:rPr>
        <w:t xml:space="preserve">SampleApp マニュアル</w:t>
      </w:r>
    </w:p>
    <w:p>
      <w:pPr>
        <w:spacing w:after="240"/>
        <w:jc w:val="center"/>
      </w:pPr>
      <w:r>
        <w:rPr>
          <w:rFonts w:ascii="Meiryo" w:cs="Meiryo" w:eastAsia="Meiryo" w:hAnsi="Meiryo"/>
          <w:color w:val="000000"/>
          <w:sz w:val="36"/>
          <w:szCs w:val="36"/>
        </w:rPr>
        <w:t xml:space="preserve">操作マニュアル</w:t>
      </w:r>
    </w:p>
    <w:p>
      <w:pPr>
        <w:spacing w:before="480" w:after="480"/>
        <w:jc w:val="center"/>
      </w:pPr>
      <w:r>
        <w:rPr>
          <w:rFonts w:ascii="Meiryo" w:cs="Meiryo" w:eastAsia="Meiryo" w:hAnsi="Meiryo"/>
          <w:sz w:val="28"/>
          <w:szCs w:val="28"/>
        </w:rPr>
        <w:t xml:space="preserve">Version 1.0.0</w:t>
      </w:r>
    </w:p>
    <w:p>
      <w:pPr>
        <w:spacing w:before="1200"/>
      </w:pPr>
    </w:p>
    <w:p>
      <w:pPr>
        <w:jc w:val="center"/>
      </w:pPr>
      <w:r>
        <w:rPr>
          <w:rFonts w:ascii="Meiryo" w:cs="Meiryo" w:eastAsia="Meiryo" w:hAnsi="Meiryo"/>
          <w:color w:val="000000"/>
          <w:sz w:val="24"/>
          <w:szCs w:val="24"/>
        </w:rPr>
        <w:t xml:space="preserve">2025年12月1日</w:t>
      </w:r>
    </w:p>
    <w:p>
      <w:pPr>
        <w:jc w:val="center"/>
      </w:pPr>
      <w:r>
        <w:rPr>
          <w:rFonts w:ascii="Meiryo" w:cs="Meiryo" w:eastAsia="Meiryo" w:hAnsi="Meiryo"/>
          <w:color w:val="000000"/>
          <w:sz w:val="24"/>
          <w:szCs w:val="24"/>
        </w:rPr>
        <w:t xml:space="preserve">サンプル株式会社</w:t>
      </w:r>
    </w:p>
    <w:p>
      <w:pPr>
        <w:jc w:val="center"/>
      </w:pPr>
      <w:r>
        <w:rPr>
          <w:rFonts w:ascii="Meiryo" w:cs="Meiryo" w:eastAsia="Meiryo" w:hAnsi="Meiryo"/>
          <w:color w:val="000000"/>
          <w:sz w:val="24"/>
          <w:szCs w:val="24"/>
        </w:rPr>
        <w:t xml:space="preserve">技術開発部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Meiryo" w:cs="Meiryo" w:eastAsia="Meiryo" w:hAnsi="Meiryo"/>
          <w:b/>
          <w:bCs/>
          <w:sz w:val="22"/>
          <w:szCs w:val="22"/>
        </w:rPr>
        <w:t xml:space="preserve">[変更履歴]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93C47D" w:val="clea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93C47D" w:val="clea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変更日付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93C47D" w:val="clear"/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変更事由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1.0.0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Meiryo" w:cs="Meiryo" w:eastAsia="Meiryo" w:hAnsi="Meiryo"/>
                <w:sz w:val="20"/>
                <w:szCs w:val="20"/>
              </w:rPr>
              <w:t xml:space="preserve">2025年11月28日</w:t>
            </w:r>
          </w:p>
        </w:tc>
        <w:tc>
          <w:tcPr>
            <w:tcW w:type="dxa" w:w="52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0"/>
                <w:szCs w:val="20"/>
              </w:rPr>
              <w:t xml:space="preserve">初版作成</w:t>
            </w:r>
          </w:p>
        </w:tc>
      </w:tr>
    </w:tbl>
    <w:p>
      <w:pPr>
        <w:sectPr>
          <w:headerReference w:type="default" r:id="rId8"/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Meiryo" w:cs="Meiryo" w:eastAsia="Meiryo" w:hAnsi="Meiryo"/>
          <w:b/>
          <w:bCs/>
          <w:sz w:val="28"/>
          <w:szCs w:val="28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10"/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40"/>
        <w:ind w:left="0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1. はじめに</w:t>
      </w:r>
    </w:p>
    <w:p>
      <w:pPr>
        <w:ind w:left="0"/>
      </w:pPr>
      <w:r>
        <w:rPr>
          <w:rFonts w:ascii="Meiryo" w:cs="Meiryo" w:eastAsia="Meiryo" w:hAnsi="Meiryo"/>
          <w:sz w:val="22"/>
          <w:szCs w:val="22"/>
        </w:rPr>
        <w:t xml:space="preserve">本書は、SampleAppの操作方法について説明するマニュアルです。</w:t>
      </w:r>
    </w:p>
    <w:p>
      <w:pPr>
        <w:ind w:left="0"/>
      </w:pPr>
      <w:r>
        <w:rPr>
          <w:rFonts w:ascii="Meiryo" w:cs="Meiryo" w:eastAsia="Meiryo" w:hAnsi="Meiryo"/>
          <w:sz w:val="22"/>
          <w:szCs w:val="22"/>
        </w:rPr>
        <w:t xml:space="preserve">本システムを使用することで、以下のことが可能になります：</w:t>
      </w:r>
    </w:p>
    <w:p>
      <w:pPr>
        <w:ind w:left="72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データの効率的な管理</w:t>
      </w:r>
    </w:p>
    <w:p>
      <w:pPr>
        <w:ind w:left="72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リアルタイムでの情報共有</w:t>
      </w:r>
    </w:p>
    <w:p>
      <w:pPr>
        <w:ind w:left="72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セキュアなアクセス制御</w:t>
      </w:r>
    </w:p>
    <w:p>
      <w:pPr>
        <w:pStyle w:val="Heading1"/>
        <w:spacing w:before="360" w:after="240"/>
        <w:ind w:left="0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2. システム概要</w:t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2.1. システム構成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本システムは以下のコンポーネントで構成されています。</w:t>
      </w:r>
    </w:p>
    <w:tbl>
      <w:tblPr>
        <w:tblW w:type="dxa" w:w="8666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888"/>
        <w:gridCol w:w="2888"/>
      </w:tblGrid>
      <w:tr>
        <w:trPr>
          <w:tblHeader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コンポーネント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説明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Webサーバー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ユーザーインターフェース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nginx</w:t>
            </w:r>
          </w:p>
        </w:tc>
      </w:tr>
      <w:tr>
        <w:trPr>
          <w:tblHeader w:val="false"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APIサーバー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ビジネスロジック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Node.js</w:t>
            </w:r>
          </w:p>
        </w:tc>
      </w:tr>
      <w:tr>
        <w:trPr>
          <w:tblHeader w:val="false"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データベース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データ永続化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PostgreSQL</w:t>
            </w:r>
          </w:p>
        </w:tc>
      </w:tr>
    </w:tbl>
    <w:p>
      <w:pPr>
        <w:ind w:left="360"/>
        <w:jc w:val="center"/>
      </w:pPr>
      <w:r>
        <w:drawing>
          <wp:inline distT="0" distB="0" distL="0" distR="0">
            <wp:extent cx="5505450" cy="514350"/>
            <wp:effectExtent t="0" r="0" b="0" l="0"/>
            <wp:docPr id="1" name="mermaid-diagram" descr="Mermaid diagram" titl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2.2. 動作環境</w:t>
      </w:r>
    </w:p>
    <w:p>
      <w:pPr>
        <w:pStyle w:val="Heading3"/>
        <w:spacing w:before="180" w:after="120"/>
        <w:ind w:left="36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2.2.1. ハードウェア要件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以下のスペックを推奨します：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2"/>
          <w:szCs w:val="22"/>
        </w:rPr>
        <w:t xml:space="preserve">CPU: 4コア以上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2"/>
          <w:szCs w:val="22"/>
        </w:rPr>
        <w:t xml:space="preserve">メモリ: 8GB以上</w:t>
      </w:r>
    </w:p>
    <w:p>
      <w:pPr>
        <w:pStyle w:val="ListParagraph"/>
        <w:numPr>
          <w:ilvl w:val="0"/>
          <w:numId w:val="2"/>
        </w:numPr>
      </w:pPr>
      <w:r>
        <w:rPr>
          <w:rFonts w:ascii="Meiryo" w:cs="Meiryo" w:eastAsia="Meiryo" w:hAnsi="Meiryo"/>
          <w:sz w:val="22"/>
          <w:szCs w:val="22"/>
        </w:rPr>
        <w:t xml:space="preserve">ストレージ: 100GB以上</w:t>
      </w:r>
    </w:p>
    <w:p>
      <w:pPr>
        <w:pStyle w:val="Heading3"/>
        <w:spacing w:before="180" w:after="120"/>
        <w:ind w:left="36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2.2.2. ソフトウェア要件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対応OSは以下の通りです：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macOS 10.15以降</w:t>
      </w:r>
    </w:p>
    <w:p>
      <w:pPr>
        <w:pStyle w:val="Heading1"/>
        <w:spacing w:before="360" w:after="240"/>
        <w:ind w:left="0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3. インストール</w:t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3.1. ダウンロード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公式サイトからインストーラーをダウンロードしてください。</w:t>
      </w:r>
    </w:p>
    <w:p>
      <w:pPr>
        <w:pBdr>
          <w:left w:val="single" w:color="CCCCCC" w:sz="24"/>
        </w:pBdr>
        <w:ind w:left="1080"/>
      </w:pPr>
      <w:r>
        <w:rPr>
          <w:rFonts w:ascii="Meiryo" w:cs="Meiryo" w:eastAsia="Meiryo" w:hAnsi="Meiryo"/>
          <w:i/>
          <w:iCs/>
          <w:sz w:val="22"/>
          <w:szCs w:val="22"/>
        </w:rPr>
        <w:t xml:space="preserve">**注意**: 必ず公式サイトからダウンロードしてください。
非公式サイトからのダウンロードはセキュリティリスクがあります。</w:t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3.2. インストール手順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インストールは以下のコマンドで実行します：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# インストーラーの実行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./install.sh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# 設定ファイルの編集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vim /etc/sampleapp/config.yaml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# サービスの起動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systemctl start sampleapp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設定ファイルの例：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server: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 port: 8080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 host: 0.0.0.0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database: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 host: localhost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 port: 5432</w:t>
      </w:r>
    </w:p>
    <w:p>
      <w:pPr>
        <w:shd w:fill="F5F5F5" w:val="clear"/>
        <w:ind w:left="720"/>
      </w:pPr>
      <w:r>
        <w:rPr>
          <w:rFonts w:ascii="Meiryo" w:cs="Meiryo" w:eastAsia="Meiryo" w:hAnsi="Meiryo"/>
          <w:sz w:val="20"/>
          <w:szCs w:val="20"/>
        </w:rPr>
        <w:t xml:space="preserve">  name: sampleapp</w:t>
      </w:r>
    </w:p>
    <w:p>
      <w:r>
        <w:br w:type="page"/>
      </w:r>
    </w:p>
    <w:p>
      <w:pPr>
        <w:pStyle w:val="Heading1"/>
        <w:spacing w:before="360" w:after="240"/>
        <w:ind w:left="0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4. 操作方法</w:t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4.1. ログイン</w:t>
      </w:r>
    </w:p>
    <w:p>
      <w:pPr>
        <w:pStyle w:val="ListParagraph"/>
        <w:numPr>
          <w:ilvl w:val="0"/>
          <w:numId w:val="3"/>
        </w:numPr>
      </w:pPr>
      <w:r>
        <w:rPr>
          <w:rFonts w:ascii="Meiryo" w:cs="Meiryo" w:eastAsia="Meiryo" w:hAnsi="Meiryo"/>
          <w:sz w:val="22"/>
          <w:szCs w:val="22"/>
        </w:rPr>
        <w:t xml:space="preserve">ブラウザでアプリケーションにアクセス</w:t>
      </w:r>
    </w:p>
    <w:p>
      <w:pPr>
        <w:pStyle w:val="ListParagraph"/>
        <w:numPr>
          <w:ilvl w:val="0"/>
          <w:numId w:val="3"/>
        </w:numPr>
      </w:pPr>
      <w:r>
        <w:rPr>
          <w:rFonts w:ascii="Meiryo" w:cs="Meiryo" w:eastAsia="Meiryo" w:hAnsi="Meiryo"/>
          <w:sz w:val="22"/>
          <w:szCs w:val="22"/>
        </w:rPr>
        <w:t xml:space="preserve">ユーザー名とパスワードを入力</w:t>
      </w:r>
    </w:p>
    <w:p>
      <w:pPr>
        <w:pStyle w:val="ListParagraph"/>
        <w:numPr>
          <w:ilvl w:val="0"/>
          <w:numId w:val="3"/>
        </w:numPr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ログイン</w:t>
      </w:r>
      <w:r>
        <w:rPr>
          <w:rFonts w:ascii="Meiryo" w:cs="Meiryo" w:eastAsia="Meiryo" w:hAnsi="Meiryo"/>
          <w:sz w:val="22"/>
          <w:szCs w:val="22"/>
        </w:rPr>
        <w:t xml:space="preserve">ボタンをクリック</w:t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4.2. 基本操作</w:t>
      </w:r>
    </w:p>
    <w:p>
      <w:pPr>
        <w:pStyle w:val="Heading3"/>
        <w:spacing w:before="180" w:after="120"/>
        <w:ind w:left="36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4.2.1. データの登録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新規データを登録するには：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メニューから「新規登録」を選択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必要な情報を入力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「保存」ボタンをクリック</w:t>
      </w:r>
    </w:p>
    <w:p>
      <w:pPr>
        <w:pStyle w:val="Heading3"/>
        <w:spacing w:before="180" w:after="120"/>
        <w:ind w:left="360"/>
      </w:pPr>
      <w:r>
        <w:rPr>
          <w:rFonts w:ascii="Meiryo" w:cs="Meiryo" w:eastAsia="Meiryo" w:hAnsi="Meiryo"/>
          <w:b/>
          <w:bCs/>
          <w:sz w:val="22"/>
          <w:szCs w:val="22"/>
        </w:rPr>
        <w:t xml:space="preserve">4.2.2. データの検索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  <w:shd w:fill="E8E8E8" w:val="clear"/>
        </w:rPr>
        <w:t xml:space="preserve">Ctrl+F</w:t>
      </w:r>
      <w:r>
        <w:rPr>
          <w:rFonts w:ascii="Meiryo" w:cs="Meiryo" w:eastAsia="Meiryo" w:hAnsi="Meiryo"/>
          <w:sz w:val="22"/>
          <w:szCs w:val="22"/>
        </w:rPr>
        <w:t xml:space="preserve">キーで検索ダイアログを開きます。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検索条件には</w:t>
      </w:r>
      <w:r>
        <w:rPr>
          <w:rFonts w:ascii="Meiryo" w:cs="Meiryo" w:eastAsia="Meiryo" w:hAnsi="Meiryo"/>
          <w:b/>
          <w:bCs/>
          <w:sz w:val="22"/>
          <w:szCs w:val="22"/>
        </w:rPr>
        <w:t xml:space="preserve">ワイルドカード</w:t>
      </w:r>
      <w:r>
        <w:rPr>
          <w:rFonts w:ascii="Meiryo" w:cs="Meiryo" w:eastAsia="Meiryo" w:hAnsi="Meiryo"/>
          <w:sz w:val="22"/>
          <w:szCs w:val="22"/>
        </w:rPr>
        <w:t xml:space="preserve">（</w:t>
      </w:r>
      <w:r>
        <w:rPr>
          <w:rFonts w:ascii="Meiryo" w:cs="Meiryo" w:eastAsia="Meiryo" w:hAnsi="Meiryo"/>
          <w:sz w:val="22"/>
          <w:szCs w:val="22"/>
          <w:shd w:fill="E8E8E8" w:val="clear"/>
        </w:rPr>
        <w:t xml:space="preserve">*</w:t>
      </w:r>
      <w:r>
        <w:rPr>
          <w:rFonts w:ascii="Meiryo" w:cs="Meiryo" w:eastAsia="Meiryo" w:hAnsi="Meiryo"/>
          <w:sz w:val="22"/>
          <w:szCs w:val="22"/>
        </w:rPr>
        <w:t xml:space="preserve">）が使用できます。</w:t>
      </w:r>
    </w:p>
    <w:p>
      <w:r>
        <w:br w:type="page"/>
      </w:r>
    </w:p>
    <w:p>
      <w:pPr>
        <w:pStyle w:val="Heading1"/>
        <w:spacing w:before="360" w:after="240"/>
        <w:ind w:left="0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5. トラブルシューティング</w:t>
      </w:r>
    </w:p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5.1. よくある問題</w:t>
      </w:r>
    </w:p>
    <w:tbl>
      <w:tblPr>
        <w:tblW w:type="dxa" w:w="8666"/>
        <w:tblInd w:type="dxa" w:w="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888"/>
        <w:gridCol w:w="2888"/>
      </w:tblGrid>
      <w:tr>
        <w:trPr>
          <w:tblHeader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症状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原因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対処法</w:t>
            </w:r>
          </w:p>
        </w:tc>
      </w:tr>
      <w:tr>
        <w:trPr>
          <w:tblHeader w:val="false"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ログインできない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パスワード間違い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パスワードリセット</w:t>
            </w:r>
          </w:p>
        </w:tc>
      </w:tr>
      <w:tr>
        <w:trPr>
          <w:tblHeader w:val="false"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画面が表示されない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ブラウザキャッシュ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キャッシュクリア</w:t>
            </w:r>
          </w:p>
        </w:tc>
      </w:tr>
      <w:tr>
        <w:trPr>
          <w:tblHeader w:val="false"/>
        </w:trPr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動作が遅い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メモリ不足</w:t>
            </w:r>
          </w:p>
        </w:tc>
        <w:tc>
          <w:tcPr>
            <w:tcW w:type="dxa" w:w="288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Meiryo" w:cs="Meiryo" w:eastAsia="Meiryo" w:hAnsi="Meiryo"/>
                <w:sz w:val="22"/>
                <w:szCs w:val="22"/>
              </w:rPr>
              <w:t xml:space="preserve">メモリ増設</w:t>
            </w:r>
          </w:p>
        </w:tc>
      </w:tr>
    </w:tbl>
    <w:p>
      <w:pPr>
        <w:pStyle w:val="Heading2"/>
        <w:spacing w:before="240" w:after="180"/>
        <w:ind w:left="360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5.2. サポート連絡先</w:t>
      </w:r>
    </w:p>
    <w:p>
      <w:pPr>
        <w:ind w:left="360"/>
      </w:pPr>
      <w:r>
        <w:rPr>
          <w:rFonts w:ascii="Meiryo" w:cs="Meiryo" w:eastAsia="Meiryo" w:hAnsi="Meiryo"/>
          <w:sz w:val="22"/>
          <w:szCs w:val="22"/>
        </w:rPr>
        <w:t xml:space="preserve">問題が解決しない場合は、以下までお問い合わせください：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メール: support@example.com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電話: 03-1234-5678</w:t>
      </w:r>
    </w:p>
    <w:p>
      <w:pPr>
        <w:ind w:left="1080" w:hanging="360"/>
      </w:pPr>
      <w:r>
        <w:rPr>
          <w:rFonts w:ascii="Meiryo" w:cs="Meiryo" w:eastAsia="Meiryo" w:hAnsi="Meiryo"/>
          <w:sz w:val="22"/>
          <w:szCs w:val="22"/>
        </w:rPr>
        <w:t xml:space="preserve">・	</w:t>
      </w:r>
      <w:r>
        <w:rPr>
          <w:rFonts w:ascii="Meiryo" w:cs="Meiryo" w:eastAsia="Meiryo" w:hAnsi="Meiryo"/>
          <w:sz w:val="22"/>
          <w:szCs w:val="22"/>
        </w:rPr>
        <w:t xml:space="preserve">受付時間: 平日 9:00〜18:00</w:t>
      </w:r>
    </w:p>
    <w:sectPr>
      <w:headerReference w:type="default" r:id="rId12"/>
      <w:footerReference w:type="default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</w:rPr>
      <w:t xml:space="preserve">- </w:t>
    </w:r>
    <w:r>
      <w:rPr>
        <w:rFonts w:ascii="Meiryo" w:cs="Meiryo" w:eastAsia="Meiryo" w:hAnsi="Meiryo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</w:rPr>
      <w:t xml:space="preserve">- </w:t>
    </w:r>
    <w:r>
      <w:rPr>
        <w:rFonts w:ascii="Meiryo" w:cs="Meiryo" w:eastAsia="Meiryo" w:hAnsi="Meiryo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</w:rPr>
      <w:t xml:space="preserve">- </w:t>
    </w:r>
    <w:r>
      <w:rPr>
        <w:rFonts w:ascii="Meiryo" w:cs="Meiryo" w:eastAsia="Meiryo" w:hAnsi="Meiryo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</w:rPr>
      <w:t xml:space="preserve"> 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</w:rPr>
      <w:t xml:space="preserve">- </w:t>
    </w:r>
    <w:r>
      <w:rPr>
        <w:rFonts w:ascii="Meiryo" w:cs="Meiryo" w:eastAsia="Meiryo" w:hAnsi="Meiryo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il"/>
            <w:left w:val="nil"/>
            <w:bottom w:val="single" w:color="38761D" w:sz="24"/>
            <w:right w:val="nil"/>
          </w:tcBorders>
        </w:tcPr>
        <w:p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SampleApp 操作マニュアル Version 1.0.0</w:t>
          </w:r>
        </w:p>
      </w:tc>
      <w:tc>
        <w:tcPr>
          <w:tcW w:type="dxa" w:w="4513"/>
          <w:tcBorders>
            <w:top w:val="nil"/>
            <w:left w:val="nil"/>
            <w:bottom w:val="single" w:color="38761D" w:sz="24"/>
            <w:right w:val="nil"/>
          </w:tcBorders>
        </w:tcPr>
        <w:p>
          <w:pPr>
            <w:jc w:val="right"/>
          </w:pPr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文書管理番号:　DOC-001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il"/>
            <w:left w:val="nil"/>
            <w:bottom w:val="single" w:color="38761D" w:sz="24"/>
            <w:right w:val="nil"/>
          </w:tcBorders>
        </w:tcPr>
        <w:p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SampleApp 操作マニュアル Version 1.0.0</w:t>
          </w:r>
        </w:p>
      </w:tc>
      <w:tc>
        <w:tcPr>
          <w:tcW w:type="dxa" w:w="4513"/>
          <w:tcBorders>
            <w:top w:val="nil"/>
            <w:left w:val="nil"/>
            <w:bottom w:val="single" w:color="38761D" w:sz="24"/>
            <w:right w:val="nil"/>
          </w:tcBorders>
        </w:tcPr>
        <w:p>
          <w:pPr>
            <w:jc w:val="right"/>
          </w:pPr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文書管理番号:　DOC-001</w:t>
          </w:r>
        </w:p>
      </w:tc>
    </w:tr>
  </w:tbl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il"/>
            <w:left w:val="nil"/>
            <w:bottom w:val="single" w:color="38761D" w:sz="24"/>
            <w:right w:val="nil"/>
          </w:tcBorders>
        </w:tcPr>
        <w:p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SampleApp 操作マニュアル Version 1.0.0</w:t>
          </w:r>
        </w:p>
      </w:tc>
      <w:tc>
        <w:tcPr>
          <w:tcW w:type="dxa" w:w="4513"/>
          <w:tcBorders>
            <w:top w:val="nil"/>
            <w:left w:val="nil"/>
            <w:bottom w:val="single" w:color="38761D" w:sz="24"/>
            <w:right w:val="nil"/>
          </w:tcBorders>
        </w:tcPr>
        <w:p>
          <w:pPr>
            <w:jc w:val="right"/>
          </w:pPr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文書管理番号:　DOC-001</w:t>
          </w:r>
        </w:p>
      </w:tc>
    </w:tr>
  </w:tbl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il"/>
            <w:left w:val="nil"/>
            <w:bottom w:val="single" w:color="38761D" w:sz="24"/>
            <w:right w:val="nil"/>
          </w:tcBorders>
        </w:tcPr>
        <w:p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SampleApp 操作マニュアル Version 1.0.0</w:t>
          </w:r>
        </w:p>
      </w:tc>
      <w:tc>
        <w:tcPr>
          <w:tcW w:type="dxa" w:w="4513"/>
          <w:tcBorders>
            <w:top w:val="nil"/>
            <w:left w:val="nil"/>
            <w:bottom w:val="single" w:color="38761D" w:sz="24"/>
            <w:right w:val="nil"/>
          </w:tcBorders>
        </w:tcPr>
        <w:p>
          <w:pPr>
            <w:jc w:val="right"/>
          </w:pPr>
          <w:r>
            <w:rPr>
              <w:rFonts w:ascii="Meiryo" w:cs="Meiryo" w:eastAsia="Meiryo" w:hAnsi="Meiryo"/>
              <w:color w:val="000000"/>
              <w:sz w:val="20"/>
              <w:szCs w:val="20"/>
            </w:rPr>
            <w:t xml:space="preserve">文書管理番号:　DOC-001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Meiryo" w:cs="Meiryo" w:eastAsia="Meiryo" w:hAnsi="Meiryo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Meiryo" w:cs="Meiryo" w:eastAsia="Meiryo" w:hAnsi="Meiryo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Meiryo" w:cs="Meiryo" w:eastAsia="Meiryo" w:hAnsi="Meiryo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image" Target="media/1a4f7c9a7080c9edfd0f21727a9a6b858f2fe7ff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2025-12-01T06:33:05.380Z</dcterms:created>
  <dcterms:modified xsi:type="dcterms:W3CDTF">2025-12-01T06:33:05.381Z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