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AF" w:rsidRDefault="00705CCC">
      <w:r>
        <w:t>Resumo</w:t>
      </w:r>
      <w:bookmarkStart w:id="0" w:name="_GoBack"/>
      <w:bookmarkEnd w:id="0"/>
    </w:p>
    <w:sectPr w:rsidR="002C1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1BF"/>
    <w:rsid w:val="002C11AF"/>
    <w:rsid w:val="00705CCC"/>
    <w:rsid w:val="009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GUILHERME CADORIN</dc:creator>
  <cp:keywords/>
  <dc:description/>
  <cp:lastModifiedBy>ARTHUR GUILHERME CADORIN</cp:lastModifiedBy>
  <cp:revision>3</cp:revision>
  <dcterms:created xsi:type="dcterms:W3CDTF">2016-05-31T00:31:00Z</dcterms:created>
  <dcterms:modified xsi:type="dcterms:W3CDTF">2016-05-31T00:31:00Z</dcterms:modified>
</cp:coreProperties>
</file>