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Automatisation via NINJAONE</w:t>
      </w:r>
    </w:p>
    <w:p>
      <w:pPr>
        <w:spacing w:after="120"/>
      </w:pPr>
      <w:r>
        <w:t>Scripts PowerShell et gestion à distance pour faciliter les tâches du DSI.</w:t>
      </w:r>
    </w:p>
    <w:p>
      <w:r>
        <w:rPr>
          <w:b/>
          <w:sz w:val="26"/>
        </w:rPr>
        <w:t>Objectifs</w:t>
      </w:r>
    </w:p>
    <w:p>
      <w:pPr>
        <w:pStyle w:val="ListBullet"/>
      </w:pPr>
      <w:r>
        <w:t>Automatiser les tâches récurrentes (inventaire, mises à jour, nettoyage).</w:t>
      </w:r>
    </w:p>
    <w:p>
      <w:pPr>
        <w:pStyle w:val="ListBullet"/>
      </w:pPr>
      <w:r>
        <w:t>Réduire le temps de prise en main à distance et les erreurs manuelles.</w:t>
      </w:r>
    </w:p>
    <w:p>
      <w:r>
        <w:rPr>
          <w:b/>
          <w:sz w:val="26"/>
        </w:rPr>
        <w:t>Environnement / Outils</w:t>
      </w:r>
    </w:p>
    <w:p>
      <w:pPr>
        <w:pStyle w:val="ListBullet"/>
      </w:pPr>
      <w:r>
        <w:t>NinjaOne (RMM), PowerShell, Windows 10/11, Active Directory (optionnel).</w:t>
      </w:r>
    </w:p>
    <w:p>
      <w:r>
        <w:rPr>
          <w:b/>
          <w:sz w:val="26"/>
        </w:rPr>
        <w:t>Mise en œuvre (exemple)</w:t>
      </w:r>
    </w:p>
    <w:p>
      <w:pPr>
        <w:pStyle w:val="ListBullet"/>
      </w:pPr>
      <w:r>
        <w:t>Définir les besoins (tickets récurrents, maintenance).</w:t>
      </w:r>
    </w:p>
    <w:p>
      <w:pPr>
        <w:pStyle w:val="ListBullet"/>
      </w:pPr>
      <w:r>
        <w:t>Écrire les scripts PowerShell (journalisation, rollback).</w:t>
      </w:r>
    </w:p>
    <w:p>
      <w:pPr>
        <w:pStyle w:val="ListBullet"/>
      </w:pPr>
      <w:r>
        <w:t>Déployer via NinjaOne (policy, calendrier, déclencheurs).</w:t>
      </w:r>
    </w:p>
    <w:p>
      <w:pPr>
        <w:pStyle w:val="ListBullet"/>
      </w:pPr>
      <w:r>
        <w:t>Suivre les logs et remonter les résultats dans le tableau de bord.</w:t>
      </w:r>
    </w:p>
    <w:p>
      <w:r>
        <w:rPr>
          <w:b/>
          <w:sz w:val="26"/>
        </w:rPr>
        <w:t>Sécurité</w:t>
      </w:r>
    </w:p>
    <w:p>
      <w:pPr>
        <w:pStyle w:val="ListBullet"/>
      </w:pPr>
      <w:r>
        <w:t>Signer les scripts, contrôler les permissions, journaliser les actions.</w:t>
      </w:r>
    </w:p>
    <w:p>
      <w:r>
        <w:rPr>
          <w:b/>
          <w:sz w:val="26"/>
        </w:rPr>
        <w:t>Résultats</w:t>
      </w:r>
    </w:p>
    <w:p>
      <w:pPr>
        <w:pStyle w:val="ListBullet"/>
      </w:pPr>
      <w:r>
        <w:t>Diminution du temps de résolution, homogénéité des postes, traçabilité.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