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6"/>
          <w:szCs w:val="56"/>
        </w:rPr>
        <w:t xml:space="preserve">Расчёт маршрутов ВЭД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Китай / Турция / ЕС / США / ОАЭ / Вьетнам → Бишкек (ОсОО, ЕАЭС) → Россия (ИП / ООО)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Полная выгрузка расчётов движка VED Calculator Core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Версия движка: 0.1.0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Дата формирования: 2026-09-28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Курсы валют на: 2026-09-28</w:t>
      </w:r>
    </w:p>
    <w:p>
      <w:pPr>
        <w:spacing w:before="2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Файл запроса: examples/sample_request.json</w:t>
      </w:r>
    </w:p>
    <w:p>
      <w:pPr>
        <w:spacing w:before="18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Все суммы в рублях приведены с точностью до копейки; налоговые базы рассчитаны по официальному (среднему) курсу, стоимостная оценка — с валютным буфером δ_fx. Ставки и тарифы являются справочными и подлежат подтверждению у лицензированного таможенного представителя.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Содержание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1. Резюме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2. Исходные данные расчёта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3. Справочные данные, использованные в расчёте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3.1. Курсы валют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3.2. Тарифная линия ТН ВЭД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3.3. Налоговые профили юрисдикций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3.4. Банковские комиссии и спреды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3.5. Сервисные расходы и сроки обработки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3.6. Тарифные карты международных коридоров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3.7. Доставка по территории ЕАЭС/РФ до города назначения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3.8. Политика выбора оптимального маршрута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4. Методика расчёта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5. Сводная таблица маршрутов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6. Структура затрат по маршрутам (₽)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7. Пошаговый расчёт по схемам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7.1. China-Bishkek-White-Customs-Auto-Standard — Белая растаможка в КР (ЕАЭС)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7.2. China-Bishkek-Cargo-Auto-Standard — Карго / упрощёнка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7.3. China-Moscow-Direct-Customs-Auto-Standard — Прямой импорт в РФ (бенчмарк)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8. Сравнение таможенного оформления: Кыргызстан (ЕАЭС) vs прямой ввоз в РФ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9. Сценарный анализ (чувствительность)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10. Дополнительные расчёты: другие поставки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10.1. Джинсы из Китая (инвойс в CNY) → Москва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10.2. Худи из Турции (инвойс в EUR) → Екатеринбург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10.3. Ноутбуки из ЕС (инвойс в EUR) → Казань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10.4. Смартфоны из ОАЭ (инвойс в USD) → Москва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10.5. Пластиковая посуда из Вьетнама (USD) → Новосибирск</w:t>
      </w:r>
    </w:p>
    <w:p>
      <w:pPr>
        <w:spacing w:after="20" w:before="20"/>
        <w:ind w:left="5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10.6. Кожаная обувь из США (USD) → Санкт-Петербург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11. Встроенный справочник ставок ТН ВЭД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12. Примечания по маршрутам основного расчёта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13. Источники ставок и тарифов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Резюме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Рекомендованный (оптимальный) маршрут: China-Moscow-Direct-Customs-Auto-Standard — 1 533 549,80 ₽ (3 833,87 ₽/ед.), 23–35 дн., риск: низкий (легально). Самый дешёвый: China-Bishkek-Cargo-Auto-Standard — 1 233 333,68 ₽ (3 083,33 ₽/ед.), 21–34 дн., риск: высокий (таможня). Самый дешёвый легальный: China-Moscow-Direct-Customs-Rail — 1 520 492,49 ₽ (3 801,23 ₽/ед.), 30–45 дн., риск: низкий (легально). Самый быстрый: China-Bishkek-Cargo-Air — 1 335 233,73 ₽ (3 338,08 ₽/ед.), 10–17 дн., риск: высокий (таможня).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900"/>
        <w:gridCol w:w="1400"/>
        <w:gridCol w:w="1100"/>
        <w:gridCol w:w="800"/>
        <w:gridCol w:w="11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Выбор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Маршрут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Итого, ₽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₽ / ед.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Срок, дн.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Оптимальный (рекомендован)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China-Moscow-Direct-Customs-Auto-Standard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1 533 549,80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3 833,87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23–35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Самый дешёвый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China-Bishkek-Cargo-Auto-Standard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1 233 333,68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3 083,33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21–34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Самый дешёвый легальный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China-Moscow-Direct-Customs-Rail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1 520 492,49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3 801,23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30–45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Самый быстрый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China-Bishkek-Cargo-Air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1 335 233,73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3 338,08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10–17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Высокий (таможня)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Валовая маржа рекомендованного маршрута при целевой цене продажи: 44,44 %.</w:t>
      </w:r>
    </w:p>
    <w:p>
      <w:pPr>
        <w:pStyle w:val="Heading1"/>
        <w:spacing w:after="160" w:before="360"/>
      </w:pPr>
      <w:r>
        <w:t xml:space="preserve">2. Исходные данные расчёта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Страна отправления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Китай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Город назначения (РФ)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Tyumen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Обувь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6404110000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Sneakers, 400 pairs, 40 cartons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Вес брутто, кг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Объём, 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Плотность, кг/м³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200.0000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по инвойсу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12000 USD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Количество единиц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единицы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30.0000 USD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срок доставки, дней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задан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Белая растаможка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Карго / упрощёнка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Бенчмарк: прямой импорт в РФ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Валютный буфер δ_fx, %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Целевая цена продажи, ₽/ед.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6900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Налоговый режим получателя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УСН (НДС — затраты)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НДС КР 12% возмещается ОсОО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 (формула B спецификации)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База таможенной стоимости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Инвойс (фрахт только в базе НДС)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Наценка агента ОсОО, %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Страхование (белая / карго), %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 / 1.0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Сертификаты уже есть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Маркировка «Честный ЗНАК»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учитывается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Комиссия платёжного агента (прямой импорт), %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Дата расчёта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2026-09-28</w:t>
            </w:r>
          </w:p>
        </w:tc>
      </w:tr>
    </w:tbl>
    <w:p>
      <w:pPr>
        <w:pStyle w:val="Heading1"/>
        <w:spacing w:after="160" w:before="360"/>
      </w:pPr>
      <w:r>
        <w:t xml:space="preserve">3. Справочные данные, использованные в расчёте</w:t>
      </w:r>
    </w:p>
    <w:p>
      <w:pPr>
        <w:pStyle w:val="Heading2"/>
        <w:spacing w:after="120" w:before="280"/>
      </w:pPr>
      <w:r>
        <w:t xml:space="preserve">3.1. Курсы валют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Средние курсы на 2026-09-28; буфер δ_fx = 2,5 % применяется один раз к каждому компоненту в иностранной валюте при пересчёте в рубли. Налоговые базы (пошлина, НДС) считаются по среднему курсу без буфера.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Средний курс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Курс с буфером δ_fx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USD/KGS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87,4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89,585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USD/RUB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83,5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85,5875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KGS/RUB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0,9554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0,9793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EUR/KGS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95,2692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97,6509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EUR/RUB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91,0181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93,2936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CNY/KGS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12,2238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12,5294</w:t>
            </w:r>
          </w:p>
        </w:tc>
      </w:tr>
    </w:tbl>
    <w:p>
      <w:pPr>
        <w:pStyle w:val="Heading2"/>
        <w:spacing w:after="120" w:before="280"/>
      </w:pPr>
      <w:r>
        <w:t xml:space="preserve">3.2. Тарифная линия ТН ВЭД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6404110000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Обувь спортивная (кроссовки), верх из текстиля, подошва резина/пластмасса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Ставка ЕТТ ЕАЭС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0,47 EUR/пара (специфическая)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Способ подбора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точное совпадение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Маркировка «Честный ЗНАК»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обязательна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Подтверждение соответствия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ТР ТС 017/2011 — декларация о соответствии (лёгкая промышленность)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Технологический сбор, ₽/ед.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Проверка ставки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сверена с опубликованным ЕТТ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ЕТТ ЕАЭС 6404 11 000 0 — 0,47 евро за пару (tws.by)</w:t>
            </w:r>
          </w:p>
        </w:tc>
      </w:tr>
    </w:tbl>
    <w:p>
      <w:pPr>
        <w:pStyle w:val="Heading2"/>
        <w:spacing w:after="120" w:before="280"/>
      </w:pPr>
      <w:r>
        <w:t xml:space="preserve">3.3. Налоговые профили юрисдикций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000"/>
        <w:gridCol w:w="1700"/>
        <w:gridCol w:w="18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Юрисдикция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НДС, %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Таможенный сбор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Брокер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Срок, дн.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Кыргызская Республика (КР)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0,4% таможенной стоимости, мин 500 / макс 250 000 KGS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20000 KGS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2–4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Российская Федерация (РФ)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шкала ПП РФ №1638: 1 231 … 73 860 ₽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25000 RUB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2–5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VAT 12% (Налоговый кодекс КР). Customs processing fee 0,4% of customs value, min 5 / max 2 500 расчётных показателей — ПКМ КР №349 от 03.07.2024 (изменения в ПП КР №79 от 13.02.2020).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VAT 22% from 01.01.2026 (Федеральный закон №425-ФЗ от 28.11.2025). Customs processing fee scale per ПП РФ №1638 от 23.10.2025 (in force 01.01.2026).</w:t>
      </w:r>
    </w:p>
    <w:p>
      <w:pPr>
        <w:pStyle w:val="Heading3"/>
        <w:spacing w:after="100" w:before="200"/>
      </w:pPr>
      <w:r>
        <w:t xml:space="preserve">Шкала таможенных сборов РФ (ПП РФ №1638, с 01.01.2026)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Таможенная стоимость до, ₽ (включительно)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Сбор, ₽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200 000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1 231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450 000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2 462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1 200 000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4 924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2 700 000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13 541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4 200 000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18 465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5 500 000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21 344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10 000 000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49 240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свыше 10 000 000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73 860</w:t>
            </w:r>
          </w:p>
        </w:tc>
      </w:tr>
    </w:tbl>
    <w:p>
      <w:pPr>
        <w:pStyle w:val="Heading2"/>
        <w:spacing w:after="120" w:before="280"/>
      </w:pPr>
      <w:r>
        <w:t xml:space="preserve">3.4. Банковские комиссии и спреды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000"/>
        <w:gridCol w:w="1200"/>
        <w:gridCol w:w="1400"/>
        <w:gridCol w:w="1400"/>
        <w:gridCol w:w="2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Коридор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Валюта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Комиссия,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Минимум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Максимум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Спред конверсии, 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SWIFT_USD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USD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250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CIPS_CNY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CNY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0,15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1 500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SWIFT_EUR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EUR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250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RUB_KGS_LOCAL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RUB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0,5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1 500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30 000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</w:tr>
    </w:tbl>
    <w:p>
      <w:pPr>
        <w:pStyle w:val="Heading2"/>
        <w:spacing w:after="120" w:before="280"/>
      </w:pPr>
      <w:r>
        <w:t xml:space="preserve">3.5. Сервисные расходы и сроки обработки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Сертификация: Обувь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18 000,00 ₽ за партию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Сертификация: Одежда / текстиль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18 000,00 ₽ за партию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Сертификация: Электроника и гаджеты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45 000,00 ₽ за партию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Сертификация: Товары для дома / прочее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15 000,00 ₽ за партию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маркировки «Честный ЗНАК»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0,60 ₽ / ед.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Нанесение маркировки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12,00 ₽ / ед.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Обработка на хабе: Белая растаможка в КР (ЕАЭС)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2–4 дн.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Обработка на хабе: Карго / упрощёнка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1–2 дн.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Обработка на хабе: Прямой импорт в РФ (бенчмарк)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2–5 дн.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Технологический сбор действует с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2026-12-01</w:t>
            </w:r>
          </w:p>
        </w:tc>
      </w:tr>
    </w:tbl>
    <w:p>
      <w:pPr>
        <w:pStyle w:val="Heading2"/>
        <w:spacing w:after="120" w:before="280"/>
      </w:pPr>
      <w:r>
        <w:t xml:space="preserve">3.6. Тарифные карты международных коридоров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900"/>
        <w:gridCol w:w="1200"/>
        <w:gridCol w:w="1400"/>
        <w:gridCol w:w="650"/>
        <w:gridCol w:w="650"/>
        <w:gridCol w:w="650"/>
        <w:gridCol w:w="1088"/>
        <w:gridCol w:w="80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Коридор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Хаб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Тип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$/кг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Мин, $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кг/м³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Обработка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Срок, дн.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CN-FRU-AUTO-EXPRESS-CARGO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Bishkek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Авто-экспресс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(всё включено)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3,4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200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0 $ + 0 $/кг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CN-FRU-AUTO-STANDARD-CARGO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Bishkek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Авто-стандарт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(всё включено)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200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0 $ + 0 $/кг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16–25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CN-FRU-AIR-CARGO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Bishkek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Авиа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(всё включено)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167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0 $ + 0 $/кг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5–8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CN-FRU-AUTO-EXPRESS-WHITE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Bishkek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Авто-экспресс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для белой схемы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250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80 $ + 0.08 $/кг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CN-FRU-AUTO-STANDARD-WHITE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Bishkek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Авто-стандарт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для белой схемы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1,35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250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80 $ + 0.08 $/кг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16–22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CN-FRU-RAIL-WHITE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Bishkek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Ж/д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для белой схемы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1,05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120 $ + 0.08 $/кг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20–30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CN-FRU-AIR-WHITE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Bishkek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Авиа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для белой схемы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4,3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167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80 $ + 0.10 $/кг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4–7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CN-MOW-AUTO-STANDARD-WHITE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Авто-стандарт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для белой схемы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2,2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250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100 $ + 0.08 $/кг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18–25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CN-MOW-RAIL-WHITE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Ж/д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для белой схемы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300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150 $ + 0.08 $/кг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25–35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CN-MOW-AIR-WHITE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Авиа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для белой схемы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5,6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167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100 $ + 0.10 $/кг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5–9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Коэффициенты категорий для карго: электроника и гаджеты ×1.35, одежда ×0.95; электроника и гаджеты ×1.25.</w:t>
      </w:r>
    </w:p>
    <w:p>
      <w:pPr>
        <w:pStyle w:val="Heading2"/>
        <w:spacing w:after="120" w:before="280"/>
      </w:pPr>
      <w:r>
        <w:t xml:space="preserve">3.7. Доставка по территории ЕАЭС/РФ до города назначения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300"/>
        <w:gridCol w:w="1200"/>
        <w:gridCol w:w="1400"/>
        <w:gridCol w:w="1200"/>
        <w:gridCol w:w="1200"/>
        <w:gridCol w:w="18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Откуда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Транспорт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₽/кг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Минимум, ₽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кг/м³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Срок, дн.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Расстояние, км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Bishkek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Авто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10 000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4–7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2 100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Moscow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Авто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6 000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250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3–5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2 100</w:t>
            </w:r>
          </w:p>
        </w:tc>
      </w:tr>
    </w:tbl>
    <w:p>
      <w:pPr>
        <w:pStyle w:val="Heading2"/>
        <w:spacing w:after="120" w:before="280"/>
      </w:pPr>
      <w:r>
        <w:t xml:space="preserve">3.8. Политика выбора оптимального маршрута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Риск-скорректированная стоимость = Итого × (1 + 0,1 % × срок_макс + ожидаемые потери по уровню риска). Ожидаемые потери: Низкий (легально) — 1 %; Средний (транзит) — 12 %; Высокий (таможня) — 35 %. Рекомендация ограничена легальными маршрутами (низкий риск), если такие есть.</w:t>
      </w:r>
    </w:p>
    <w:p>
      <w:pPr>
        <w:pStyle w:val="Heading1"/>
        <w:spacing w:after="160" w:before="360"/>
      </w:pPr>
      <w:r>
        <w:t xml:space="preserve">4. Методика расчёта</w:t>
      </w:r>
    </w:p>
    <w:p>
      <w:pPr>
        <w:pStyle w:val="Heading2"/>
        <w:spacing w:after="120" w:before="280"/>
      </w:pPr>
      <w:r>
        <w:t xml:space="preserve">4.1. Объёмный вес и фрахт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W_расч = max(W_факт, V_м³ × k_объёмный)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k_объёмный: авиа 167 · карго 200 · авто 250 · ж/д 300 кг/м³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Фрахт  = max(W_расч × ставка $/кг × коэфф. категории; минимум)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+ обработка_фикс + обработка_за_кг × W_расч</w:t>
      </w:r>
    </w:p>
    <w:p>
      <w:pPr>
        <w:pStyle w:val="Heading2"/>
        <w:spacing w:after="120" w:before="280"/>
      </w:pPr>
      <w:r>
        <w:t xml:space="preserve">4.2. Белая растаможка в Бишкеке (ОсОО, ЕАЭС)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ТС = Инвойс_KGS                          [базис «инвойс» — формула спецификации]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ТС = Инвойс_KGS + Фрахт_до_границы_KGS   [базис CIF — ст. 40 ТК ЕАЭС]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Пошлина = ТС × ставка %                                 (адвалорная)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= ставка_EUR × (кг | пары | шт) × курс EUR/KGS    (специфическая)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= max(адвалорная; специфическая)                  (комбинированная)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НДС_КР  = (ТС + Пошлина [+ Фрахт при базисе «инвойс»]) × 12 %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Сборы   = 0,4 % × ТС (мин 500 / макс 250 000 KGS) + брокер 20 000 KGS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Очищенная стоимость = Инвойс + Пошлина + НДС_КР + Сборы</w:t>
      </w:r>
    </w:p>
    <w:p>
      <w:pPr>
        <w:pStyle w:val="Heading2"/>
        <w:spacing w:after="120" w:before="280"/>
      </w:pPr>
      <w:r>
        <w:t xml:space="preserve">4.3. Поставка внутри ЕАЭС: ОсОО → российский ИП / ООО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Затраты ОсОО = товар + перевод поставщику (SWIFT/CIPS + спред) + фрахт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+ обработка + страхование + пошлина + сбор + брокер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+ НДС_КР (если не возмещается)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Цена поставки      = Затраты ОсОО × (1 + наценка агента 1–3 %)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НДС при ввозе в РФ = Цена поставки × 22 %   (затраты при УСН; к вычету при ОСНО)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Перевод RUB → KGS  = 0,5 % (мин 1 500 / макс 30 000 ₽) + спред 1 %</w:t>
      </w:r>
    </w:p>
    <w:p>
      <w:pPr>
        <w:pStyle w:val="Heading2"/>
        <w:spacing w:after="120" w:before="280"/>
      </w:pPr>
      <w:r>
        <w:t xml:space="preserve">4.4. Итоговая стоимость (landed cost)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Итого_₽ = Σ компонентов по среднему курсу + валютный буфер δ_fx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+ сертификация + маркировка + техсбор + доставка по РФ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На единицу = Итого_₽ / количество единиц;   На кг = Итого_₽ / вес брутто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Валютный буфер δ_fx применяется ровно один раз к каждому компоненту в иностранной валюте при его пересчёте в рубли и выделен отдельной строкой; сумма всех компонентов детализации равна итогу маршрута с точностью до копейки.</w:t>
      </w:r>
    </w:p>
    <w:p>
      <w:pPr>
        <w:pStyle w:val="Heading2"/>
        <w:spacing w:after="120" w:before="280"/>
      </w:pPr>
      <w:r>
        <w:t xml:space="preserve">4.5. Карго / упрощёнка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Итого = товар + перевод поставщику + карго-фрахт (всё включено) + страхование</w:t>
      </w:r>
    </w:p>
    <w:p>
      <w:pPr>
        <w:spacing w:after="20" w:before="20"/>
        <w:ind w:left="3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+ наценка агента + перевод RUB → KGS + доставка по РФ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Пошлина, НДС, сертификация и маркировка не начисляются — груз перемещается без декларации и документов, поэтому маршруту присваивается высокий (для обуви, одежды, электроники) или средний уровень риска.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5. Сводная таблица маршрутов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Маршруты отсортированы по возрастанию итоговой стоимости. Маршруты, не удовлетворяющие ограничению по сроку, помечены и исключены из рекомендаций.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300"/>
        <w:gridCol w:w="2000"/>
        <w:gridCol w:w="1500"/>
        <w:gridCol w:w="1500"/>
        <w:gridCol w:w="1100"/>
        <w:gridCol w:w="1000"/>
        <w:gridCol w:w="900"/>
        <w:gridCol w:w="1400"/>
        <w:gridCol w:w="137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№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Маршрут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Схема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Транспорт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Итого, ₽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ед.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кг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Срок, дн.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Риск-скорр., 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Авто-стандарт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3 083,33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2 466,67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21–34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1 706 933,81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China-Bishkek-Cargo-Auto-Express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Авто-экспресс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1 255 485,86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3 138,71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2 510,97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15–24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1 725 037,57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быстрый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Авиа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1 335 233,73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3 338,08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2 670,47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1 825 264,51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China-Moscow-Direct-Customs-Rail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 легальный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Прямой импорт в РФ (бенчмарк)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Ж/д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1 520 492,49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3 801,23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3 040,98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30–45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1 604 119,58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China-Moscow-Direct-Customs-Auto-Standard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Оптимальный (рекомендован)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Прямой импорт в РФ (бенчмарк)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Авто-стандарт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1 533 549,80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3 833,87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3 067,10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23–35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1 602 559,54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China-Bishkek-White-Customs-Auto-Standard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Авто-стандарт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1 680 607,76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4 201,52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3 361,22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22–33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1 752 873,89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China-Moscow-Direct-Customs-Air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Прямой импорт в РФ (бенчмарк)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Авиа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1 681 689,24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4 204,22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3 363,38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1 730 458,23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China-Bishkek-White-Customs-Rail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Ж/д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1 692 790,81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4 231,98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3 385,58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26–41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1 779 123,14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China-Bishkek-White-Customs-Auto-Express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Авто-экспресс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1 722 116,36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4 305,29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3 444,23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16–25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1 782 390,43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China-Bishkek-White-Customs-Air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Авиа → Авто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1 838 340,48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4 595,85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3 676,68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  <w:tc>
          <w:tcPr>
            <w:tcW w:type="dxa" w:w="13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1 889 814,01</w:t>
            </w:r>
          </w:p>
        </w:tc>
      </w:tr>
    </w:tbl>
    <w:p>
      <w:pPr>
        <w:pStyle w:val="Heading1"/>
        <w:spacing w:after="160" w:before="360"/>
      </w:pPr>
      <w:r>
        <w:t xml:space="preserve">6. Структура затрат по маршрутам (₽)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Каждый столбец — один маршрут; строки — компоненты landed cost по среднему курсу, валютный буфер выделен отдельно. Сумма строк равна строке «Итого».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895"/>
        <w:gridCol w:w="1895"/>
        <w:gridCol w:w="1895"/>
        <w:gridCol w:w="1895"/>
        <w:gridCol w:w="1895"/>
        <w:gridCol w:w="1895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Компонент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1. China-Bishkek-Cargo-Auto-Standard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2. China-Bishkek-Cargo-Auto-Express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3. China-Bishkek-Cargo-Air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4. China-Moscow-Direct-Customs-Rail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5. China-Moscow-Direct-Customs-Auto-Standard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6. China-Bishkek-White-Customs-Auto-Standard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Стоимость товара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Международный фрахт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121 075,00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141 950,00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217 100,00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100 200,00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114 812,50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70 453,13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Обработка на хабе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17 535,00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12 525,00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10 855,00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Страхование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10 020,00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10 020,00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10 020,00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Таможенная пошлина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17 111,40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17 111,40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17 111,40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Таможенный сбор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4 924,00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4 924,00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Услуги брокера / декларанта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19 107,55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Сертификация (ТР ТС)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18 000,00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18 000,00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Маркировка «Честный ЗНАК»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5 040,00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5 040,00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5 040,00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Технологический сбор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НДС при ввозе в КР (12%)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130 747,74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НДС при ввозе в РФ (22%)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246 248,51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249 463,26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291 378,47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Банковские комиссии и спреды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26 420,33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26 747,70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27 926,24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28 383,71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Валютный буфер (δ_fx)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28 540,30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29 062,18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30 940,93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28 093,58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28 333,64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31 670,20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Наценка агента (ОсОО)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23 403,05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23 830,98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25 371,56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25 969,56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Платёжный агент (прямой импорт)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41 082,00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41 082,00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Доставка по РФ (хаб → город)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21 875,00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21 875,00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21 875,00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11 250,00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11 250,00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21 875,00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ИТОГО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1 233 333,68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1 255 485,86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1 335 233,73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1 520 492,49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1 533 549,80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1 680 607,76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Возмещаемый НДС (не в итоге)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На единицу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3 083,33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3 138,71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3 338,08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3 801,23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3 833,87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4 201,52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На кг брутто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2 466,67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2 510,97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2 670,47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3 040,98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3 067,10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3 361,22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Расчётный вес, кг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500,0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500,0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500,0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750,0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625,0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625,0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Срок, дн.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21–34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15–24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10–17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30–45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23–35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22–33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Уровень риска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Высокий (таможня)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Высокий (таможня)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Высокий (таможня)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Низкий (легально)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Низкий (легально)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Валовая маржа при целевой цене, %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55,31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54,51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51,62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44,91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44,44</w:t>
            </w:r>
          </w:p>
        </w:tc>
        <w:tc>
          <w:tcPr>
            <w:tcW w:type="dxa" w:w="18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39,11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842"/>
        <w:gridCol w:w="2842"/>
        <w:gridCol w:w="2842"/>
        <w:gridCol w:w="2844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Компонент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7. China-Moscow-Direct-Customs-Air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8. China-Bishkek-White-Customs-Rail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9. China-Bishkek-White-Customs-Auto-Express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10. China-Bishkek-White-Customs-Air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Стоимость товара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1 002 000,00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Международный фрахт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233 800,00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75 150,00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99 156,25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179 525,00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Обработка на хабе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12 525,00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15 030,00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10 855,00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10 855,00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Страхование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Таможенная пошлина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17 111,40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17 111,40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17 111,40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17 111,40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Таможенный сбор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4 924,00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4 008,00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Услуги брокера / декларанта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25 000,00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19 107,55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19 107,55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19 107,55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Сертификация (ТР ТС)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18 000,00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18 000,00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18 000,00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18 000,00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Маркировка «Честный ЗНАК»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5 040,00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5 040,00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5 040,00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5 040,00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Технологический сбор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НДС при ввозе в КР (12%)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131 311,37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134 192,12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143 836,37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НДС при ввозе в РФ (22%)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275 640,51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293 548,73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298 772,71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319 476,60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Банковские комиссии и спреды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28 531,69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28 887,87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30 299,50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Валютный буфер (δ_fx)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31 308,33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31 906,08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32 473,88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34 724,21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Наценка агента (ОсОО)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26 162,99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26 628,58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28 473,85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Платёжный агент (прямой импорт)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41 082,00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Доставка по РФ (хаб → город)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11 250,00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21 875,00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21 875,00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21 875,00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ИТОГО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1 681 689,24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1 692 790,81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1 722 116,36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1 838 340,48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Возмещаемый НДС (не в итоге)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На единицу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4 204,22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4 231,98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4 305,29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4 595,85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На кг брутто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3 363,38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3 385,58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3 444,23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3 676,68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Расчётный вес, кг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500,0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750,0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625,0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500,0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Срок, дн.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10–19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26–41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16–25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10–18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Уровень риска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Низкий (легально)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Низкий (легально)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Низкий (легально)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Валовая маржа при целевой цене, %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39,07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38,67</w:t>
            </w:r>
          </w:p>
        </w:tc>
        <w:tc>
          <w:tcPr>
            <w:tcW w:type="dxa" w:w="2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37,60</w:t>
            </w:r>
          </w:p>
        </w:tc>
        <w:tc>
          <w:tcPr>
            <w:tcW w:type="dxa" w:w="28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33,39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ectPr>
          <w:headerReference w:type="default" r:id="rId8"/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7. Пошаговый расчёт по схемам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Для каждой схемы приведён полный расчёт репрезентативного маршрута: физические параметры и фрахт, таможенное оформление, пересчёт в рубли с валютным буфером, налоги и сборы на российской стороне, итог.</w:t>
      </w:r>
    </w:p>
    <w:p>
      <w:pPr>
        <w:pStyle w:val="Heading2"/>
        <w:spacing w:after="120" w:before="280"/>
      </w:pPr>
      <w:r>
        <w:t xml:space="preserve">7.1. China-Bishkek-White-Customs-Auto-Standard — Белая растаможка в КР (ЕАЭС)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Тарифная линия: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6404110000 — Обувь спортивная (кроссовки), верх из текстиля, подошва резина/пластмасса — 0,47 EUR/пара (специфическая)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Коридор: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CN-FRU-AUTO-STANDARD-WHITE</w:t>
      </w:r>
    </w:p>
    <w:p>
      <w:pPr>
        <w:pStyle w:val="Heading3"/>
        <w:spacing w:after="100" w:before="200"/>
      </w:pPr>
      <w:r>
        <w:t xml:space="preserve">Шаг 1. Фрахт, страхование, платежи и таможенное оформление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3900"/>
        <w:gridCol w:w="1500"/>
        <w:gridCol w:w="8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№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Шаг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Формула / расчёт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Значение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Объёмный вес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 м³ × 250 кг/м³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625,00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Расчётный (платный) вес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max(500; 625)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625,00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Guangzhou / Yiwu → Bishkek (Авто-стандарт)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max(625 кг × 1.35 $/кг; минимум 350 $)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843,75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Обработка на хабе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80 $ + 0.08 $/кг × 625 кг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Страхование груза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12000 × 0.4%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Перевод поставщику (SWIFT/CIPS)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комиссия clamp(12000 × 0.2%; мин 30; макс 250) = 30.00 + спред 0.6% = 72.00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102,00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товара в KGS (официальный курс)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12000 USD × 87.4000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1 048 800,00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до границы ЕАЭС в KGS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843.75 USD × 87.4000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73 743,75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Таможенная стоимость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инвойс (базис по спецификации)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1 048 800,00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Таможенная пошлина (ЕТТ ЕАЭС: 0,47 EUR/пара (специфическая))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0.47 EUR × 400 pair × 95.2692 KGS/EUR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17 910,62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База НДС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(1048800.00 + 17910.62 + 73743.75)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1 140 454,37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НДС при ввозе (12%)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1140454.37 × 12%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136 854,52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Таможенный сбор за таможенные операции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clamp(0.4% × 1048800.00; мин 500; макс 250000)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4 195,20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Услуги таможенного представителя (брокера)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фиксированная ставка за декларацию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20 000,00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Итого расходы на очистку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17910.62 + 136854.52 + 4195.20 + 20000.00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178 960,34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</w:tr>
    </w:tbl>
    <w:p>
      <w:pPr>
        <w:pStyle w:val="Heading3"/>
        <w:spacing w:after="100" w:before="200"/>
      </w:pPr>
      <w:r>
        <w:t xml:space="preserve">Шаг 2. Пересчёт компонентов в рубли (средний курс + буфер δ_fx)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300"/>
        <w:gridCol w:w="700"/>
        <w:gridCol w:w="1000"/>
        <w:gridCol w:w="1500"/>
        <w:gridCol w:w="1238"/>
        <w:gridCol w:w="15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Компонент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Сумма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Вал.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Курс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по курсу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Буфер δ_fx, 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с буфером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товара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12 000,00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1 002 000,00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25 050,00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1 027 050,00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Банковский перевод поставщику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102,00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8 517,00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212,93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8 729,93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Международный фрахт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843,75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70 453,13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1 761,33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72 214,45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Обработка на хабе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10 855,00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271,38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11 126,38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Страхование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4 008,00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100,20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4 108,20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Таможенная пошлина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17 910,62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0,9554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17 111,40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427,79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17 539,19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Таможенный сбор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4 195,20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0,9554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4 008,00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100,20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4 108,20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Брокер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20 000,00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0,9554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19 107,55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477,69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19 585,24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НДС КР 12%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136 854,52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KGS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0,9554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130 747,74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3 268,69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134 016,44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 буфер δ_fx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31 670,20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Шаг 3. Наценка, налоги в РФ, доставка и итог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3900"/>
        <w:gridCol w:w="1500"/>
        <w:gridCol w:w="8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№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Шаг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Формула / расчёт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Значение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Затраты ОсОО в рублях (с буфером δ_fx)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сумма столбца «₽ с буфером»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1 298 478,02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Наценка агента ОсОО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1298478.02 × 2.0%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25 969,56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Цена поставки ОсОО → РФ (база ввозного НДС)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1298478.02 + 25969.56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1 324 447,58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НДС при ввозе в РФ (22%) — уплачивается в ФНС по заявлению о ввозе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1324447.58 × 22%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291 378,47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Перевод покупателя ОсОО (RUB → KGS)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комиссия clamp(1324447.577367370800675872865 × 0.5%; мин 1500; макс 30000) = 6622.24 + спред 1.0% = 13244.48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19 866,71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Сертификация / декларирование соответствия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ТР ТС 017/2011 — декларация о соответствии (лёгкая промышленность)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18 000,00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Маркировка «Честный ЗНАК»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400 ед. × (0.60 ₽ код + 12 ₽ нанесение)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5 040,00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Доставка Bishkek → Tyumen (Авто)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max(625 кг × 35 ₽/кг; минимум 10000 ₽)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21 875,00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 landed cost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сумма всех компонентов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1 680 607,76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на единицу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1680607.76 / 400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4 201,52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RUB/ед.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на кг брутто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1680607.76 / 500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3 361,22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RUB/кг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7"/>
          <w:szCs w:val="17"/>
        </w:rPr>
        <w:t xml:space="preserve">Контроль: итог движка по маршруту — 1 680 607,76 ₽ (компоненты округляются до копейки перед суммированием). Возмещаемый НДС, не входящий в итог: 0,00 ₽.</w:t>
      </w:r>
    </w:p>
    <w:p>
      <w:pPr>
        <w:pStyle w:val="Heading2"/>
        <w:spacing w:after="120" w:before="280"/>
      </w:pPr>
      <w:r>
        <w:t xml:space="preserve">7.2. China-Bishkek-Cargo-Auto-Standard — Карго / упрощёнка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Тарифная линия: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6404110000 — Обувь спортивная (кроссовки), верх из текстиля, подошва резина/пластмасса — 0,47 EUR/пара (специфическая)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Коридор: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CN-FRU-AUTO-STANDARD-CARGO</w:t>
      </w:r>
    </w:p>
    <w:p>
      <w:pPr>
        <w:pStyle w:val="Heading3"/>
        <w:spacing w:after="100" w:before="200"/>
      </w:pPr>
      <w:r>
        <w:t xml:space="preserve">Шаг 1. Фрахт, страхование, платежи и таможенное оформление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3900"/>
        <w:gridCol w:w="1500"/>
        <w:gridCol w:w="8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№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Шаг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Формула / расчёт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Значение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Объёмный вес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 м³ × 200 кг/м³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Расчётный (платный) вес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max(500; 500)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Guangzhou / Yiwu → Bishkek (Авто-стандарт)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max(500 кг × 2.90 $/кг; минимум 120 $)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1 450,00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Страхование груза (карго)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12000 × 1.0%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Перевод поставщику (SWIFT/CIPS)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комиссия clamp(12000 × 0.2%; мин 30; макс 250) = 30.00 + спред 0.6% = 72.00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102,00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</w:tbl>
    <w:p>
      <w:pPr>
        <w:pStyle w:val="Heading3"/>
        <w:spacing w:after="100" w:before="200"/>
      </w:pPr>
      <w:r>
        <w:t xml:space="preserve">Шаг 2. Пересчёт компонентов в рубли (средний курс + буфер δ_fx)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300"/>
        <w:gridCol w:w="700"/>
        <w:gridCol w:w="1000"/>
        <w:gridCol w:w="1500"/>
        <w:gridCol w:w="1238"/>
        <w:gridCol w:w="15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Компонент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Сумма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Вал.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Курс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по курсу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Буфер δ_fx, 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с буфером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товара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12 000,00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1 002 000,00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25 050,00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1 027 050,00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Банковский перевод поставщику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102,00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8 517,00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212,93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8 729,93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Карго-фрахт (всё включено)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1 450,00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121 075,00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3 026,88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124 101,88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Обработка на хабе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Страхование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10 020,00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250,50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10 270,50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 буфер δ_fx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28 540,30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Шаг 3. Наценка, налоги в РФ, доставка и итог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3900"/>
        <w:gridCol w:w="1500"/>
        <w:gridCol w:w="8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№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Шаг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Формула / расчёт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Значение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Затраты в рублях (с буфером δ_fx)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сумма столбца «₽ с буфером»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1 170 152,30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Наценка агента ОсОО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1170152.30 × 2.0%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23 403,05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Перевод покупателя агенту (RUB → KGS)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комиссия clamp(1193555.346 × 0.5%; мин 1500; макс 30000) = 5967.78 + спред 1.0% = 11935.55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17 903,33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Пошлина, НДС, сертификация, маркировка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не начисляются — груз без декларации и документов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Доставка Bishkek → Tyumen (Авто)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max(625 кг × 35 ₽/кг; минимум 10000 ₽)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21 875,00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 landed cost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сумма всех компонентов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на единицу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1233333.68 / 400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3 083,33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RUB/ед.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на кг брутто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1233333.68 / 500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2 466,67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RUB/кг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7"/>
          <w:szCs w:val="17"/>
        </w:rPr>
        <w:t xml:space="preserve">Контроль: итог движка по маршруту — 1 233 333,68 ₽ (компоненты округляются до копейки перед суммированием). Возмещаемый НДС, не входящий в итог: 0,00 ₽.</w:t>
      </w:r>
    </w:p>
    <w:p>
      <w:pPr>
        <w:pStyle w:val="Heading2"/>
        <w:spacing w:after="120" w:before="280"/>
      </w:pPr>
      <w:r>
        <w:t xml:space="preserve">7.3. China-Moscow-Direct-Customs-Auto-Standard — Прямой импорт в РФ (бенчмарк)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Тарифная линия: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6404110000 — Обувь спортивная (кроссовки), верх из текстиля, подошва резина/пластмасса — 0,47 EUR/пара (специфическая)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Коридор: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8"/>
          <w:szCs w:val="18"/>
        </w:rPr>
        <w:t xml:space="preserve">CN-MOW-AUTO-STANDARD-WHITE</w:t>
      </w:r>
    </w:p>
    <w:p>
      <w:pPr>
        <w:pStyle w:val="Heading3"/>
        <w:spacing w:after="100" w:before="200"/>
      </w:pPr>
      <w:r>
        <w:t xml:space="preserve">Шаг 1. Фрахт, страхование, платежи и таможенное оформление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3900"/>
        <w:gridCol w:w="1500"/>
        <w:gridCol w:w="8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№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Шаг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Формула / расчёт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Значение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Объёмный вес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2.5 м³ × 250 кг/м³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625,00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Расчётный (платный) вес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max(500; 625)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625,00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Guangzhou / Yiwu → Moscow (Авто-стандарт)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max(625 кг × 2.20 $/кг; минимум 600 $)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1 375,00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Обработка на хабе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100 $ + 0.08 $/кг × 625 кг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Страхование груза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12000 × 0.4%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товара в RUB (официальный курс)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12000 USD × 83.5000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1 002 000,00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Фрахт до границы ЕАЭС в RUB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1375.00 USD × 83.5000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114 812,50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Таможенная стоимость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инвойс (базис по спецификации)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1 002 000,00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Таможенная пошлина (ЕТТ ЕАЭС: 0,47 EUR/пара (специфическая))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0.47 EUR × 400 pair × 91.0181 RUB/EUR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17 111,40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База НДС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(1002000.00 + 17111.40 + 114812.50)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1 133 923,90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НДС при ввозе (22%)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1133923.90 × 22%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249 463,26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Таможенный сбор за таможенные операции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ставка по шкале ПП РФ №1638 для таможенной стоимости 1002000.00 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4 924,00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Услуги таможенного представителя (брокера)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фиксированная ставка за декларацию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25 000,00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Итого расходы на очистку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17111.40 + 249463.26 + 4924.00 + 25000.00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296 498,66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</w:tbl>
    <w:p>
      <w:pPr>
        <w:pStyle w:val="Heading3"/>
        <w:spacing w:after="100" w:before="200"/>
      </w:pPr>
      <w:r>
        <w:t xml:space="preserve">Шаг 2. Пересчёт компонентов в рубли (средний курс + буфер δ_fx)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300"/>
        <w:gridCol w:w="700"/>
        <w:gridCol w:w="1000"/>
        <w:gridCol w:w="1500"/>
        <w:gridCol w:w="1238"/>
        <w:gridCol w:w="15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Компонент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Сумма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Вал.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Курс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по курсу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Буфер δ_fx, ₽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с буфером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товара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12 000,00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1 002 000,00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25 050,00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1 027 050,00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Международный фрахт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1 375,00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114 812,50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2 870,31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117 682,81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Обработка на хабе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12 525,00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313,13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12 838,13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Страхование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USD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83,5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4 008,00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100,20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4 108,20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 буфер δ_fx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28 333,64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Шаг 3. Наценка, налоги в РФ, доставка и итог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900"/>
        <w:gridCol w:w="3900"/>
        <w:gridCol w:w="1500"/>
        <w:gridCol w:w="838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№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Шаг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Формула / расчёт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Значение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Комиссия платёжного агента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1027050.00 × 4.0%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41 082,00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Пошлина + сбор + брокер (в ₽, официальный курс)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17111.40 + 4924.00 + 25000.00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47 035,40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НДС при ввозе (22%) — затраты (УСН)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см. таможенный расчёт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249 463,26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Сертификация / декларирование соответствия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ТР ТС 017/2011 — декларация о соответствии (лёгкая промышленность)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18 000,00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Маркировка «Честный ЗНАК»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400 ед. × (0.60 ₽ код + 12 ₽ нанесение)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5 040,00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Доставка Moscow → Tyumen (Авто)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max(625 кг × 18 ₽/кг; минимум 6000 ₽)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11 250,00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 landed cost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сумма всех компонентов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1 533 549,80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на единицу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1533549.80 / 400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3 833,87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RUB/ед.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Стоимость на кг брутто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1533549.80 / 500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3 067,10</w:t>
            </w:r>
          </w:p>
        </w:tc>
        <w:tc>
          <w:tcPr>
            <w:tcW w:type="dxa" w:w="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RUB/кг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7"/>
          <w:szCs w:val="17"/>
        </w:rPr>
        <w:t xml:space="preserve">Контроль: итог движка по маршруту — 1 533 549,80 ₽ (компоненты округляются до копейки перед суммированием). Возмещаемый НДС, не входящий в итог: 0,00 ₽.</w:t>
      </w:r>
    </w:p>
    <w:p>
      <w:pPr>
        <w:pStyle w:val="Heading1"/>
        <w:spacing w:after="160" w:before="360"/>
      </w:pPr>
      <w:r>
        <w:t xml:space="preserve">8. Сравнение таможенного оформления: Кыргызстан (ЕАЭС) vs прямой ввоз в РФ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Одинаковый груз, одинаковая пошлина по ЕТТ ЕАЭС; фрахт до границы 843,75 USD (коридор CN-FRU-AUTO-STANDARD-WHITE). Суммы в национальной валюте юрисдикции и в рублях по среднему курсу.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КР, KGS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РФ, RUB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Стоимость товара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1 048 800,00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1 002 000,00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Фрахт до границы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73 743,75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70 453,13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Таможенная стоимость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1 048 800,00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1 002 000,00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Пошлина (0,47 EUR/пара (специфическая))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17 910,62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17 111,40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Ставка НДС, %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База НДС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1 140 454,37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1 089 564,53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НДС при ввозе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136 854,52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239 704,20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Таможенный сбор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4 195,20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4 924,00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Брокер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20 000,00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25 000,00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Итого налоги и сборы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178 960,34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286 739,60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Очищенная стоимость (инвойс + налоги и сборы)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1 227 760,34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1 288 739,60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Срок оформления, дн.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2–4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2–5</w:t>
            </w:r>
          </w:p>
        </w:tc>
      </w:tr>
      <w:tr>
        <w:trPr>
          <w:cantSplit/>
        </w:trPr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Итого налоги и сборы, ₽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170 974,70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286 739,60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Разница (РФ − КР): 115 764,90 ₽; дешевле оформление в Кыргызстане.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Ввозная пошлина одинакова в обеих юрисдикциях (единый таможенный тариф ЕАЭС).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на границе: КР 12% против РФ 22%.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Российский НДС при последующей поставке внутри ЕАЭС здесь не учтён; полная стоимость — в маршрутах белой схемы через КР.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9. Сценарный анализ (чувствительность)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Каждый сценарий пересчитывает все маршруты при изменённом допущении. В трёх последних столбцах — итоговая стоимость репрезентативных маршрутов «авто-стандарт»: белая схема через Бишкек, карго через Бишкек и прямой импорт в РФ.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200"/>
        <w:gridCol w:w="3000"/>
        <w:gridCol w:w="2800"/>
        <w:gridCol w:w="1650"/>
        <w:gridCol w:w="1650"/>
        <w:gridCol w:w="167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Код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Сценарий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Оптимальный (рекомендован)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Белая КР,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Карго, ₽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Прямой РФ, 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S0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Базовый (УСН, НДС КР — затраты, буфер 2,5%)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1 533 549,80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1 680 607,76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1 533 549,80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ОсОО возмещает НДС КР 12% (экспорт по ставке 0%)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1 511 787,25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1 511 787,25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1 533 549,80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Получатель на ОСНО (ввозной НДС к вычету)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1 284 086,54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1 389 229,29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1 284 086,54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ОСНО + возмещение НДС КР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1 250 482,07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1 250 482,07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1 284 086,54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Без бенчмарка прямого импорта в РФ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1 680 607,76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1 680 607,76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Ограничение срока: не более 20 дней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1 681 689,24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1 335 233,73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1 680 607,76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1 533 549,80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Валютный буфер 0%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1 504 214,16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1 203 785,90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1 640 712,82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1 203 785,90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1 504 214,16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Валютный буфер 3%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1 539 416,93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1 239 243,23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1 688 586,74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1 239 243,23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1 539 416,93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S8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Таможенная стоимость CIF (фрахт в базе пошлины)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1 533 549,80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1 680 971,63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1 533 549,80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S9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Сертификаты уже оформлены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China-Moscow-Direct-Customs-Auto-Standard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1 515 549,80 ₽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 ₽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1 662 607,76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1 233 333,68</w:t>
            </w:r>
          </w:p>
        </w:tc>
        <w:tc>
          <w:tcPr>
            <w:tcW w:type="dxa" w:w="16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1 515 549,80</w:t>
            </w:r>
          </w:p>
        </w:tc>
      </w:tr>
    </w:tbl>
    <w:p>
      <w:pPr>
        <w:pStyle w:val="Heading3"/>
        <w:spacing w:after="100" w:before="200"/>
      </w:pPr>
      <w:r>
        <w:t xml:space="preserve">Предупреждения по сценариям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S6: Валютный буфер 0% вне рекомендуемого диапазона 1,5–3,0%.</w:t>
      </w:r>
    </w:p>
    <w:p>
      <w:pPr>
        <w:sectPr>
          <w:headerReference w:type="default" r:id="rId12"/>
          <w:footerReference w:type="default" r:id="rId1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10. Дополнительные расчёты: другие поставки</w:t>
      </w:r>
    </w:p>
    <w:p>
      <w:pPr>
        <w:pStyle w:val="Heading2"/>
        <w:spacing w:after="120" w:before="280"/>
      </w:pPr>
      <w:r>
        <w:t xml:space="preserve">10.1. Джинсы из Китая (инвойс в CNY) → Москва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Страна отправления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Китай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Город назначения (РФ)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Москва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Одежда / текстиль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6203423100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Джинсы мужские, 1 000 шт.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Вес брутто, кг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Объём, 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по инвойсу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60000 CNY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Количество единиц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срок доставки, дней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задан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Бенчмарк: прямой импорт в РФ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Дата расчёта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2026-09-28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1400"/>
        <w:gridCol w:w="1000"/>
        <w:gridCol w:w="800"/>
        <w:gridCol w:w="13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Маршрут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Итого, ₽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ед.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849 542,78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849,54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23–36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China-Bishkek-Cargo-Auto-Express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862 169,53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862,17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17–26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874 667,78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874,67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18–30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China-Bishkek-Cargo-Auto-Express+Air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887 294,53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887,29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12–20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914 537,28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914,54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12–19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China-Bishkek-Cargo-Air+Air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быстрый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939 662,28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939,66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7–13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China-Bishkek-White-Customs-Auto-Standard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Самый дешёвый легальный, Оптимальный (рекомендован)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1 277 265,42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1 277,27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24–35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China-Bishkek-White-Customs-Auto-Express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1 302 170,59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1 302,17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18–27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1 302 390,42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1 302,39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19–29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China-Bishkek-White-Customs-Auto-Express+Air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1 327 295,59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1 327,30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13–21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China-Bishkek-White-Customs-Rail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1 329 771,12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1 329,77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28–43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China-Bishkek-White-Customs-Rail+Air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1 354 896,12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1 354,90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23–37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1 371 905,05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1 371,91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12–20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China-Bishkek-White-Customs-Air+Air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1 397 030,05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1 397,03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7–14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Рекомендованный маршрут: China-Bishkek-White-Customs-Auto-Standard. Пошлина 70 069,93 ₽, НДС КР 97 564,93 ₽, НДС РФ 219 071,98 ₽, фрахт 42 271,88 ₽, доставка по РФ 16 875,00 ₽, валютный буфер 23 811,14 ₽.</w:t>
      </w:r>
    </w:p>
    <w:p>
      <w:pPr>
        <w:pStyle w:val="Heading2"/>
        <w:spacing w:after="120" w:before="280"/>
      </w:pPr>
      <w:r>
        <w:t xml:space="preserve">10.2. Худи из Турции (инвойс в EUR) → Екатеринбург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Страна отправления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Турция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Город назначения (РФ)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Екатеринбург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Одежда / текстиль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611020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Худи хлопковые, 600 шт.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Вес брутто, кг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Объём, 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по инвойсу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9000 EUR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Количество единиц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срок доставки, дней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задан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Бенчмарк: прямой импорт в РФ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Дата расчёта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2026-09-28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1400"/>
        <w:gridCol w:w="1000"/>
        <w:gridCol w:w="800"/>
        <w:gridCol w:w="13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Маршрут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Итого, ₽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ед.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Turkey-Bishkek-Cargo-Auto-Standard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942 770,24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1 571,28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17–27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Turkey-Bishkek-Cargo-Auto-Standard+Air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961 264,24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1 602,11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14–23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Turkey-Bishkek-Cargo-Air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984 997,62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1 641,66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8–15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Turkey-Bishkek-Cargo-Air+Air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быстрый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1 003 491,62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1 672,49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5–11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Turkey-Bishkek-White-Customs-Auto-Standard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Самый дешёвый легальный, Оптимальный (рекомендован)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1 390 419,34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2 317,37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18–29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Turkey-Bishkek-White-Customs-Auto-Standard+Air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1 408 913,34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2 348,19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15–25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Turkey-Bishkek-White-Customs-Air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1 435 227,51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2 392,05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9–17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Turkey-Bishkek-White-Customs-Air+Air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1 453 721,51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2 422,87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6–13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Рекомендованный маршрут: Turkey-Bishkek-White-Customs-Auto-Standard. Пошлина 31 856,33 ₽, НДС КР 107 733,50 ₽, НДС РФ 241 013,00 ₽, фрахт 46 760,00 ₽, доставка по РФ 11 900,00 ₽, валютный буфер 26 195,93 ₽.</w:t>
      </w:r>
    </w:p>
    <w:p>
      <w:pPr>
        <w:pStyle w:val="Heading2"/>
        <w:spacing w:after="120" w:before="280"/>
      </w:pPr>
      <w:r>
        <w:t xml:space="preserve">10.3. Ноутбуки из ЕС (инвойс в EUR) → Казань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Страна отправления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ЕС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Город назначения (РФ)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Казань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Электроника и гаджеты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8471300000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Ноутбуки, 50 шт.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Вес брутто, кг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Объём, 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по инвойсу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40000 EUR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Количество единиц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срок доставки, дней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задан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Бенчмарк: прямой импорт в РФ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Дата расчёта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2026-12-15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1400"/>
        <w:gridCol w:w="1000"/>
        <w:gridCol w:w="800"/>
        <w:gridCol w:w="13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Маршрут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Итого, ₽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ед.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EU-Bishkek-Cargo-Auto-Standard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3 975 116,53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79 502,33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24–38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EU-Bishkek-Cargo-Air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быстрый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3 999 506,10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79 990,12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11–19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EU-Bishkek-White-Customs-Air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Самый дешёвый легальный, Оптимальный (рекомендован)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5 540 142,61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110 802,85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12–20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EU-Bishkek-White-Customs-Auto-Standard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5 540 320,50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110 806,41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25–40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Рекомендованный маршрут: EU-Bishkek-White-Customs-Air. Пошлина 0,00 ₽, НДС КР 442 898,85 ₽, НДС РФ 970 287,75 ₽, фрахт 50 100,00 ₽, доставка по РФ 11 000,00 ₽, валютный буфер 105 461,47 ₽.</w:t>
      </w:r>
    </w:p>
    <w:p>
      <w:pPr>
        <w:pStyle w:val="Heading2"/>
        <w:spacing w:after="120" w:before="280"/>
      </w:pPr>
      <w:r>
        <w:t xml:space="preserve">10.4. Смартфоны из ОАЭ (инвойс в USD) → Москва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Страна отправления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ОАЭ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Город назначения (РФ)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Москва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Электроника и гаджеты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8517130000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Смартфоны, 150 шт.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Вес брутто, кг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Объём, 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по инвойсу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45000 USD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Количество единиц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срок доставки, дней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задан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Бенчмарк: прямой импорт в РФ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Дата расчёта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2026-09-28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1400"/>
        <w:gridCol w:w="1000"/>
        <w:gridCol w:w="800"/>
        <w:gridCol w:w="13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Маршрут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Итого, ₽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ед.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4 090 425,44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27 269,50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21–33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UAE-Bishkek-Cargo-Auto-Standard+Air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4 093 425,44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27 289,50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16–27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UAE-Bishkek-Cargo-Air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4 095 090,68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27 300,60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10–17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UAE-Bishkek-Cargo-Air+Air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быстрый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4 098 090,68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27 320,60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5–11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UAE-Moscow-Direct-Customs-Air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Самый дешёвый легальный, Оптимальный (рекомендован)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Прямой импорт в РФ (бенчмарк)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4 994 368,90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33 295,79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5–12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UAE-Moscow-Direct-Customs-Auto-Standard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Прямой импорт в РФ (бенчмарк)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5 010 048,11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33 400,32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17–31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UAE-Bishkek-White-Customs-Air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5 650 725,52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37 671,50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11–19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UAE-Bishkek-White-Customs-Air+Air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5 653 725,52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37 691,50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6–13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UAE-Bishkek-White-Customs-Auto-Standard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5 662 908,57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37 752,72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22–35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UAE-Bishkek-White-Customs-Auto-Standard+Air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5 665 908,57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37 772,72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17–29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Рекомендованный маршрут: UAE-Moscow-Direct-Customs-Air. Пошлина 0,00 ₽, НДС КР 0,00 ₽, НДС РФ 834 916,50 ₽, фрахт 37 575,00 ₽, доставка по РФ 2 500,00 ₽, валютный буфер 95 473,90 ₽.</w:t>
      </w:r>
    </w:p>
    <w:p>
      <w:pPr>
        <w:pStyle w:val="Heading2"/>
        <w:spacing w:after="120" w:before="280"/>
      </w:pPr>
      <w:r>
        <w:t xml:space="preserve">10.5. Пластиковая посуда из Вьетнама (USD) → Новосибирск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Страна отправления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Вьетнам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Город назначения (РФ)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Новосибирск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Товары для дома / прочее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3924100000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Посуда пластиковая, 2 000 шт.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Вес брутто, кг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Объём, 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по инвойсу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6000 USD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Количество единиц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срок доставки, дней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 задан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Бенчмарк: прямой импорт в РФ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Дата расчёта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2026-09-28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1400"/>
        <w:gridCol w:w="1000"/>
        <w:gridCol w:w="800"/>
        <w:gridCol w:w="13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Маршрут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Итого, ₽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ед.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Vietnam-Bishkek-Cargo-Auto-Standard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755 558,80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377,78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24–36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Средний (транзит)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Vietnam-Bishkek-Cargo-Auto-Standard+Air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794 086,80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397,04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22–33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Средний (транзит)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Vietnam-Bishkek-Cargo-Air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843 061,68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421,53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10–17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Средний (транзит)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Vietnam-Bishkek-Cargo-Air+Air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быстрый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881 589,68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440,79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8–14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Средний (транзит)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Vietnam-Bishkek-White-Customs-Auto-Standard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Самый дешёвый легальный, Оптимальный (рекомендован)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1 067 558,93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533,78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25–38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Vietnam-Bishkek-White-Customs-Auto-Standard+Air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1 106 086,93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553,04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23–35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Vietnam-Bishkek-White-Customs-Air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1 218 471,72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609,24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10–18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Vietnam-Bishkek-White-Customs-Air+Air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1 256 999,72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628,50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8–15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Рекомендованный маршрут: Vietnam-Bishkek-White-Customs-Auto-Standard. Пошлина 32 565,00 ₽, НДС КР 80 861,40 ₽, НДС РФ 182 940,05 ₽, фрахт 140 280,00 ₽, доставка по РФ 25 600,00 ₽, валютный буфер 19 883,92 ₽.</w:t>
      </w:r>
    </w:p>
    <w:p>
      <w:pPr>
        <w:pStyle w:val="Heading2"/>
        <w:spacing w:after="120" w:before="280"/>
      </w:pPr>
      <w:r>
        <w:t xml:space="preserve">10.6. Кожаная обувь из США (USD) → Санкт-Петербург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Страна отправления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США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Город назначения (РФ)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Санкт-Петербург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Обувь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Код ТН ВЭД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6403999600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Мужская кожаная обувь, 120 пар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Вес брутто, кг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Объём, м³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Стоимость по инвойсу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18000 USD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Количество единиц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срок доставки, дней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Бенчмарк: прямой импорт в РФ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Дата расчёта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2026-09-28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700"/>
        <w:gridCol w:w="1400"/>
        <w:gridCol w:w="1000"/>
        <w:gridCol w:w="800"/>
        <w:gridCol w:w="13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Маршрут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Схема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Итого, ₽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 / ед.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Срок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USA-Bishkek-Cargo-Air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1 749 868,63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14 582,24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16–26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USA-Bishkek-Cargo-Air+Air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быстрый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Карго / упрощёнка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1 759 413,63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14 661,78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10–19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USA-Bishkek-White-Customs-Air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Самый дешёвый легальный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2 436 957,82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20 307,98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17–26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USA-Bishkek-White-Customs-Air+Air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Оптимальный (рекомендован)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2 446 502,82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20 387,52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11–19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USA-Bishkek-White-Customs-Sea-Multimodal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(исключён: превышен срок)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2 481 405,24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20 678,38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54–79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USA-Bishkek-White-Customs-Sea-Multimodal+Air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(исключён: превышен срок)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Белая растаможка в КР (ЕАЭС)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2 490 950,24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20 757,92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48–72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Низкий (легально)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Рекомендованный маршрут: USA-Bishkek-White-Customs-Air+Air. Пошлина 13 652,71 ₽, НДС КР 194 046,37 ₽, НДС РФ 428 322,33 ₽, фрахт 100 400,40 ₽, доставка по РФ 22 545,00 ₽, валютный буфер 46 554,75 ₽.</w:t>
      </w:r>
    </w:p>
    <w:p>
      <w:pPr>
        <w:pStyle w:val="Heading1"/>
        <w:spacing w:after="160" w:before="360"/>
      </w:pPr>
      <w:r>
        <w:t xml:space="preserve">11. Встроенный справочник ставок ТН ВЭД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Свер.: ✓ — ставка сверена с опубликованным ЕТТ ЕАЭС при составлении таблицы; ~ — справочная оценка, требует подтверждения по 10-значному коду. Марк.: обязательная маркировка «Честный ЗНАК».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2200"/>
        <w:gridCol w:w="3200"/>
        <w:gridCol w:w="700"/>
        <w:gridCol w:w="938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Код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Категория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Ставка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Описание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Марк.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Свер.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6404110000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Обувь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0,47 EUR/пара (специфическая)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Обувь спортивная (кроссовки), верх из текстиля, подошва резина/пластмасса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6403999600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Обувь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1,25 EUR/пара (специфическая)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Обувь мужская с верхом из натуральной кожи, прочая (стелька ≥ 24 см)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640299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Обувь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0,34 EUR/пара (специфическая)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Обувь с верхом из полимерных материалов, прочая (кроссовки из ПУ/ЭВА)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620342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10%, но не менее 1,88 EUR/кг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Брюки/джинсы мужские из хлопчатобумажной пряжи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620462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10%, но не менее 1,88 EUR/кг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Брюки/джинсы женские из хлопчатобумажной пряжи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6109100000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1,75 EUR/кг (специфическая)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Футболки трикотажные из хлопчатобумажной пряжи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611020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1,75 EUR/кг (специфическая)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Свитеры, худи, пуловеры трикотажные из хлопчатобумажной пряжи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611030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1,75 EUR/кг (специфическая)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Свитеры, худи, пуловеры трикотажные из химических нитей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6201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10%, но не менее 2,25 EUR/кг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Пальто, куртки, анораки, ветровки мужские (кроме шерстяных)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10%, но не менее 2,25 EUR/кг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Пальто, куртки, анораки, ветровки женские (кроме шерстяных)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6205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1,75 EUR/кг (специфическая)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Рубашки мужские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620630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10%, но не менее 1,5 EUR/кг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Блузки женские из хлопчатобумажной пряжи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6104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10%, но не менее 1,88 EUR/кг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Костюмы, платья, юбки женские трикотажные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да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6115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Одежда / текстиль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Чулочно-носочные изделия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(по умолчанию)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Электроника и гаджеты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Бытовая электроника и гаджеты (категория по умолчанию)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8517130000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Электроника и гаджеты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Смартфоны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8471300000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Электроника и гаджеты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Ноутбуки и планшеты с клавиатурой (портативные вычислительные машины)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8507600000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Электроника и гаджеты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Аккумуляторы литий-ионные (в т.ч. power bank)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8517620009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Электроника и гаджеты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0%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Смарт-часы и прочая аппаратура для приёма/передачи данных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8518309500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Электроника и гаджеты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Наушники и гарнитуры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852872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Электроника и гаджеты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10%, но не менее 25,5 EUR/шт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Телевизоры цветного изображения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(по умолчанию)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Товары для дома / прочее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Товары для дома и прочие потребительские товары (категория по умолчанию)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3924100000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Товары для дома / прочее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6,5%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Посуда столовая и кухонная из пластмасс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9503007000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Товары для дома / прочее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10% адвалорная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Игрушки в наборах или комплектах, прочие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✓</w:t>
            </w:r>
          </w:p>
        </w:tc>
      </w:tr>
    </w:tbl>
    <w:p>
      <w:pPr>
        <w:pStyle w:val="Heading1"/>
        <w:spacing w:after="160" w:before="360"/>
      </w:pPr>
      <w:r>
        <w:t xml:space="preserve">12. Примечания по маршрутам основного расчёта</w:t>
      </w:r>
    </w:p>
    <w:p>
      <w:pPr>
        <w:pStyle w:val="Heading3"/>
        <w:spacing w:after="100" w:before="200"/>
      </w:pPr>
      <w:r>
        <w:t xml:space="preserve">China-Bishkek-Cargo-Auto-Standard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Ставка карго — «всё включено» ($/кг с упрощённым оформлением): нет таможенной декларации, счёта-фактуры и вычета ввозного НДС в России.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Товар прибывает без кодов «Честный ЗНАК» — легальная продажа на маркетплейсах и в рознице невозможна.</w:t>
      </w:r>
    </w:p>
    <w:p>
      <w:pPr>
        <w:pStyle w:val="Heading3"/>
        <w:spacing w:after="100" w:before="200"/>
      </w:pPr>
      <w:r>
        <w:t xml:space="preserve">China-Bishkek-Cargo-Auto-Express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Ставка карго — «всё включено» ($/кг с упрощённым оформлением): нет таможенной декларации, счёта-фактуры и вычета ввозного НДС в России.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Товар прибывает без кодов «Честный ЗНАК» — легальная продажа на маркетплейсах и в рознице невозможна.</w:t>
      </w:r>
    </w:p>
    <w:p>
      <w:pPr>
        <w:pStyle w:val="Heading3"/>
        <w:spacing w:after="100" w:before="200"/>
      </w:pPr>
      <w:r>
        <w:t xml:space="preserve">China-Bishkek-Cargo-Air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Ставка карго — «всё включено» ($/кг с упрощённым оформлением): нет таможенной декларации, счёта-фактуры и вычета ввозного НДС в России.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Товар прибывает без кодов «Честный ЗНАК» — легальная продажа на маркетплейсах и в рознице невозможна.</w:t>
      </w:r>
    </w:p>
    <w:p>
      <w:pPr>
        <w:pStyle w:val="Heading3"/>
        <w:spacing w:after="100" w:before="200"/>
      </w:pPr>
      <w:r>
        <w:t xml:space="preserve">China-Moscow-Direct-Customs-Rail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РФ (22%) на таможне — невозмещаемые затраты (УСН).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Подтверждение соответствия: ТР ТС 017/2011 — декларация о соответствии (лёгкая промышленность).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Оплата поставщику из России через платёжного агента (4%).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Таможенная стоимость = инвойс (фрахт до границы включён только в базу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Маркировка «Честный ЗНАК» обязательна для этой товарной позиции до продажи в России</w:t>
      </w:r>
    </w:p>
    <w:p>
      <w:pPr>
        <w:pStyle w:val="Heading3"/>
        <w:spacing w:after="100" w:before="200"/>
      </w:pPr>
      <w:r>
        <w:t xml:space="preserve">China-Moscow-Direct-Customs-Auto-Standard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РФ (22%) на таможне — невозмещаемые затраты (УСН).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Подтверждение соответствия: ТР ТС 017/2011 — декларация о соответствии (лёгкая промышленность).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Оплата поставщику из России через платёжного агента (4%).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Таможенная стоимость = инвойс (фрахт до границы включён только в базу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Маркировка «Честный ЗНАК» обязательна для этой товарной позиции до продажи в России</w:t>
      </w:r>
    </w:p>
    <w:p>
      <w:pPr>
        <w:pStyle w:val="Heading3"/>
        <w:spacing w:after="100" w:before="200"/>
      </w:pPr>
      <w:r>
        <w:t xml:space="preserve">China-Bishkek-White-Customs-Auto-Standard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КР (12%) учтён как невозмещаемые затраты ОсОО (формула B спецификации).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РФ (22%) с цены поставки внутри ЕАЭС — невозмещаемые затраты (УСН).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Подтверждение соответствия: ТР ТС 017/2011 — декларация о соответствии (лёгкая промышленность).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Таможенная стоимость = инвойс (фрахт до границы включён только в базу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Маркировка «Честный ЗНАК» обязательна для этой товарной позиции до продажи в России</w:t>
      </w:r>
    </w:p>
    <w:p>
      <w:pPr>
        <w:pStyle w:val="Heading3"/>
        <w:spacing w:after="100" w:before="200"/>
      </w:pPr>
      <w:r>
        <w:t xml:space="preserve">China-Moscow-Direct-Customs-Air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РФ (22%) на таможне — невозмещаемые затраты (УСН).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Подтверждение соответствия: ТР ТС 017/2011 — декларация о соответствии (лёгкая промышленность).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Оплата поставщику из России через платёжного агента (4%).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Таможенная стоимость = инвойс (фрахт до границы включён только в базу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Маркировка «Честный ЗНАК» обязательна для этой товарной позиции до продажи в России</w:t>
      </w:r>
    </w:p>
    <w:p>
      <w:pPr>
        <w:pStyle w:val="Heading3"/>
        <w:spacing w:after="100" w:before="200"/>
      </w:pPr>
      <w:r>
        <w:t xml:space="preserve">China-Bishkek-White-Customs-Rail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КР (12%) учтён как невозмещаемые затраты ОсОО (формула B спецификации).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РФ (22%) с цены поставки внутри ЕАЭС — невозмещаемые затраты (УСН).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Подтверждение соответствия: ТР ТС 017/2011 — декларация о соответствии (лёгкая промышленность).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Таможенная стоимость = инвойс (фрахт до границы включён только в базу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Маркировка «Честный ЗНАК» обязательна для этой товарной позиции до продажи в России</w:t>
      </w:r>
    </w:p>
    <w:p>
      <w:pPr>
        <w:pStyle w:val="Heading3"/>
        <w:spacing w:after="100" w:before="200"/>
      </w:pPr>
      <w:r>
        <w:t xml:space="preserve">China-Bishkek-White-Customs-Auto-Express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КР (12%) учтён как невозмещаемые затраты ОсОО (формула B спецификации).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РФ (22%) с цены поставки внутри ЕАЭС — невозмещаемые затраты (УСН).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Подтверждение соответствия: ТР ТС 017/2011 — декларация о соответствии (лёгкая промышленность).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Таможенная стоимость = инвойс (фрахт до границы включён только в базу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Маркировка «Честный ЗНАК» обязательна для этой товарной позиции до продажи в России</w:t>
      </w:r>
    </w:p>
    <w:p>
      <w:pPr>
        <w:pStyle w:val="Heading3"/>
        <w:spacing w:after="100" w:before="200"/>
      </w:pPr>
      <w:r>
        <w:t xml:space="preserve">China-Bishkek-White-Customs-Air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КР (12%) учтён как невозмещаемые затраты ОсОО (формула B спецификации).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при ввозе в РФ (22%) с цены поставки внутри ЕАЭС — невозмещаемые затраты (УСН).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Подтверждение соответствия: ТР ТС 017/2011 — декларация о соответствии (лёгкая промышленность).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Таможенная стоимость = инвойс (фрахт до границы включён только в базу НДС)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Маркировка «Честный ЗНАК» обязательна для этой товарной позиции до продажи в России</w:t>
      </w:r>
    </w:p>
    <w:p>
      <w:pPr>
        <w:pStyle w:val="Heading1"/>
        <w:spacing w:after="160" w:before="360"/>
      </w:pPr>
      <w:r>
        <w:t xml:space="preserve">13. Источники ставок и тарифов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НДС 22% с 01.01.2026 (ФЗ №425-ФЗ от 28.11.2025): </w:t>
      </w:r>
      <w:hyperlink w:history="1" r:id="rIdkrrzf4vvbyhsx8tb3r7-z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https://its.1c.ru/db/newscomm/content/497590/hdoc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Ставки таможенных сборов РФ с 01.01.2026 (ПП РФ №1638): </w:t>
      </w:r>
      <w:hyperlink w:history="1" r:id="rIdnwmgqfe_yvfw_us9p18jw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https://www.garant.ru/news/1897566/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Таблица сборов 2026: </w:t>
      </w:r>
      <w:hyperlink w:history="1" r:id="rIdnewqkaukn_zqr_3trhyrn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https://sttlogistics.ru/information/o-tamozhennom-oformlenii/tamozhennye-sbory-2026/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Таможенный сбор КР 0,4% (ПКМ КР №349 от 03.07.2024): </w:t>
      </w:r>
      <w:hyperlink w:history="1" r:id="rIdrw37mz8a8chfantlcxu48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https://www.alta.ru/tamdoc/24kg0349/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ЕТТ ЕАЭС 6404 11 000 0 — 0,47 евро/пара: </w:t>
      </w:r>
      <w:hyperlink w:history="1" r:id="rIdbradowlmizoi5-4cybbry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https://www.tws.by/tws/tnved/code/7561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ЕТТ ЕАЭС 6403 99 960 0 — 1,25 евро/пара: </w:t>
      </w:r>
      <w:hyperlink w:history="1" r:id="rId-qohlyp3xki171cgf2sqr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https://www.tws.by/tws/tnved/code/7559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ЕТТ ЕАЭС группа 61: </w:t>
      </w:r>
      <w:hyperlink w:history="1" r:id="rIddiygrrb6r-sbibeaszeov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https://www.alta.ru/ett/gruppa61.html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ЕТТ ЕАЭС группа 62: </w:t>
      </w:r>
      <w:hyperlink w:history="1" r:id="rIdwgifo2zy__4a8dzalzeea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https://www.alta.ru/ett/gruppa62.html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ЕТТ ЕАЭС 8518 30 950 0 — 5%: </w:t>
      </w:r>
      <w:hyperlink w:history="1" r:id="rIdyg3uxlpf86m9aixi0tywk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https://www.alta.ru/tnved/code/8518309500/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ЕТТ ЕАЭС 3924 10 000 0 — 6,5%: </w:t>
      </w:r>
      <w:hyperlink w:history="1" r:id="rIdayvzh0jcdzenjegxj_ss-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https://www.alta.ru/tnved/code/3924100000/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ЕТТ ЕАЭС 9503 00 700 0 — 10%: </w:t>
      </w:r>
      <w:hyperlink w:history="1" r:id="rIdaclqfan7gcol18d5vpm6a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https://www.alta.ru/tnved/code/9503007000/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Технологический сбор с 01.12.2026: </w:t>
      </w:r>
      <w:hyperlink w:history="1" r:id="rIdfq0blwin9tii8wd2wmgdd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https://predprinimatel.ru/news/tehsbor-stavki/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Карго Китай → Бишкек: тарифы: </w:t>
      </w:r>
      <w:hyperlink w:history="1" r:id="rIdtnnln1zqkiz197trx6f8v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https://techpoint.kg/home/kargo.html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Карго Китай → Бишкек: сроки и цены: </w:t>
      </w:r>
      <w:hyperlink w:history="1" r:id="rIdavwrkruezc6hxlnqt_lqz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https://trialkg.com/cargo-iz-kitaya/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7"/>
          <w:szCs w:val="17"/>
        </w:rPr>
        <w:t xml:space="preserve">Сборные грузы Бишкек → Москва: </w:t>
      </w:r>
      <w:hyperlink w:history="1" r:id="rIdfpi9bkupejfoow1nlfjdx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https://maintransport.ru/transportnye-kompanii/bishkek/moskva</w:t>
        </w:r>
      </w:hyperlink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Отказ от ответственности: расчёт носит планово-аналитический характер. Ставки пошлин, налогов, сборов и тарифы перевозчиков являются справочными на дату формирования и должны быть подтверждены у лицензированного таможенного представителя и экспедитора перед подачей декларации.</w:t>
      </w:r>
    </w:p>
    <w:sectPr>
      <w:headerReference w:type="default" r:id="rId14"/>
      <w:footerReference w:type="default" r:id="rId15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VED Calculator Core — выгрузка расчётов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VED Calculator Core — выгрузка расчётов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VED Calculator Core — выгрузка расчётов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VED Calculator Core — выгрузка расчётов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VED Calculator Core — выгрузка расчётов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theme" Target="theme/theme1.xml"/><Relationship Id="rIdkrrzf4vvbyhsx8tb3r7-z" Type="http://schemas.openxmlformats.org/officeDocument/2006/relationships/hyperlink" Target="https://its.1c.ru/db/newscomm/content/497590/hdoc" TargetMode="External"/><Relationship Id="rIdnwmgqfe_yvfw_us9p18jw" Type="http://schemas.openxmlformats.org/officeDocument/2006/relationships/hyperlink" Target="https://www.garant.ru/news/1897566/" TargetMode="External"/><Relationship Id="rIdnewqkaukn_zqr_3trhyrn" Type="http://schemas.openxmlformats.org/officeDocument/2006/relationships/hyperlink" Target="https://sttlogistics.ru/information/o-tamozhennom-oformlenii/tamozhennye-sbory-2026/" TargetMode="External"/><Relationship Id="rIdrw37mz8a8chfantlcxu48" Type="http://schemas.openxmlformats.org/officeDocument/2006/relationships/hyperlink" Target="https://www.alta.ru/tamdoc/24kg0349/" TargetMode="External"/><Relationship Id="rIdbradowlmizoi5-4cybbry" Type="http://schemas.openxmlformats.org/officeDocument/2006/relationships/hyperlink" Target="https://www.tws.by/tws/tnved/code/7561" TargetMode="External"/><Relationship Id="rId-qohlyp3xki171cgf2sqr" Type="http://schemas.openxmlformats.org/officeDocument/2006/relationships/hyperlink" Target="https://www.tws.by/tws/tnved/code/7559" TargetMode="External"/><Relationship Id="rIddiygrrb6r-sbibeaszeov" Type="http://schemas.openxmlformats.org/officeDocument/2006/relationships/hyperlink" Target="https://www.alta.ru/ett/gruppa61.html" TargetMode="External"/><Relationship Id="rIdwgifo2zy__4a8dzalzeea" Type="http://schemas.openxmlformats.org/officeDocument/2006/relationships/hyperlink" Target="https://www.alta.ru/ett/gruppa62.html" TargetMode="External"/><Relationship Id="rIdyg3uxlpf86m9aixi0tywk" Type="http://schemas.openxmlformats.org/officeDocument/2006/relationships/hyperlink" Target="https://www.alta.ru/tnved/code/8518309500/" TargetMode="External"/><Relationship Id="rIdayvzh0jcdzenjegxj_ss-" Type="http://schemas.openxmlformats.org/officeDocument/2006/relationships/hyperlink" Target="https://www.alta.ru/tnved/code/3924100000/" TargetMode="External"/><Relationship Id="rIdaclqfan7gcol18d5vpm6a" Type="http://schemas.openxmlformats.org/officeDocument/2006/relationships/hyperlink" Target="https://www.alta.ru/tnved/code/9503007000/" TargetMode="External"/><Relationship Id="rIdfq0blwin9tii8wd2wmgdd" Type="http://schemas.openxmlformats.org/officeDocument/2006/relationships/hyperlink" Target="https://predprinimatel.ru/news/tehsbor-stavki/" TargetMode="External"/><Relationship Id="rIdtnnln1zqkiz197trx6f8v" Type="http://schemas.openxmlformats.org/officeDocument/2006/relationships/hyperlink" Target="https://techpoint.kg/home/kargo.html" TargetMode="External"/><Relationship Id="rIdavwrkruezc6hxlnqt_lqz" Type="http://schemas.openxmlformats.org/officeDocument/2006/relationships/hyperlink" Target="https://trialkg.com/cargo-iz-kitaya/" TargetMode="External"/><Relationship Id="rIdfpi9bkupejfoow1nlfjdx" Type="http://schemas.openxmlformats.org/officeDocument/2006/relationships/hyperlink" Target="https://maintransport.ru/transportnye-kompanii/bishkek/moskva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маршрутов ВЭД — полная выгрузка</dc:title>
  <dc:creator>VED Calculator Core</dc:creator>
  <dc:description>Landed cost, customs and logistics calculations</dc:description>
  <cp:lastModifiedBy>Un-named</cp:lastModifiedBy>
  <cp:revision>1</cp:revision>
  <dcterms:created xsi:type="dcterms:W3CDTF">2026-09-28T05:47:53.743Z</dcterms:created>
  <dcterms:modified xsi:type="dcterms:W3CDTF">2026-09-28T05:47:53.743Z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