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20180529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</w:rPr>
      </w:pPr>
      <w:r w:rsidDel="00000000" w:rsidR="00000000" w:rsidRPr="00000000">
        <w:rPr>
          <w:rtl w:val="0"/>
        </w:rPr>
        <w:t xml:space="preserve">#</w:t>
        <w:tab/>
        <w:t xml:space="preserve">A place where veritas utils is placed: </w:t>
      </w:r>
      <w:r w:rsidDel="00000000" w:rsidR="00000000" w:rsidRPr="00000000">
        <w:rPr>
          <w:color w:val="274e13"/>
          <w:rtl w:val="0"/>
        </w:rPr>
        <w:t xml:space="preserve">/opt/VRTSvcs/bin/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486525" cy="3486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https://wiki.tcsbank.ru/pages/viewpage.action?pageId=5818476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-20" w:right="-20" w:firstLine="0"/>
        <w:rPr>
          <w:color w:val="3572b0"/>
          <w:sz w:val="21"/>
          <w:szCs w:val="21"/>
          <w:highlight w:val="white"/>
        </w:rPr>
      </w:pPr>
      <w:r w:rsidDel="00000000" w:rsidR="00000000" w:rsidRPr="00000000">
        <w:fldChar w:fldCharType="begin"/>
        <w:instrText xml:space="preserve"> HYPERLINK "https://wiki.tcsbank.ru/pages/viewpage.action?pageId=5818476#page-metadata-end" </w:instrText>
        <w:fldChar w:fldCharType="separate"/>
      </w:r>
      <w:r w:rsidDel="00000000" w:rsidR="00000000" w:rsidRPr="00000000">
        <w:rPr>
          <w:color w:val="3572b0"/>
          <w:sz w:val="21"/>
          <w:szCs w:val="21"/>
          <w:highlight w:val="white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highlight w:val="white"/>
          <w:rtl w:val="0"/>
        </w:rPr>
        <w:t xml:space="preserve">Создатель </w:t>
      </w:r>
      <w:hyperlink r:id="rId8">
        <w:r w:rsidDel="00000000" w:rsidR="00000000" w:rsidRPr="00000000">
          <w:rPr>
            <w:color w:val="707070"/>
            <w:sz w:val="18"/>
            <w:szCs w:val="18"/>
            <w:highlight w:val="white"/>
            <w:rtl w:val="0"/>
          </w:rPr>
          <w:t xml:space="preserve">Mitrukov Ilya</w:t>
        </w:r>
      </w:hyperlink>
      <w:r w:rsidDel="00000000" w:rsidR="00000000" w:rsidRPr="00000000">
        <w:rPr>
          <w:color w:val="707070"/>
          <w:sz w:val="18"/>
          <w:szCs w:val="18"/>
          <w:highlight w:val="white"/>
          <w:rtl w:val="0"/>
        </w:rPr>
        <w:t xml:space="preserve">, отредактировано </w:t>
      </w:r>
      <w:r w:rsidDel="00000000" w:rsidR="00000000" w:rsidRPr="00000000">
        <w:fldChar w:fldCharType="begin"/>
        <w:instrText xml:space="preserve"> HYPERLINK "https://wiki.tcsbank.ru/pages/diffpagesbyversion.action?pageId=5818476&amp;selectedPageVersions=6&amp;selectedPageVersions=7" </w:instrText>
        <w:fldChar w:fldCharType="separate"/>
      </w:r>
      <w:r w:rsidDel="00000000" w:rsidR="00000000" w:rsidRPr="00000000">
        <w:rPr>
          <w:color w:val="707070"/>
          <w:sz w:val="18"/>
          <w:szCs w:val="18"/>
          <w:highlight w:val="white"/>
          <w:rtl w:val="0"/>
        </w:rPr>
        <w:t xml:space="preserve">апр 02, 2013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-20" w:right="-20" w:firstLine="0"/>
        <w:rPr>
          <w:color w:val="3572b0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"https://wiki.tcsbank.ru/pages/viewpage.action?pageId=5818476#page-metadata-start" </w:instrText>
        <w:fldChar w:fldCharType="separate"/>
      </w:r>
      <w:r w:rsidDel="00000000" w:rsidR="00000000" w:rsidRPr="00000000">
        <w:rPr>
          <w:color w:val="3572b0"/>
          <w:sz w:val="21"/>
          <w:szCs w:val="21"/>
          <w:highlight w:val="white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b w:val="0"/>
          <w:color w:val="333333"/>
          <w:highlight w:val="white"/>
        </w:rPr>
      </w:pPr>
      <w:bookmarkStart w:colFirst="0" w:colLast="0" w:name="_ansd2g78ks1" w:id="0"/>
      <w:bookmarkEnd w:id="0"/>
      <w:r w:rsidDel="00000000" w:rsidR="00000000" w:rsidRPr="00000000">
        <w:fldChar w:fldCharType="end"/>
      </w:r>
      <w:r w:rsidDel="00000000" w:rsidR="00000000" w:rsidRPr="00000000">
        <w:rPr>
          <w:b w:val="0"/>
          <w:color w:val="333333"/>
          <w:highlight w:val="white"/>
          <w:rtl w:val="0"/>
        </w:rPr>
        <w:t xml:space="preserve">Решаемая задача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В данной инструкции дается описание процедуры изменения параметра ресурса Veritas Cluster Service на примере изменения опций монтиорования ресурса типа Mount.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Ресурсная группа OraXXI, изменяются опции монтирования всех NFS разделов этой группы;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" w:line="300" w:lineRule="auto"/>
        <w:rPr>
          <w:b w:val="0"/>
          <w:color w:val="333333"/>
          <w:highlight w:val="white"/>
        </w:rPr>
      </w:pPr>
      <w:bookmarkStart w:colFirst="0" w:colLast="0" w:name="_7a9loczeaprc" w:id="1"/>
      <w:bookmarkEnd w:id="1"/>
      <w:r w:rsidDel="00000000" w:rsidR="00000000" w:rsidRPr="00000000">
        <w:rPr>
          <w:b w:val="0"/>
          <w:color w:val="333333"/>
          <w:highlight w:val="white"/>
          <w:rtl w:val="0"/>
        </w:rPr>
        <w:t xml:space="preserve">Пошаговое руководство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Сделать конфигурацию изменяемой, перевести группу в Offline.</w:t>
      </w:r>
    </w:p>
    <w:tbl>
      <w:tblPr>
        <w:tblStyle w:val="Table1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haconf -makerw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hastatus -summary | grep OraXXI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B OraXXI ds-db02-prod Y N ONLINE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B OraXXI m1-db02-prod Y N OFFLINE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hagrp -offline OraXXI -sys ds-db02-prod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hastatus -summary | grep OraXXI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B OraXXI ds-db02-prod Y N OFFLINE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B OraXXI m1-db02-prod Y N OFFLINE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Изменение параметров</w:t>
      </w:r>
    </w:p>
    <w:tbl>
      <w:tblPr>
        <w:tblStyle w:val="Table2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hares -modify mnt-XXI-arch MountOpt 'rw,bg,hard,rsize=32768,wsize=32768,nfsvers=3,actimeo=0,nointr,timeo=600,tcp'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hares -modify mnt-XXI-di MountOpt 'rw,bg,hard,rsize=32768,wsize=32768,nfsvers=3,actimeo=0,nointr,timeo=600,tcp'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hares -modify mnt-XXI-ru MountOpt 'rw,bg,hard,rsize=32768,wsize=32768,nfsvers=3,actimeo=0,nointr,timeo=600,tcp'</w:t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Перевод ресурсов в оффлайн</w:t>
      </w:r>
    </w:p>
    <w:tbl>
      <w:tblPr>
        <w:tblStyle w:val="Table3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hares -offline mnt-XXI-arch -sys ds-db02-prod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hares -offline mnt-XXI-di -sys ds-db02-prod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hares -offline mnt-XXI-ru -sys ds-db02-prod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Перевод всей ресурсной группы в онлайн</w:t>
      </w:r>
    </w:p>
    <w:tbl>
      <w:tblPr>
        <w:tblStyle w:val="Table4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hagrp -online OraXXI -sys ds-db02-prod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Сохранение конфигурации на диск. Перевод в Read-Only режим</w:t>
      </w:r>
    </w:p>
    <w:tbl>
      <w:tblPr>
        <w:tblStyle w:val="Table5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haconf -dump -makero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" w:line="300" w:lineRule="auto"/>
        <w:rPr>
          <w:b w:val="0"/>
          <w:color w:val="333333"/>
          <w:highlight w:val="white"/>
        </w:rPr>
      </w:pPr>
      <w:bookmarkStart w:colFirst="0" w:colLast="0" w:name="_brd1anh41pba" w:id="2"/>
      <w:bookmarkEnd w:id="2"/>
      <w:r w:rsidDel="00000000" w:rsidR="00000000" w:rsidRPr="00000000">
        <w:rPr>
          <w:b w:val="0"/>
          <w:color w:val="333333"/>
          <w:highlight w:val="white"/>
          <w:rtl w:val="0"/>
        </w:rPr>
        <w:t xml:space="preserve">Контроль выполнения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Команды, которыми можно контролировать процесс и смотреть статус ресурсов и групп.</w:t>
      </w:r>
    </w:p>
    <w:tbl>
      <w:tblPr>
        <w:tblStyle w:val="Table6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hastatus -summary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hares -state | grep ... (небходимые параметры фильтрации)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hares -display | grep ... (небходимые параметры фильтрации)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380" w:line="342.85714285714283" w:lineRule="auto"/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highlight w:val="white"/>
                <w:rtl w:val="0"/>
              </w:rPr>
              <w:t xml:space="preserve"># tail -f /var/VRTSvcs/log/engine_A.log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Rule="auto"/>
        <w:rPr>
          <w:color w:val="333333"/>
          <w:sz w:val="20"/>
          <w:szCs w:val="20"/>
          <w:highlight w:val="white"/>
        </w:rPr>
      </w:pPr>
      <w:hyperlink r:id="rId9">
        <w:r w:rsidDel="00000000" w:rsidR="00000000" w:rsidRPr="00000000">
          <w:rPr>
            <w:color w:val="3572b0"/>
            <w:sz w:val="20"/>
            <w:szCs w:val="20"/>
            <w:highlight w:val="white"/>
            <w:rtl w:val="0"/>
          </w:rPr>
          <w:t xml:space="preserve">Нравится</w:t>
        </w:r>
      </w:hyperlink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Станьте первыми кому понравится это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Rule="auto"/>
        <w:ind w:left="720" w:hanging="360"/>
        <w:jc w:val="right"/>
        <w:rPr>
          <w:color w:val="707070"/>
        </w:rPr>
      </w:pPr>
      <w:r w:rsidDel="00000000" w:rsidR="00000000" w:rsidRPr="00000000">
        <w:rPr>
          <w:color w:val="707070"/>
          <w:sz w:val="21"/>
          <w:szCs w:val="21"/>
          <w:highlight w:val="white"/>
          <w:rtl w:val="0"/>
        </w:rPr>
        <w:t xml:space="preserve">Нет меток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beforeAutospacing="0" w:lineRule="auto"/>
        <w:ind w:left="720" w:hanging="360"/>
        <w:jc w:val="right"/>
        <w:rPr/>
      </w:pPr>
      <w:r w:rsidDel="00000000" w:rsidR="00000000" w:rsidRPr="00000000">
        <w:fldChar w:fldCharType="begin"/>
        <w:instrText xml:space="preserve"> HYPERLINK "https://wiki.tcsbank.ru/pages/viewpage.action?pageId=5818476#" </w:instrText>
        <w:fldChar w:fldCharType="separate"/>
      </w:r>
      <w:r w:rsidDel="00000000" w:rsidR="00000000" w:rsidRPr="00000000">
        <w:rPr>
          <w:color w:val="707070"/>
          <w:sz w:val="21"/>
          <w:szCs w:val="21"/>
          <w:highlight w:val="white"/>
          <w:rtl w:val="0"/>
        </w:rPr>
        <w:t xml:space="preserve">Редактировать метки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00" w:lineRule="auto"/>
        <w:rPr>
          <w:b w:val="0"/>
          <w:color w:val="333333"/>
          <w:sz w:val="36"/>
          <w:szCs w:val="36"/>
          <w:highlight w:val="white"/>
        </w:rPr>
      </w:pPr>
      <w:bookmarkStart w:colFirst="0" w:colLast="0" w:name="_lnd5em1f6lm5" w:id="3"/>
      <w:bookmarkEnd w:id="3"/>
      <w:r w:rsidDel="00000000" w:rsidR="00000000" w:rsidRPr="00000000">
        <w:fldChar w:fldCharType="end"/>
      </w:r>
      <w:r w:rsidDel="00000000" w:rsidR="00000000" w:rsidRPr="00000000">
        <w:rPr>
          <w:b w:val="0"/>
          <w:color w:val="333333"/>
          <w:sz w:val="36"/>
          <w:szCs w:val="36"/>
          <w:highlight w:val="white"/>
          <w:rtl w:val="0"/>
        </w:rPr>
        <w:t xml:space="preserve">1 комментарий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514.2857142857143" w:lineRule="auto"/>
        <w:ind w:left="720" w:right="160" w:hanging="360"/>
        <w:rPr/>
      </w:pPr>
      <w:r w:rsidDel="00000000" w:rsidR="00000000" w:rsidRPr="00000000">
        <w:rPr>
          <w:color w:val="333333"/>
          <w:sz w:val="36"/>
          <w:szCs w:val="36"/>
          <w:highlight w:val="white"/>
        </w:rPr>
        <w:drawing>
          <wp:inline distB="114300" distT="114300" distL="114300" distR="114300">
            <wp:extent cx="304800" cy="304800"/>
            <wp:effectExtent b="0" l="0" r="0" t="0"/>
            <wp:docPr descr="Иконка пользователя: a.terentyev" id="1" name="image1.png"/>
            <a:graphic>
              <a:graphicData uri="http://schemas.openxmlformats.org/drawingml/2006/picture">
                <pic:pic>
                  <pic:nvPicPr>
                    <pic:cNvPr descr="Иконка пользователя: a.terentyev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/>
      </w:pPr>
      <w:bookmarkStart w:colFirst="0" w:colLast="0" w:name="_rsckfxfr4gjg" w:id="4"/>
      <w:bookmarkEnd w:id="4"/>
      <w:r w:rsidDel="00000000" w:rsidR="00000000" w:rsidRPr="00000000">
        <w:fldChar w:fldCharType="begin"/>
        <w:instrText xml:space="preserve"> HYPERLINK "https://wiki.tcsbank.ru/display/~a.terentyev" </w:instrText>
        <w:fldChar w:fldCharType="separate"/>
      </w:r>
      <w:r w:rsidDel="00000000" w:rsidR="00000000" w:rsidRPr="00000000">
        <w:rPr>
          <w:b w:val="1"/>
          <w:i w:val="0"/>
          <w:color w:val="3572b0"/>
          <w:sz w:val="24"/>
          <w:szCs w:val="24"/>
          <w:highlight w:val="white"/>
          <w:rtl w:val="0"/>
        </w:rPr>
        <w:t xml:space="preserve">Terentev Aleksey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1"/>
          <w:szCs w:val="21"/>
          <w:highlight w:val="white"/>
          <w:u w:val="single"/>
          <w:rtl w:val="0"/>
        </w:rPr>
        <w:t xml:space="preserve">АЛЬТЕРНАТИВНЫЙ ВАРИАНТ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 внесения изменений в конфигурацию varitas cluster service (VCS) –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1)  </w:t>
        <w:tab/>
        <w:t xml:space="preserve">Выгружаем кластерное ПО  для обоих узлов -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# hastop –force –all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2)  </w:t>
        <w:tab/>
        <w:t xml:space="preserve">исправляем конфиги (/etc/VRTSvcs/conf/config/main.cf)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3)  </w:t>
        <w:tab/>
        <w:t xml:space="preserve">проверяем синтаксис -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hacf /etc/VRTSvcs/conf/config/main.cf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4)  </w:t>
        <w:tab/>
        <w:t xml:space="preserve">на том узде, где вносились исправления –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hastart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wiki.tcsbank.ru/pages/viewpage.action?pageId=5818476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iki.tcsbank.ru/pages/viewpage.action?pageId=5818476" TargetMode="External"/><Relationship Id="rId8" Type="http://schemas.openxmlformats.org/officeDocument/2006/relationships/hyperlink" Target="https://wiki.tcsbank.ru/display/~i.mitrukov_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