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https://wiki.tcsbank.ru/pages/viewpage.action?pageId=316398039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3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300" w:before="0" w:line="300" w:lineRule="auto"/>
        <w:rPr>
          <w:b w:val="0"/>
          <w:color w:val="172b4d"/>
          <w:sz w:val="42"/>
          <w:szCs w:val="42"/>
        </w:rPr>
      </w:pPr>
      <w:bookmarkStart w:colFirst="0" w:colLast="0" w:name="_x13fu64i54zp" w:id="0"/>
      <w:bookmarkEnd w:id="0"/>
      <w:hyperlink r:id="rId7">
        <w:r w:rsidDel="00000000" w:rsidR="00000000" w:rsidRPr="00000000">
          <w:rPr>
            <w:b w:val="0"/>
            <w:color w:val="172b4d"/>
            <w:sz w:val="42"/>
            <w:szCs w:val="42"/>
            <w:rtl w:val="0"/>
          </w:rPr>
          <w:t xml:space="preserve">Рекомендации по использованию сетевых файловых ресурсов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-40" w:right="-40" w:firstLine="0"/>
        <w:rPr>
          <w:color w:val="0052cc"/>
          <w:sz w:val="21"/>
          <w:szCs w:val="21"/>
        </w:rPr>
      </w:pPr>
      <w:r w:rsidDel="00000000" w:rsidR="00000000" w:rsidRPr="00000000">
        <w:fldChar w:fldCharType="begin"/>
        <w:instrText xml:space="preserve"> HYPERLINK "https://wiki.tcsbank.ru/pages/viewpage.action?pageId=316398039#page-metadata-end" </w:instrText>
        <w:fldChar w:fldCharType="separate"/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5e6c84"/>
          <w:sz w:val="18"/>
          <w:szCs w:val="18"/>
          <w:rtl w:val="0"/>
        </w:rPr>
        <w:t xml:space="preserve">Создатель </w:t>
      </w:r>
      <w:hyperlink r:id="rId8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Eremenko Sergey Evgenyevich</w:t>
        </w:r>
      </w:hyperlink>
      <w:r w:rsidDel="00000000" w:rsidR="00000000" w:rsidRPr="00000000">
        <w:rPr>
          <w:color w:val="5e6c84"/>
          <w:sz w:val="18"/>
          <w:szCs w:val="18"/>
          <w:rtl w:val="0"/>
        </w:rPr>
        <w:t xml:space="preserve">, отредактировано </w:t>
      </w:r>
      <w:hyperlink r:id="rId9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июн 29, 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-40" w:right="-40" w:firstLine="0"/>
        <w:rPr>
          <w:color w:val="0052cc"/>
          <w:sz w:val="21"/>
          <w:szCs w:val="21"/>
        </w:rPr>
      </w:pPr>
      <w:r w:rsidDel="00000000" w:rsidR="00000000" w:rsidRPr="00000000">
        <w:fldChar w:fldCharType="begin"/>
        <w:instrText xml:space="preserve"> HYPERLINK "https://wiki.tcsbank.ru/pages/viewpage.action?pageId=316398039#page-metadata-start" </w:instrText>
        <w:fldChar w:fldCharType="separate"/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72b4d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color w:val="172b4d"/>
          <w:sz w:val="21"/>
          <w:szCs w:val="21"/>
          <w:rtl w:val="0"/>
        </w:rPr>
        <w:t xml:space="preserve">1. В одной директории рекомендуется хранить не более 10 тысяч объектов, директории с более чем 50 тысячами объектов явным образом замедляют работу массива.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2. Кол-во уровней вложенных директорий не должно быть более 10, т.е. root_folder/folder2/folder3/…/folderN, где N&lt;10.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3. Комбинированный доступ (cifs + nfs) стоит использовать только когда без него нельзя обойтись, например для интеграции приложений работающих на win и unix серверах.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4. Не стоит единовременно удалять более тысячи файлов используя CIFS, удаление нужно делать по NFS, либо удалять частями до тысячи файлов с интервалами не менее часа.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5. При необходимости скопировать, переместить или удалить объем данных превышающий 1TB, стоит уведомить администраторов СХД, либо производить работы во внерабочее время.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6. Необходимо избегать одновременных запросов на запись к одному и тому же файлу, в этих случаях следует использовать БД, либо разделить потоки записи на разные файлы.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7. Следует ответственно относиться к использованию файловых ресурсов, своевременно удалять ненужные данные, следовать принципу минимально достаточных доступов.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8. Размер и число хранимых данных на одной шаре не должны превышать 50TB и 100 млн объектов.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https://fsd.tcsbank.ru/case/4178180/info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8153400" cy="876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3400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Еременко Сергей Евгеньевич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Решение: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fs-nfsdata3:/linux_repository_nexus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Рекомендации по использованию сетевых файловых ресурсов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3"/>
          <w:szCs w:val="23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rtl w:val="0"/>
          </w:rPr>
          <w:t xml:space="preserve">https://wiki.tcsbank.ru/x/19nbEg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Прошу придерживаться.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30% от объема шары нужно держать свободным.</w:t>
      </w:r>
    </w:p>
    <w:p w:rsidR="00000000" w:rsidDel="00000000" w:rsidP="00000000" w:rsidRDefault="00000000" w:rsidRPr="00000000" w14:paraId="0000001D">
      <w:pPr>
        <w:spacing w:line="313.04347826086956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На шаре настроены снапшоты со сроком хренения 2 нед.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5e6c84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fsd.tcsbank.ru/case/4178180/info" TargetMode="External"/><Relationship Id="rId12" Type="http://schemas.openxmlformats.org/officeDocument/2006/relationships/hyperlink" Target="https://wiki.tcsbank.ru/x/19nbEg" TargetMode="External"/><Relationship Id="rId9" Type="http://schemas.openxmlformats.org/officeDocument/2006/relationships/hyperlink" Target="https://wiki.tcsbank.ru/pages/diffpagesbyversion.action?pageId=316398039&amp;selectedPageVersions=1&amp;selectedPageVersions=2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316398039" TargetMode="External"/><Relationship Id="rId7" Type="http://schemas.openxmlformats.org/officeDocument/2006/relationships/hyperlink" Target="https://wiki.tcsbank.ru/pages/viewpage.action?pageId=316398039" TargetMode="External"/><Relationship Id="rId8" Type="http://schemas.openxmlformats.org/officeDocument/2006/relationships/hyperlink" Target="https://wiki.tcsbank.ru/display/~s.eremen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