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Подключение нового тома массива HDS к хосту Solaris 9/10.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Ссылки по теме: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SNM GUI - </w:t>
      </w:r>
      <w:hyperlink r:id="rId6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u w:val="single"/>
            <w:vertAlign w:val="baseline"/>
            <w:rtl w:val="0"/>
          </w:rPr>
          <w:t xml:space="preserve">http://hqvolsps/sites/tcsproject/it_main/it-kb-main/Knowledge%20Base/SAN/работа%20с%20GUI%20SNM.doc</w:t>
        </w:r>
      </w:hyperlink>
      <w:r w:rsidDel="00000000" w:rsidR="00000000" w:rsidRPr="00000000">
        <w:fldChar w:fldCharType="begin"/>
        <w:instrText xml:space="preserve"> HYPERLINK "http://hqvolsps/sites/tcsproject/it_main/it-kb-main/Knowledge%20Base/SAN/%D1%80%D0%B0%D0%B1%D0%BE%D1%82%D0%B0%20%D1%81%20GUI%20SNM.doc"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Официальная документация Storage Foundation - </w:t>
      </w:r>
      <w:hyperlink r:id="rId7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u w:val="single"/>
            <w:vertAlign w:val="baseline"/>
            <w:rtl w:val="0"/>
          </w:rPr>
          <w:t xml:space="preserve">\\cube\distr\symantec.com\VxFS</w:t>
        </w:r>
      </w:hyperlink>
      <w:r w:rsidDel="00000000" w:rsidR="00000000" w:rsidRPr="00000000">
        <w:fldChar w:fldCharType="begin"/>
        <w:instrText xml:space="preserve"> HYPERLINK "about:blank"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Шаг 1(SNM GUI): создаем новый LUN в нужной рейд-группе, запускаем форматирование.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Шаг 2(SNM GUI): подключаем во всех требуемых host group, одинаково, для реализации multipathing и failover. Соблюдаем идентичность при присвоении номера Host LUN.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Шаг 3(Solaris host): перечитываем конфигурацию FC-адаптеров хоста, по очереди.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cfgadm –c configure 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cfgadm –c configure 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обновляем конфигурацию vxvm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vxdctl 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проверяем наличие нового диска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vxdisk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Шаг 4(Solaris host): ставим метку диска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ab/>
        <w:t xml:space="preserve">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Шаг 5(Solaris host): смотрим пути диска и включаем их все.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vxdmpadm getsubpaths ctlr=c2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vxdmpadm getsubpaths ctlr=c4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vxdmpadm enable path=vvvvvvvvvvvvvvv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Шаг 6(GUI VEA - Solaris host): инициализируем диск и создаем ФС.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Инициализируем диск, форматируем в cdfs.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Добавляем в динамическую группу SF.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Делаем новый volume и ФС с непосредственным(manual) указанием используемого диска.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Проверяем результат.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104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hqvolsps/sites/tcsproject/it_main/it-kb-main/Knowledge%20Base/SAN/%D1%80%D0%B0%D0%B1%D0%BE%D1%82%D0%B0%20%D1%81%20GUI%20SNM.doc" TargetMode="External"/><Relationship Id="rId7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