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20201224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https://wiki.tcsbank.ru/pages/viewpage.action?pageId=530191819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477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20200917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039225" cy="6181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5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0" w:line="240" w:lineRule="auto"/>
        <w:rPr>
          <w:rFonts w:ascii="Calibri" w:cs="Calibri" w:eastAsia="Calibri" w:hAnsi="Calibri"/>
          <w:b w:val="1"/>
          <w:color w:val="212121"/>
          <w:sz w:val="60"/>
          <w:szCs w:val="60"/>
          <w:shd w:fill="ffdd2d" w:val="clear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sz w:val="60"/>
          <w:szCs w:val="60"/>
          <w:shd w:fill="ffdd2d" w:val="clear"/>
          <w:rtl w:val="0"/>
        </w:rPr>
        <w:t xml:space="preserve">Tinkoff Data — безопасный обмен данными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240" w:lineRule="auto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b w:val="1"/>
          <w:color w:val="21212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sz w:val="28"/>
          <w:szCs w:val="28"/>
          <w:rtl w:val="0"/>
        </w:rPr>
        <w:t xml:space="preserve">Используй внутренний сервис 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8"/>
            <w:szCs w:val="28"/>
            <w:u w:val="single"/>
            <w:rtl w:val="0"/>
          </w:rPr>
          <w:t xml:space="preserve">Tinkoff Data</w:t>
        </w:r>
      </w:hyperlink>
      <w:r w:rsidDel="00000000" w:rsidR="00000000" w:rsidRPr="00000000">
        <w:rPr>
          <w:rFonts w:ascii="Calibri" w:cs="Calibri" w:eastAsia="Calibri" w:hAnsi="Calibri"/>
          <w:b w:val="1"/>
          <w:color w:val="212121"/>
          <w:sz w:val="28"/>
          <w:szCs w:val="28"/>
          <w:rtl w:val="0"/>
        </w:rPr>
        <w:t xml:space="preserve"> для обмена данными с внешними контрагентами.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240" w:lineRule="auto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240" w:lineRule="auto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Внешние облачные сервисы могут быть опасны: твоя информация может стать публично доступной! Для обмена данными Тинькофф создал Tinkoff Data.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Что нужно знать о Tinkoff Data: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только для передачи данных, а не для хранения! Передал — удали;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для обмена данными внутри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Тинькофф используй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сетевые папки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назначай пароль для скачивания;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jc w:val="both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есть данные на google.docs, yandex disk, dropbox и т.п.? Удали их и перенеси на Tinkoff Data.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Обмен конфиденциальными данными: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выполняй простые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правила</w:t>
        </w:r>
      </w:hyperlink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при передаче конфиденциальных данных — получи согласие от sec_analytics@tinkoff.ru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У тебя уже есть доступ на</w:t>
      </w:r>
      <w:r w:rsidDel="00000000" w:rsidR="00000000" w:rsidRPr="00000000">
        <w:rPr>
          <w:rFonts w:ascii="Calibri" w:cs="Calibri" w:eastAsia="Calibri" w:hAnsi="Calibri"/>
          <w:b w:val="1"/>
          <w:color w:val="212121"/>
          <w:rtl w:val="0"/>
        </w:rPr>
        <w:t xml:space="preserve">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Tinkoff Data</w:t>
        </w:r>
      </w:hyperlink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, заходи и пользуйся!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Есть вопросы по использованию Tinkoff Data? Для тебя мы подготовили подробную</w:t>
      </w:r>
      <w:hyperlink r:id="rId12">
        <w:r w:rsidDel="00000000" w:rsidR="00000000" w:rsidRPr="00000000">
          <w:rPr>
            <w:rFonts w:ascii="Calibri" w:cs="Calibri" w:eastAsia="Calibri" w:hAnsi="Calibri"/>
            <w:color w:val="212121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инструкцию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20200713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 xml:space="preserve">Wiki articles about common issues on Nextcloud (data.tinkoff.ru).</w:t>
      </w:r>
    </w:p>
    <w:p w:rsidR="00000000" w:rsidDel="00000000" w:rsidP="00000000" w:rsidRDefault="00000000" w:rsidRPr="00000000" w14:paraId="0000002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https://wiki.tcsbank.ru/display/TECHSUPPORT/Nextcloud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20200219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security_communication &lt;security_communication@tinkoff.ru&gt;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Wednesday, February 19, 2020 4:07 PM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Vodnyj_Users &lt;Vodnyj_Users@tinkoff.ru&gt;; tcr_all &lt;tcr_all@tinkoff.ru&gt;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Tinkoff Data</w:t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rPr>
          <w:rFonts w:ascii="Calibri" w:cs="Calibri" w:eastAsia="Calibri" w:hAnsi="Calibri"/>
          <w:b w:val="1"/>
          <w:color w:val="212121"/>
          <w:sz w:val="60"/>
          <w:szCs w:val="60"/>
          <w:shd w:fill="ffdd2d" w:val="clear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sz w:val="60"/>
          <w:szCs w:val="60"/>
          <w:shd w:fill="ffdd2d" w:val="clear"/>
          <w:rtl w:val="0"/>
        </w:rPr>
        <w:t xml:space="preserve">Tinkoff Data — безопасный обмен данными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240" w:lineRule="auto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b w:val="1"/>
          <w:color w:val="21212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color w:val="212121"/>
          <w:sz w:val="28"/>
          <w:szCs w:val="28"/>
          <w:rtl w:val="0"/>
        </w:rPr>
        <w:t xml:space="preserve">Используй внутренний сервис </w:t>
      </w:r>
      <w:hyperlink r:id="rId15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8"/>
            <w:szCs w:val="28"/>
            <w:u w:val="single"/>
            <w:rtl w:val="0"/>
          </w:rPr>
          <w:t xml:space="preserve">Tinkoff Data</w:t>
        </w:r>
      </w:hyperlink>
      <w:r w:rsidDel="00000000" w:rsidR="00000000" w:rsidRPr="00000000">
        <w:rPr>
          <w:rFonts w:ascii="Calibri" w:cs="Calibri" w:eastAsia="Calibri" w:hAnsi="Calibri"/>
          <w:b w:val="1"/>
          <w:color w:val="212121"/>
          <w:sz w:val="28"/>
          <w:szCs w:val="28"/>
          <w:rtl w:val="0"/>
        </w:rPr>
        <w:t xml:space="preserve"> для обмена данными с внешними контрагентами.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240" w:lineRule="auto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Внешние облачные сервисы могут быть опасны: твоя информация может стать публично доступной! Для обмена данными Тинькофф создал Tinkoff Data.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Что нужно знать о Tinkoff Data: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jc w:val="both"/>
        <w:rPr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только для передачи данных, а не для хранения! Передал — удали;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jc w:val="both"/>
        <w:rPr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для обмена данными внутри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Тинькофф используй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сетевые папки</w:t>
      </w: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назначай пароль для скачивания;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jc w:val="both"/>
        <w:rPr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есть данные на google.docs, yandex disk, dropbox и т.п.? Удали их и перенеси на Tinkoff Data.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Обмен конфиденциальными данными: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ind w:left="360"/>
        <w:jc w:val="both"/>
        <w:rPr>
          <w:color w:val="21212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выполняй простые </w:t>
      </w:r>
      <w:hyperlink r:id="rId16">
        <w:r w:rsidDel="00000000" w:rsidR="00000000" w:rsidRPr="00000000">
          <w:rPr>
            <w:color w:val="1155cc"/>
            <w:sz w:val="24"/>
            <w:szCs w:val="24"/>
            <w:rtl w:val="0"/>
          </w:rPr>
          <w:t xml:space="preserve">правила</w:t>
        </w:r>
      </w:hyperlink>
      <w:r w:rsidDel="00000000" w:rsidR="00000000" w:rsidRPr="00000000">
        <w:rPr>
          <w:color w:val="21212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ind w:left="360"/>
        <w:jc w:val="both"/>
        <w:rPr>
          <w:color w:val="1f497d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color w:val="212121"/>
          <w:sz w:val="24"/>
          <w:szCs w:val="24"/>
          <w:rtl w:val="0"/>
        </w:rPr>
        <w:t xml:space="preserve">при передаче конфиденциальных данных — получи согласие от sec_analytics@tinkoff.ru</w:t>
      </w:r>
      <w:r w:rsidDel="00000000" w:rsidR="00000000" w:rsidRPr="00000000">
        <w:rPr>
          <w:color w:val="1f497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jc w:val="both"/>
        <w:rPr>
          <w:rFonts w:ascii="Calibri" w:cs="Calibri" w:eastAsia="Calibri" w:hAnsi="Calibri"/>
          <w:color w:val="212121"/>
        </w:rPr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У тебя уже есть доступ на</w:t>
      </w:r>
      <w:r w:rsidDel="00000000" w:rsidR="00000000" w:rsidRPr="00000000">
        <w:rPr>
          <w:rFonts w:ascii="Calibri" w:cs="Calibri" w:eastAsia="Calibri" w:hAnsi="Calibri"/>
          <w:b w:val="1"/>
          <w:color w:val="212121"/>
          <w:rtl w:val="0"/>
        </w:rPr>
        <w:t xml:space="preserve"> </w:t>
      </w:r>
      <w:hyperlink r:id="rId17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Tinkoff Data</w:t>
        </w:r>
      </w:hyperlink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, заходи и пользуйся!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jc w:val="both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12121"/>
          <w:rtl w:val="0"/>
        </w:rPr>
        <w:t xml:space="preserve">Есть вопросы по использованию Tinkoff Data? Для тебя мы подготовили подробную</w:t>
      </w:r>
      <w:hyperlink r:id="rId18">
        <w:r w:rsidDel="00000000" w:rsidR="00000000" w:rsidRPr="00000000">
          <w:rPr>
            <w:rFonts w:ascii="Calibri" w:cs="Calibri" w:eastAsia="Calibri" w:hAnsi="Calibri"/>
            <w:color w:val="212121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color w:val="1155cc"/>
            <w:rtl w:val="0"/>
          </w:rPr>
          <w:t xml:space="preserve">инструкцию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20190629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</w:t>
        <w:tab/>
        <w:t xml:space="preserve">Slack #help-nextcloud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Курбанов Константин [12:36 PM]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:exclamation::exclamation::exclamation: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Появился селф сервис по автоматической разблокировке УЗ на data.tinkoff.ru.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Доступно всем из внутренней сети  в том числе и по впн.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(Пользователям из интернета будет не доступно)</w:t>
      </w:r>
    </w:p>
    <w:p w:rsidR="00000000" w:rsidDel="00000000" w:rsidP="00000000" w:rsidRDefault="00000000" w:rsidRPr="00000000" w14:paraId="00000051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https://data.tinkoff.ru/unblockme/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Можно пользоваться.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ata.tinkoff.ru/unblockme/" TargetMode="External"/><Relationship Id="rId11" Type="http://schemas.openxmlformats.org/officeDocument/2006/relationships/hyperlink" Target="https://data.tinkoff.ru/" TargetMode="External"/><Relationship Id="rId10" Type="http://schemas.openxmlformats.org/officeDocument/2006/relationships/hyperlink" Target="https://wiki.tcsbank.ru/pages/viewpage.action?pageId=458922642" TargetMode="External"/><Relationship Id="rId13" Type="http://schemas.openxmlformats.org/officeDocument/2006/relationships/hyperlink" Target="https://wiki.tcsbank.ru/display/TDATA/Tinkoff+Data" TargetMode="External"/><Relationship Id="rId12" Type="http://schemas.openxmlformats.org/officeDocument/2006/relationships/hyperlink" Target="https://wiki.tcsbank.ru/display/TDATA/Tinkoff+Da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.tinkoff.ru/" TargetMode="External"/><Relationship Id="rId15" Type="http://schemas.openxmlformats.org/officeDocument/2006/relationships/hyperlink" Target="https://data.tinkoff.ru/" TargetMode="External"/><Relationship Id="rId14" Type="http://schemas.openxmlformats.org/officeDocument/2006/relationships/hyperlink" Target="https://wiki.tcsbank.ru/display/TECHSUPPORT/Nextcloud" TargetMode="External"/><Relationship Id="rId17" Type="http://schemas.openxmlformats.org/officeDocument/2006/relationships/hyperlink" Target="https://data.tinkoff.ru/" TargetMode="External"/><Relationship Id="rId16" Type="http://schemas.openxmlformats.org/officeDocument/2006/relationships/hyperlink" Target="https://wiki.tcsbank.ru/pages/viewpage.action?pageId=458922642" TargetMode="External"/><Relationship Id="rId5" Type="http://schemas.openxmlformats.org/officeDocument/2006/relationships/styles" Target="styles.xml"/><Relationship Id="rId19" Type="http://schemas.openxmlformats.org/officeDocument/2006/relationships/hyperlink" Target="https://wiki.tcsbank.ru/display/TDATA/Tinkoff+Data" TargetMode="External"/><Relationship Id="rId6" Type="http://schemas.openxmlformats.org/officeDocument/2006/relationships/hyperlink" Target="https://wiki.tcsbank.ru/pages/viewpage.action?pageId=530191819" TargetMode="External"/><Relationship Id="rId18" Type="http://schemas.openxmlformats.org/officeDocument/2006/relationships/hyperlink" Target="https://wiki.tcsbank.ru/display/TDATA/Tinkoff+Dat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