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https://wiki.tcsbank.ru/pages/viewpage.action?pageId=4273018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b w:val="0"/>
          <w:color w:val="333333"/>
        </w:rPr>
      </w:pPr>
      <w:bookmarkStart w:colFirst="0" w:colLast="0" w:name="_sbbcgifqwcv" w:id="0"/>
      <w:bookmarkEnd w:id="0"/>
      <w:r w:rsidDel="00000000" w:rsidR="00000000" w:rsidRPr="00000000">
        <w:fldChar w:fldCharType="begin"/>
        <w:instrText xml:space="preserve"> HYPERLINK "https://wiki.tcsbank.ru/pages/viewpage.action?pageId=4273018" </w:instrText>
        <w:fldChar w:fldCharType="separate"/>
      </w:r>
      <w:r w:rsidDel="00000000" w:rsidR="00000000" w:rsidRPr="00000000">
        <w:rPr>
          <w:b w:val="0"/>
          <w:color w:val="333333"/>
          <w:rtl w:val="0"/>
        </w:rPr>
        <w:t xml:space="preserve">Как поднимать ServiceDesk после падения или зависания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7272727272725" w:lineRule="auto"/>
        <w:ind w:left="-20" w:right="-20" w:firstLine="0"/>
        <w:rPr>
          <w:color w:val="3b73af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"https://wiki.tcsbank.ru/pages/viewpage.action?pageId=4273018#page-metadata-end" </w:instrText>
        <w:fldChar w:fldCharType="separate"/>
      </w:r>
      <w:r w:rsidDel="00000000" w:rsidR="00000000" w:rsidRPr="00000000">
        <w:rPr>
          <w:color w:val="3b73af"/>
          <w:rtl w:val="0"/>
        </w:rPr>
        <w:t xml:space="preserve">Skip to end of metadata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Added by </w:t>
      </w:r>
      <w:hyperlink r:id="rId7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Mitrukov Ilya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, last edited by </w:t>
      </w:r>
      <w:hyperlink r:id="rId8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Mitrukov Ilya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 on Jun 17, 2013  (</w:t>
      </w:r>
      <w:hyperlink r:id="rId9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view change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7272727272725" w:lineRule="auto"/>
        <w:ind w:left="-20" w:right="-20" w:firstLine="0"/>
        <w:rPr>
          <w:color w:val="3b73af"/>
        </w:rPr>
      </w:pPr>
      <w:r w:rsidDel="00000000" w:rsidR="00000000" w:rsidRPr="00000000">
        <w:fldChar w:fldCharType="begin"/>
        <w:instrText xml:space="preserve"> HYPERLINK "https://wiki.tcsbank.ru/pages/viewpage.action?pageId=4273018#page-metadata-start" </w:instrText>
        <w:fldChar w:fldCharType="separate"/>
      </w:r>
      <w:r w:rsidDel="00000000" w:rsidR="00000000" w:rsidRPr="00000000">
        <w:rPr>
          <w:color w:val="3b73af"/>
          <w:rtl w:val="0"/>
        </w:rPr>
        <w:t xml:space="preserve">Go to start of metadata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rtl w:val="0"/>
        </w:rPr>
        <w:t xml:space="preserve">Проверяем работает ли приложение</w:t>
      </w:r>
    </w:p>
    <w:tbl>
      <w:tblPr>
        <w:tblStyle w:val="Table1"/>
        <w:tblW w:w="15703.937007874014" w:type="dxa"/>
        <w:jc w:val="left"/>
        <w:tblInd w:w="100.0" w:type="pct"/>
        <w:tblLayout w:type="fixed"/>
        <w:tblLook w:val="0600"/>
      </w:tblPr>
      <w:tblGrid>
        <w:gridCol w:w="15703.937007874014"/>
        <w:tblGridChange w:id="0">
          <w:tblGrid>
            <w:gridCol w:w="15703.937007874014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ps aux | grep '/home/akoshcheyev/naumen/nausd/tomcat/conf/logging.properties'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Если приложение запущено, запускаем скрипт:</w:t>
      </w:r>
    </w:p>
    <w:tbl>
      <w:tblPr>
        <w:tblStyle w:val="Table2"/>
        <w:tblW w:w="15703.937007874018" w:type="dxa"/>
        <w:jc w:val="left"/>
        <w:tblInd w:w="100.0" w:type="pct"/>
        <w:tblLayout w:type="fixed"/>
        <w:tblLook w:val="0600"/>
      </w:tblPr>
      <w:tblGrid>
        <w:gridCol w:w="586.2177850635566"/>
        <w:gridCol w:w="15117.719222810461"/>
        <w:tblGridChange w:id="0">
          <w:tblGrid>
            <w:gridCol w:w="586.2177850635566"/>
            <w:gridCol w:w="15117.719222810461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highlight w:val="whit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highlight w:val="whit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highlight w:val="whit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07070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PID=$(ps aux | grep '/home/akoshcheyev/naumen/nausd/tomcat/conf/logging.properties' | grep -v grep | awk '{print $2}')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jstack $PID &gt; /home/akoshcheyev/naumen/nausd/logs/jstack.`date '+%Y%m%d-%H%M%S'`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jmap -heap $PID &gt; /home/akoshcheyev/naumen/nausd/logs/heap.`date '+%Y%m%d-%H%M%S'`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jmap -histo $PID &gt; /home/akoshcheyev/naumen/nausd/logs/histo.`date '+%Y%m%d-%H%M%S'`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Если размер полученных логов = 0, то запускаем команды с ключом "-F", а именно:</w:t>
      </w:r>
    </w:p>
    <w:tbl>
      <w:tblPr>
        <w:tblStyle w:val="Table3"/>
        <w:tblW w:w="15703.937007874014" w:type="dxa"/>
        <w:jc w:val="left"/>
        <w:tblInd w:w="100.0" w:type="pct"/>
        <w:tblLayout w:type="fixed"/>
        <w:tblLook w:val="0600"/>
      </w:tblPr>
      <w:tblGrid>
        <w:gridCol w:w="15703.937007874014"/>
        <w:tblGridChange w:id="0">
          <w:tblGrid>
            <w:gridCol w:w="15703.937007874014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PID=$(ps aux | grep '/home/akoshcheyev/naumen/nausd/tomcat/conf/logging.properties' | grep -v grep | awk '{print $2}')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jstack -F $PID &gt; /home/akoshcheyev/naumen/nausd/logs/jstack.`date '+%Y%m%d-%H%M%S'`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jmap -F -heap $PID &gt; /home/akoshcheyev/naumen/nausd/logs/heap.`date '+%Y%m%d-%H%M%S'`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jmap -F -histo $PID &gt; /home/akoshcheyev/naumen/nausd/logs/histo.`date '+%Y%m%d-%H%M%S'`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Если приложение запущено, останавливаем приложение:</w:t>
      </w:r>
    </w:p>
    <w:tbl>
      <w:tblPr>
        <w:tblStyle w:val="Table4"/>
        <w:tblW w:w="15703.937007874014" w:type="dxa"/>
        <w:jc w:val="left"/>
        <w:tblInd w:w="100.0" w:type="pct"/>
        <w:tblLayout w:type="fixed"/>
        <w:tblLook w:val="0600"/>
      </w:tblPr>
      <w:tblGrid>
        <w:gridCol w:w="15703.937007874014"/>
        <w:tblGridChange w:id="0">
          <w:tblGrid>
            <w:gridCol w:w="15703.937007874014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su - akoshcheyev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/home/akoshcheyev/naumen/nausd/tomcat/bin/catalina.sh stop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Ждем секунд 10, проверяем выключилось ли приложение:</w:t>
      </w:r>
    </w:p>
    <w:tbl>
      <w:tblPr>
        <w:tblStyle w:val="Table5"/>
        <w:tblW w:w="15703.937007874014" w:type="dxa"/>
        <w:jc w:val="left"/>
        <w:tblInd w:w="100.0" w:type="pct"/>
        <w:tblLayout w:type="fixed"/>
        <w:tblLook w:val="0600"/>
      </w:tblPr>
      <w:tblGrid>
        <w:gridCol w:w="15703.937007874014"/>
        <w:tblGridChange w:id="0">
          <w:tblGrid>
            <w:gridCol w:w="15703.937007874014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ps aux | grep '/home/akoshcheyev/naumen/nausd/tomcat/conf/logging.properties'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Если не выключилось, делаем "kill pid" несколько раз, пока процесс не выключится.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Использовать "kill -9" нельзя.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Запускаем</w:t>
      </w:r>
    </w:p>
    <w:tbl>
      <w:tblPr>
        <w:tblStyle w:val="Table6"/>
        <w:tblW w:w="15703.937007874014" w:type="dxa"/>
        <w:jc w:val="left"/>
        <w:tblInd w:w="100.0" w:type="pct"/>
        <w:tblLayout w:type="fixed"/>
        <w:tblLook w:val="0600"/>
      </w:tblPr>
      <w:tblGrid>
        <w:gridCol w:w="15703.937007874014"/>
        <w:tblGridChange w:id="0">
          <w:tblGrid>
            <w:gridCol w:w="15703.937007874014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su - akoshcheyev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highlight w:val="white"/>
                <w:rtl w:val="0"/>
              </w:rPr>
              <w:t xml:space="preserve">/home/akoshcheyev/naumen/nausd/tomcat/bin/catalina.sh start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PS: Если нужно поднять после перезагрузки сервера: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Поднять Oracle Database (DB + </w:t>
      </w:r>
      <w:r w:rsidDel="00000000" w:rsidR="00000000" w:rsidRPr="00000000">
        <w:rPr>
          <w:color w:val="333333"/>
          <w:u w:val="single"/>
          <w:rtl w:val="0"/>
        </w:rPr>
        <w:t xml:space="preserve">листенер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Проверить, что работает nginx;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Поднять tomcat, как в п.4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ki.tcsbank.ru/pages/diffpages.action?pageId=4273018&amp;originalId=10488852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4273018" TargetMode="External"/><Relationship Id="rId7" Type="http://schemas.openxmlformats.org/officeDocument/2006/relationships/hyperlink" Target="https://wiki.tcsbank.ru/display/~i.mitrukov" TargetMode="External"/><Relationship Id="rId8" Type="http://schemas.openxmlformats.org/officeDocument/2006/relationships/hyperlink" Target="https://wiki.tcsbank.ru/display/~i.mitruk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